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B2E6F" w14:textId="77777777" w:rsidR="007E6EC6" w:rsidRPr="00CE0F4B" w:rsidRDefault="007E6EC6" w:rsidP="007E6EC6">
      <w:pPr>
        <w:pStyle w:val="SubtitleTHF"/>
        <w:rPr>
          <w:b/>
          <w:bCs/>
          <w:sz w:val="52"/>
        </w:rPr>
      </w:pPr>
      <w:r w:rsidRPr="00CE0F4B">
        <w:rPr>
          <w:b/>
          <w:bCs/>
          <w:sz w:val="52"/>
        </w:rPr>
        <w:t>Independent evaluation of IMPACT: IMProving Adult Care Together</w:t>
      </w:r>
    </w:p>
    <w:p w14:paraId="21F137DC" w14:textId="77777777" w:rsidR="007E6EC6" w:rsidRPr="00CE0F4B" w:rsidRDefault="007E6EC6" w:rsidP="007E6EC6">
      <w:pPr>
        <w:pStyle w:val="SubtitleTHF"/>
        <w:rPr>
          <w:rFonts w:asciiTheme="majorHAnsi" w:hAnsiTheme="majorHAnsi"/>
          <w:b/>
          <w:bCs/>
        </w:rPr>
      </w:pPr>
      <w:r w:rsidRPr="00CE0F4B">
        <w:rPr>
          <w:rFonts w:asciiTheme="majorHAnsi" w:hAnsiTheme="majorHAnsi"/>
          <w:b/>
          <w:bCs/>
        </w:rPr>
        <w:t>Questions and answers from information call</w:t>
      </w:r>
    </w:p>
    <w:p w14:paraId="3DF8BD1A" w14:textId="77777777" w:rsidR="007E6EC6" w:rsidRDefault="007E6EC6" w:rsidP="007E6EC6">
      <w:pPr>
        <w:pStyle w:val="Heading1"/>
        <w:rPr>
          <w:rFonts w:ascii="Arial" w:hAnsi="Arial"/>
          <w:b/>
          <w:bCs/>
          <w:i/>
          <w:noProof/>
          <w:sz w:val="22"/>
          <w:szCs w:val="24"/>
          <w:lang w:val="en-US"/>
        </w:rPr>
      </w:pPr>
      <w:bookmarkStart w:id="0" w:name="_Toc490125817"/>
      <w:r w:rsidRPr="00CE0F4B">
        <w:rPr>
          <w:rFonts w:ascii="Arial" w:hAnsi="Arial"/>
          <w:b/>
          <w:bCs/>
          <w:i/>
          <w:noProof/>
          <w:sz w:val="22"/>
          <w:szCs w:val="24"/>
          <w:lang w:val="en-US"/>
        </w:rPr>
        <w:t>Friday 28 June 2021, 10.00 – 10.45</w:t>
      </w:r>
    </w:p>
    <w:bookmarkEnd w:id="0"/>
    <w:p w14:paraId="0A7B618B" w14:textId="77777777" w:rsidR="007E6EC6" w:rsidRPr="00CE0F4B" w:rsidRDefault="007E6EC6" w:rsidP="007E6EC6">
      <w:pPr>
        <w:pStyle w:val="BodyTHF"/>
        <w:rPr>
          <w:b/>
          <w:bCs/>
          <w:noProof/>
          <w:color w:val="DD0031" w:themeColor="accent1"/>
          <w:sz w:val="28"/>
        </w:rPr>
      </w:pPr>
      <w:r w:rsidRPr="00CE0F4B">
        <w:rPr>
          <w:b/>
          <w:bCs/>
          <w:noProof/>
          <w:color w:val="DD0031" w:themeColor="accent1"/>
          <w:sz w:val="28"/>
        </w:rPr>
        <w:t>Q: Do you anticipate the centre-led evaluation and independent evaluation overlapping or duplicating?</w:t>
      </w:r>
    </w:p>
    <w:p w14:paraId="3A59D5D5" w14:textId="51E30A4A" w:rsidR="007E6EC6" w:rsidRPr="00CE0F4B" w:rsidRDefault="007E6EC6" w:rsidP="007E6EC6">
      <w:pPr>
        <w:pStyle w:val="BodyTHF"/>
      </w:pPr>
      <w:r>
        <w:t xml:space="preserve">A: The centre-led evaluation is formative, providing a feedback loop focusing on </w:t>
      </w:r>
      <w:r w:rsidR="5F15398F">
        <w:t>IMPACT</w:t>
      </w:r>
      <w:r>
        <w:t xml:space="preserve">’s own activities in real time, to test </w:t>
      </w:r>
      <w:r w:rsidR="6F6CF25D">
        <w:t xml:space="preserve">its </w:t>
      </w:r>
      <w:r>
        <w:t xml:space="preserve">ways of working and allow the team to pivot and adjust in specific areas as necessary. </w:t>
      </w:r>
    </w:p>
    <w:p w14:paraId="236D1908" w14:textId="660F2B80" w:rsidR="007E6EC6" w:rsidRPr="00CE0F4B" w:rsidRDefault="007E6EC6" w:rsidP="007E6EC6">
      <w:pPr>
        <w:pStyle w:val="BodyTHF"/>
      </w:pPr>
      <w:r>
        <w:t>The independent evaluation</w:t>
      </w:r>
      <w:r w:rsidR="48F46B75">
        <w:t>,</w:t>
      </w:r>
      <w:r>
        <w:t xml:space="preserve"> on the other hand</w:t>
      </w:r>
      <w:r w:rsidR="059683D3">
        <w:t>,</w:t>
      </w:r>
      <w:r>
        <w:t xml:space="preserve"> will mainly be summative, looking at the overall impact of the centre against its four main aims, and incorporating into that the effectiveness of the centre’s formative evaluation feedback model.</w:t>
      </w:r>
    </w:p>
    <w:p w14:paraId="2B661AC7" w14:textId="6258BB45" w:rsidR="007E6EC6" w:rsidRPr="00CE0F4B" w:rsidRDefault="007E6EC6" w:rsidP="007E6EC6">
      <w:pPr>
        <w:pStyle w:val="BodyTHF"/>
      </w:pPr>
      <w:r>
        <w:t xml:space="preserve">The focus of the summative evaluation is very much an independent overview of how the funding has created (or not created) the space for </w:t>
      </w:r>
      <w:r w:rsidR="5B222142">
        <w:t>IMPACT</w:t>
      </w:r>
      <w:r>
        <w:t xml:space="preserve">’s work; how effective the formative evaluation’s feedback loop has been for </w:t>
      </w:r>
      <w:r w:rsidR="63EFCAA4">
        <w:t>IMPACT’</w:t>
      </w:r>
      <w:r>
        <w:t>s activities and outputs; and understanding what the role and the impact of funding this work has had on the adult social care sector as a whole.</w:t>
      </w:r>
    </w:p>
    <w:p w14:paraId="071E1A17" w14:textId="01153B7C" w:rsidR="007E6EC6" w:rsidRDefault="007E6EC6" w:rsidP="007E6EC6">
      <w:pPr>
        <w:pStyle w:val="BodyTHF"/>
        <w:rPr>
          <w:lang w:val="en-US"/>
        </w:rPr>
      </w:pPr>
      <w:r w:rsidRPr="3EE88937">
        <w:rPr>
          <w:lang w:val="en-US"/>
        </w:rPr>
        <w:t xml:space="preserve">The independent evaluator will need to work closely with both the funders and the </w:t>
      </w:r>
      <w:r w:rsidR="553FBD00" w:rsidRPr="3EE88937">
        <w:rPr>
          <w:lang w:val="en-US"/>
        </w:rPr>
        <w:t>IMPACT</w:t>
      </w:r>
      <w:r w:rsidR="39560FF0" w:rsidRPr="3EE88937">
        <w:rPr>
          <w:lang w:val="en-US"/>
        </w:rPr>
        <w:t xml:space="preserve"> C</w:t>
      </w:r>
      <w:r w:rsidRPr="3EE88937">
        <w:rPr>
          <w:lang w:val="en-US"/>
        </w:rPr>
        <w:t xml:space="preserve">entre to reduce the risk of duplication of outputs, and any data collected by the </w:t>
      </w:r>
      <w:proofErr w:type="spellStart"/>
      <w:r w:rsidRPr="3EE88937">
        <w:rPr>
          <w:lang w:val="en-US"/>
        </w:rPr>
        <w:t>centre</w:t>
      </w:r>
      <w:proofErr w:type="spellEnd"/>
      <w:r w:rsidRPr="3EE88937">
        <w:rPr>
          <w:lang w:val="en-US"/>
        </w:rPr>
        <w:t xml:space="preserve"> may be usefully fed into the summative evaluation. </w:t>
      </w:r>
    </w:p>
    <w:p w14:paraId="28DB9702" w14:textId="77777777" w:rsidR="007E6EC6" w:rsidRDefault="007E6EC6" w:rsidP="007E6EC6">
      <w:pPr>
        <w:pStyle w:val="BodyTHF"/>
        <w:rPr>
          <w:b/>
          <w:bCs/>
          <w:noProof/>
          <w:color w:val="DD0031" w:themeColor="accent1"/>
          <w:sz w:val="28"/>
        </w:rPr>
      </w:pPr>
      <w:r w:rsidRPr="00CE0F4B">
        <w:rPr>
          <w:rFonts w:eastAsiaTheme="minorEastAsia"/>
          <w:b/>
          <w:bCs/>
          <w:noProof/>
          <w:color w:val="DD0031" w:themeColor="accent1"/>
          <w:sz w:val="28"/>
        </w:rPr>
        <w:t>Q: Is there a different audience for the centre-led and the independent summative evaluation?</w:t>
      </w:r>
    </w:p>
    <w:p w14:paraId="0B3CF97A" w14:textId="77777777" w:rsidR="007E6EC6" w:rsidRDefault="007E6EC6" w:rsidP="007E6EC6">
      <w:pPr>
        <w:pStyle w:val="BodyTHF"/>
      </w:pPr>
      <w:r>
        <w:t>A: Yes, the primary audience for the independent evaluation include the funders, the Programme Management Board, Programme Advisory Group, and the Programme Coordination Group.</w:t>
      </w:r>
    </w:p>
    <w:p w14:paraId="3D3B7751" w14:textId="2697A95D" w:rsidR="007E6EC6" w:rsidRDefault="007E6EC6" w:rsidP="007E6EC6">
      <w:pPr>
        <w:pStyle w:val="BodyTHF"/>
      </w:pPr>
      <w:r>
        <w:t xml:space="preserve">The primary audience for the centre-led evaluation will be the </w:t>
      </w:r>
      <w:r w:rsidR="4A5C3DA8">
        <w:t xml:space="preserve">IMPACT </w:t>
      </w:r>
      <w:r w:rsidR="7043C732">
        <w:t>C</w:t>
      </w:r>
      <w:r>
        <w:t>entre itself: its leadership team, and its various stakeholders.</w:t>
      </w:r>
    </w:p>
    <w:p w14:paraId="2D5D2888" w14:textId="234919CC" w:rsidR="007E6EC6" w:rsidRDefault="007E6EC6" w:rsidP="007E6EC6">
      <w:pPr>
        <w:pStyle w:val="BodyTHF"/>
      </w:pPr>
      <w:r>
        <w:t xml:space="preserve">There will be some overlap with secondary audiences and with wider stakeholders interested in the two evaluations and </w:t>
      </w:r>
      <w:r w:rsidR="0E4CD290">
        <w:t xml:space="preserve">their </w:t>
      </w:r>
      <w:r>
        <w:t>findings.</w:t>
      </w:r>
    </w:p>
    <w:p w14:paraId="69E8B588" w14:textId="77777777" w:rsidR="007E6EC6" w:rsidRDefault="00420FFE" w:rsidP="007E6EC6">
      <w:pPr>
        <w:pStyle w:val="ListNos1THF"/>
        <w:numPr>
          <w:ilvl w:val="0"/>
          <w:numId w:val="0"/>
        </w:numPr>
      </w:pPr>
      <w:hyperlink r:id="rId8" w:history="1">
        <w:r w:rsidR="007E6EC6" w:rsidRPr="00DC5788">
          <w:rPr>
            <w:rStyle w:val="Hyperlink"/>
          </w:rPr>
          <w:t>www.health.org.uk</w:t>
        </w:r>
      </w:hyperlink>
      <w:r w:rsidR="007E6EC6">
        <w:t xml:space="preserve"> </w:t>
      </w:r>
    </w:p>
    <w:p w14:paraId="620563EC" w14:textId="33C7C07B" w:rsidR="004D63F5" w:rsidRDefault="004D63F5" w:rsidP="008B36C9">
      <w:pPr>
        <w:pStyle w:val="BodyTHF"/>
      </w:pPr>
    </w:p>
    <w:sectPr w:rsidR="004D63F5" w:rsidSect="008B36C9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28E99" w14:textId="77777777" w:rsidR="00926580" w:rsidRDefault="00926580" w:rsidP="003C6E18">
      <w:r>
        <w:separator/>
      </w:r>
    </w:p>
    <w:p w14:paraId="4F656FA1" w14:textId="77777777" w:rsidR="00926580" w:rsidRDefault="00926580"/>
    <w:p w14:paraId="01784AA2" w14:textId="77777777" w:rsidR="00926580" w:rsidRDefault="00926580"/>
    <w:p w14:paraId="7ED3E5D7" w14:textId="77777777" w:rsidR="00926580" w:rsidRDefault="00926580"/>
  </w:endnote>
  <w:endnote w:type="continuationSeparator" w:id="0">
    <w:p w14:paraId="0F71228F" w14:textId="77777777" w:rsidR="00926580" w:rsidRDefault="00926580" w:rsidP="003C6E18">
      <w:r>
        <w:continuationSeparator/>
      </w:r>
    </w:p>
    <w:p w14:paraId="02477EF3" w14:textId="77777777" w:rsidR="00926580" w:rsidRDefault="00926580"/>
    <w:p w14:paraId="0BDDF032" w14:textId="77777777" w:rsidR="00926580" w:rsidRDefault="00926580"/>
    <w:p w14:paraId="5C545F51" w14:textId="77777777" w:rsidR="00926580" w:rsidRDefault="00926580"/>
  </w:endnote>
  <w:endnote w:type="continuationNotice" w:id="1">
    <w:p w14:paraId="56729450" w14:textId="77777777" w:rsidR="00926580" w:rsidRDefault="0092658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37787" w14:textId="77777777" w:rsidR="00A60804" w:rsidRDefault="00A60804" w:rsidP="00F55A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7D4399" w14:textId="77777777" w:rsidR="00A60804" w:rsidRDefault="00A60804" w:rsidP="00A60804">
    <w:pPr>
      <w:pStyle w:val="Footer"/>
      <w:ind w:right="360"/>
    </w:pPr>
  </w:p>
  <w:p w14:paraId="2596F7FC" w14:textId="77777777" w:rsidR="00CC3733" w:rsidRDefault="00CC3733"/>
  <w:p w14:paraId="2BB44940" w14:textId="77777777" w:rsidR="00CC3733" w:rsidRDefault="00CC3733"/>
  <w:p w14:paraId="3E6AF9C3" w14:textId="77777777" w:rsidR="002251A6" w:rsidRDefault="002251A6"/>
  <w:p w14:paraId="28FC7BB1" w14:textId="77777777" w:rsidR="002251A6" w:rsidRDefault="002251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4405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4CA0A6" w14:textId="12B1754F" w:rsidR="00256F65" w:rsidRDefault="00256F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165BFD" w14:textId="77777777" w:rsidR="00773E9F" w:rsidRDefault="00773E9F" w:rsidP="008B36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75DCB" w14:textId="77777777" w:rsidR="00926580" w:rsidRDefault="00926580" w:rsidP="003C6E18">
      <w:r>
        <w:separator/>
      </w:r>
    </w:p>
    <w:p w14:paraId="67B5F4F5" w14:textId="77777777" w:rsidR="00926580" w:rsidRDefault="00926580"/>
    <w:p w14:paraId="4A834E65" w14:textId="77777777" w:rsidR="00926580" w:rsidRDefault="00926580"/>
    <w:p w14:paraId="2A63480B" w14:textId="77777777" w:rsidR="00926580" w:rsidRDefault="00926580"/>
  </w:footnote>
  <w:footnote w:type="continuationSeparator" w:id="0">
    <w:p w14:paraId="5EB4D8F6" w14:textId="77777777" w:rsidR="00926580" w:rsidRDefault="00926580" w:rsidP="003C6E18">
      <w:r>
        <w:continuationSeparator/>
      </w:r>
    </w:p>
    <w:p w14:paraId="5AF43BDE" w14:textId="77777777" w:rsidR="00926580" w:rsidRDefault="00926580"/>
    <w:p w14:paraId="66A9A011" w14:textId="77777777" w:rsidR="00926580" w:rsidRDefault="00926580"/>
    <w:p w14:paraId="146EA603" w14:textId="77777777" w:rsidR="00926580" w:rsidRDefault="00926580"/>
  </w:footnote>
  <w:footnote w:type="continuationNotice" w:id="1">
    <w:p w14:paraId="79FB5953" w14:textId="77777777" w:rsidR="00926580" w:rsidRDefault="0092658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7A308" w14:textId="1D3AF272" w:rsidR="007E6EC6" w:rsidRDefault="00DC0D4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73C83E" wp14:editId="046C19DE">
          <wp:simplePos x="0" y="0"/>
          <wp:positionH relativeFrom="column">
            <wp:posOffset>-514350</wp:posOffset>
          </wp:positionH>
          <wp:positionV relativeFrom="paragraph">
            <wp:posOffset>-164465</wp:posOffset>
          </wp:positionV>
          <wp:extent cx="3474085" cy="7468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74085" cy="74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2A4B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09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525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B6B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A643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3EA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B61A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4EBB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C2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AEF27EF"/>
    <w:multiLevelType w:val="multilevel"/>
    <w:tmpl w:val="35D6D774"/>
    <w:numStyleLink w:val="THFListNos"/>
  </w:abstractNum>
  <w:abstractNum w:abstractNumId="10" w15:restartNumberingAfterBreak="0">
    <w:nsid w:val="20187E60"/>
    <w:multiLevelType w:val="multilevel"/>
    <w:tmpl w:val="577CA582"/>
    <w:lvl w:ilvl="0">
      <w:start w:val="1"/>
      <w:numFmt w:val="decimal"/>
      <w:lvlText w:val="%1.0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1361" w:hanging="681"/>
      </w:pPr>
      <w:rPr>
        <w:rFonts w:hint="default"/>
      </w:rPr>
    </w:lvl>
    <w:lvl w:ilvl="2">
      <w:start w:val="1"/>
      <w:numFmt w:val="decimal"/>
      <w:lvlText w:val="3.1.%3"/>
      <w:lvlJc w:val="left"/>
      <w:pPr>
        <w:tabs>
          <w:tab w:val="num" w:pos="1361"/>
        </w:tabs>
        <w:ind w:left="1361" w:hanging="681"/>
      </w:pPr>
      <w:rPr>
        <w:rFonts w:hint="default"/>
        <w:color w:val="auto"/>
      </w:rPr>
    </w:lvl>
    <w:lvl w:ilvl="3">
      <w:start w:val="1"/>
      <w:numFmt w:val="decimal"/>
      <w:lvlText w:val="%1.%2%3.%4"/>
      <w:lvlJc w:val="left"/>
      <w:pPr>
        <w:ind w:left="1728" w:hanging="367"/>
      </w:pPr>
      <w:rPr>
        <w:rFonts w:hint="default"/>
      </w:rPr>
    </w:lvl>
    <w:lvl w:ilvl="4">
      <w:start w:val="1"/>
      <w:numFmt w:val="decimal"/>
      <w:lvlText w:val="%1.%2.%3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13B1ACD"/>
    <w:multiLevelType w:val="multilevel"/>
    <w:tmpl w:val="35D6D774"/>
    <w:styleLink w:val="THFListNos"/>
    <w:lvl w:ilvl="0">
      <w:start w:val="1"/>
      <w:numFmt w:val="decimal"/>
      <w:pStyle w:val="ListNos1THF"/>
      <w:lvlText w:val="%1.0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ListNos2THF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ListNos3THF"/>
      <w:lvlText w:val="%1.%2.%3"/>
      <w:lvlJc w:val="left"/>
      <w:pPr>
        <w:ind w:left="1928" w:hanging="1191"/>
      </w:pPr>
      <w:rPr>
        <w:rFonts w:hint="default"/>
      </w:rPr>
    </w:lvl>
    <w:lvl w:ilvl="3">
      <w:start w:val="1"/>
      <w:numFmt w:val="decimal"/>
      <w:pStyle w:val="ListNos4THF"/>
      <w:lvlText w:val="%1.%2.%3.%4"/>
      <w:lvlJc w:val="left"/>
      <w:pPr>
        <w:ind w:left="1928" w:hanging="1191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F6E45A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4F558B8"/>
    <w:multiLevelType w:val="hybridMultilevel"/>
    <w:tmpl w:val="91B8AA48"/>
    <w:lvl w:ilvl="0" w:tplc="BE4045BA">
      <w:start w:val="1"/>
      <w:numFmt w:val="bullet"/>
      <w:pStyle w:val="ListBullet3THF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39FB1A0B"/>
    <w:multiLevelType w:val="hybridMultilevel"/>
    <w:tmpl w:val="8B5E0EEA"/>
    <w:lvl w:ilvl="0" w:tplc="F566F2AC">
      <w:start w:val="1"/>
      <w:numFmt w:val="bullet"/>
      <w:pStyle w:val="BulletTHF"/>
      <w:lvlText w:val=""/>
      <w:lvlJc w:val="left"/>
      <w:pPr>
        <w:ind w:left="720" w:hanging="436"/>
      </w:pPr>
      <w:rPr>
        <w:rFonts w:ascii="Symbol" w:hAnsi="Symbol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33"/>
    <w:rsid w:val="0002022F"/>
    <w:rsid w:val="00027DD6"/>
    <w:rsid w:val="00032566"/>
    <w:rsid w:val="00034BD1"/>
    <w:rsid w:val="00056CEB"/>
    <w:rsid w:val="00057AA7"/>
    <w:rsid w:val="00087465"/>
    <w:rsid w:val="00087787"/>
    <w:rsid w:val="00091AEC"/>
    <w:rsid w:val="000967EF"/>
    <w:rsid w:val="000A601B"/>
    <w:rsid w:val="000B6C73"/>
    <w:rsid w:val="000D7CD5"/>
    <w:rsid w:val="000E6AD1"/>
    <w:rsid w:val="00102B11"/>
    <w:rsid w:val="00111FEA"/>
    <w:rsid w:val="00123351"/>
    <w:rsid w:val="00132A71"/>
    <w:rsid w:val="00136557"/>
    <w:rsid w:val="001462EF"/>
    <w:rsid w:val="001920F1"/>
    <w:rsid w:val="00197759"/>
    <w:rsid w:val="001C71DC"/>
    <w:rsid w:val="001E62C3"/>
    <w:rsid w:val="00201DE7"/>
    <w:rsid w:val="00202095"/>
    <w:rsid w:val="002251A6"/>
    <w:rsid w:val="00242625"/>
    <w:rsid w:val="00256F65"/>
    <w:rsid w:val="0026133F"/>
    <w:rsid w:val="00276B89"/>
    <w:rsid w:val="00277145"/>
    <w:rsid w:val="00294159"/>
    <w:rsid w:val="002A1D2F"/>
    <w:rsid w:val="002B7212"/>
    <w:rsid w:val="002F0DDB"/>
    <w:rsid w:val="002F387A"/>
    <w:rsid w:val="00301BC9"/>
    <w:rsid w:val="00316942"/>
    <w:rsid w:val="00335BE8"/>
    <w:rsid w:val="003417E0"/>
    <w:rsid w:val="003548B4"/>
    <w:rsid w:val="003809CA"/>
    <w:rsid w:val="00385101"/>
    <w:rsid w:val="003905A4"/>
    <w:rsid w:val="003A01DA"/>
    <w:rsid w:val="003B77BA"/>
    <w:rsid w:val="003C6E18"/>
    <w:rsid w:val="003F2E4E"/>
    <w:rsid w:val="00420FFE"/>
    <w:rsid w:val="00427107"/>
    <w:rsid w:val="00434AE1"/>
    <w:rsid w:val="00444E69"/>
    <w:rsid w:val="00480DB1"/>
    <w:rsid w:val="00484132"/>
    <w:rsid w:val="004B6FA3"/>
    <w:rsid w:val="004C4741"/>
    <w:rsid w:val="004D1490"/>
    <w:rsid w:val="004D63F5"/>
    <w:rsid w:val="00510FE0"/>
    <w:rsid w:val="00511DD8"/>
    <w:rsid w:val="00536E38"/>
    <w:rsid w:val="00546FE4"/>
    <w:rsid w:val="005641EB"/>
    <w:rsid w:val="0057395B"/>
    <w:rsid w:val="00576182"/>
    <w:rsid w:val="00591D22"/>
    <w:rsid w:val="005C269A"/>
    <w:rsid w:val="005C4575"/>
    <w:rsid w:val="005C47CF"/>
    <w:rsid w:val="005C5533"/>
    <w:rsid w:val="005D08B2"/>
    <w:rsid w:val="005D45FC"/>
    <w:rsid w:val="005D65A8"/>
    <w:rsid w:val="00604690"/>
    <w:rsid w:val="00644E82"/>
    <w:rsid w:val="006C708B"/>
    <w:rsid w:val="006D267E"/>
    <w:rsid w:val="006E1C5B"/>
    <w:rsid w:val="0072759B"/>
    <w:rsid w:val="00747BE8"/>
    <w:rsid w:val="00773E9F"/>
    <w:rsid w:val="00787510"/>
    <w:rsid w:val="00797095"/>
    <w:rsid w:val="007A4FE9"/>
    <w:rsid w:val="007A588E"/>
    <w:rsid w:val="007A59C8"/>
    <w:rsid w:val="007B7BA2"/>
    <w:rsid w:val="007D2A52"/>
    <w:rsid w:val="007E6EC6"/>
    <w:rsid w:val="007F0E19"/>
    <w:rsid w:val="00814D1D"/>
    <w:rsid w:val="00827DAB"/>
    <w:rsid w:val="00840E8E"/>
    <w:rsid w:val="00877F96"/>
    <w:rsid w:val="00883FFA"/>
    <w:rsid w:val="00890C45"/>
    <w:rsid w:val="008930AC"/>
    <w:rsid w:val="008A3030"/>
    <w:rsid w:val="008B36C9"/>
    <w:rsid w:val="008F1BBC"/>
    <w:rsid w:val="008F7190"/>
    <w:rsid w:val="00915DF6"/>
    <w:rsid w:val="00926580"/>
    <w:rsid w:val="00960585"/>
    <w:rsid w:val="00974167"/>
    <w:rsid w:val="009D388B"/>
    <w:rsid w:val="00A10FB8"/>
    <w:rsid w:val="00A2481B"/>
    <w:rsid w:val="00A26C12"/>
    <w:rsid w:val="00A51B97"/>
    <w:rsid w:val="00A52FED"/>
    <w:rsid w:val="00A60804"/>
    <w:rsid w:val="00A7725E"/>
    <w:rsid w:val="00A86457"/>
    <w:rsid w:val="00AA060A"/>
    <w:rsid w:val="00AA71E6"/>
    <w:rsid w:val="00AB6554"/>
    <w:rsid w:val="00B022D3"/>
    <w:rsid w:val="00B02D96"/>
    <w:rsid w:val="00B10BB3"/>
    <w:rsid w:val="00B12410"/>
    <w:rsid w:val="00B16818"/>
    <w:rsid w:val="00B356D7"/>
    <w:rsid w:val="00B35AC7"/>
    <w:rsid w:val="00B65786"/>
    <w:rsid w:val="00B76C53"/>
    <w:rsid w:val="00B77366"/>
    <w:rsid w:val="00BB7C3F"/>
    <w:rsid w:val="00BC5DC3"/>
    <w:rsid w:val="00BC7A19"/>
    <w:rsid w:val="00BD6F1D"/>
    <w:rsid w:val="00BD733C"/>
    <w:rsid w:val="00C05805"/>
    <w:rsid w:val="00C27BB3"/>
    <w:rsid w:val="00C328DF"/>
    <w:rsid w:val="00C55F2D"/>
    <w:rsid w:val="00C76FE2"/>
    <w:rsid w:val="00C96D48"/>
    <w:rsid w:val="00CA4D45"/>
    <w:rsid w:val="00CB1591"/>
    <w:rsid w:val="00CC2EDF"/>
    <w:rsid w:val="00CC3733"/>
    <w:rsid w:val="00CD08B7"/>
    <w:rsid w:val="00CE2A85"/>
    <w:rsid w:val="00CF4FFE"/>
    <w:rsid w:val="00CF6D55"/>
    <w:rsid w:val="00D238A5"/>
    <w:rsid w:val="00D528AB"/>
    <w:rsid w:val="00D8047B"/>
    <w:rsid w:val="00D830C0"/>
    <w:rsid w:val="00D830D1"/>
    <w:rsid w:val="00D85E90"/>
    <w:rsid w:val="00DB3000"/>
    <w:rsid w:val="00DC0D41"/>
    <w:rsid w:val="00DC2614"/>
    <w:rsid w:val="00DF5393"/>
    <w:rsid w:val="00E009DD"/>
    <w:rsid w:val="00E36289"/>
    <w:rsid w:val="00E54256"/>
    <w:rsid w:val="00E702CA"/>
    <w:rsid w:val="00E74BA9"/>
    <w:rsid w:val="00E95DA4"/>
    <w:rsid w:val="00EA6B12"/>
    <w:rsid w:val="00EC14CE"/>
    <w:rsid w:val="00EC366F"/>
    <w:rsid w:val="00EF5394"/>
    <w:rsid w:val="00F02DAD"/>
    <w:rsid w:val="00F109CE"/>
    <w:rsid w:val="00F30B1D"/>
    <w:rsid w:val="00F5233B"/>
    <w:rsid w:val="00F54042"/>
    <w:rsid w:val="00F73EC6"/>
    <w:rsid w:val="00F76EE2"/>
    <w:rsid w:val="00F92591"/>
    <w:rsid w:val="00F96583"/>
    <w:rsid w:val="00FA245D"/>
    <w:rsid w:val="00FB76D2"/>
    <w:rsid w:val="00FD016C"/>
    <w:rsid w:val="059683D3"/>
    <w:rsid w:val="0E4CD290"/>
    <w:rsid w:val="1228D532"/>
    <w:rsid w:val="39560FF0"/>
    <w:rsid w:val="3EE88937"/>
    <w:rsid w:val="48F46B75"/>
    <w:rsid w:val="4A5C3DA8"/>
    <w:rsid w:val="553FBD00"/>
    <w:rsid w:val="577627CE"/>
    <w:rsid w:val="5B222142"/>
    <w:rsid w:val="5B953FBE"/>
    <w:rsid w:val="5F15398F"/>
    <w:rsid w:val="63EFCAA4"/>
    <w:rsid w:val="69F65881"/>
    <w:rsid w:val="6F6CF25D"/>
    <w:rsid w:val="7043C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73DFBB"/>
  <w14:defaultImageDpi w14:val="330"/>
  <w15:chartTrackingRefBased/>
  <w15:docId w15:val="{C06E47FF-E0EE-4E21-BF9E-65CCF599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="Arial"/>
        <w:color w:val="000000" w:themeColor="text1"/>
        <w:sz w:val="24"/>
        <w:szCs w:val="24"/>
        <w:lang w:val="en-U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BD6F1D"/>
  </w:style>
  <w:style w:type="paragraph" w:styleId="Heading1">
    <w:name w:val="heading 1"/>
    <w:basedOn w:val="Head1THF"/>
    <w:next w:val="Normal"/>
    <w:link w:val="Heading1Char"/>
    <w:qFormat/>
    <w:rsid w:val="00242625"/>
    <w:pPr>
      <w:keepNext/>
      <w:outlineLvl w:val="0"/>
    </w:pPr>
    <w:rPr>
      <w:rFonts w:ascii="Georgia" w:hAnsi="Georgia"/>
      <w:b w:val="0"/>
      <w:sz w:val="32"/>
      <w:szCs w:val="26"/>
    </w:rPr>
  </w:style>
  <w:style w:type="paragraph" w:styleId="Heading2">
    <w:name w:val="heading 2"/>
    <w:basedOn w:val="Head2THF"/>
    <w:next w:val="Normal"/>
    <w:link w:val="Heading2Char"/>
    <w:qFormat/>
    <w:rsid w:val="00536E38"/>
    <w:pPr>
      <w:keepNext/>
      <w:outlineLvl w:val="1"/>
    </w:pPr>
    <w:rPr>
      <w:rFonts w:ascii="Georgia" w:hAnsi="Georgia"/>
      <w:b w:val="0"/>
      <w:color w:val="DD0031" w:themeColor="accent1"/>
      <w:sz w:val="28"/>
    </w:rPr>
  </w:style>
  <w:style w:type="paragraph" w:styleId="Heading3">
    <w:name w:val="heading 3"/>
    <w:basedOn w:val="Head3THF"/>
    <w:next w:val="Normal"/>
    <w:link w:val="Heading3Char"/>
    <w:qFormat/>
    <w:rsid w:val="00536E38"/>
    <w:pPr>
      <w:keepNext/>
      <w:outlineLvl w:val="2"/>
    </w:pPr>
    <w:rPr>
      <w:b w:val="0"/>
      <w:i w:val="0"/>
      <w:color w:val="DD0031" w:themeColor="accent1"/>
      <w:sz w:val="24"/>
    </w:rPr>
  </w:style>
  <w:style w:type="paragraph" w:styleId="Heading4">
    <w:name w:val="heading 4"/>
    <w:basedOn w:val="Head4THF"/>
    <w:next w:val="Normal"/>
    <w:link w:val="Heading4Char"/>
    <w:qFormat/>
    <w:rsid w:val="00536E38"/>
    <w:pPr>
      <w:keepNext/>
      <w:outlineLvl w:val="3"/>
    </w:pPr>
    <w:rPr>
      <w:b/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C6E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E19"/>
  </w:style>
  <w:style w:type="paragraph" w:styleId="Footer">
    <w:name w:val="footer"/>
    <w:basedOn w:val="Normal"/>
    <w:link w:val="FooterChar"/>
    <w:uiPriority w:val="99"/>
    <w:rsid w:val="00123351"/>
    <w:pPr>
      <w:tabs>
        <w:tab w:val="center" w:pos="4320"/>
        <w:tab w:val="right" w:pos="8640"/>
      </w:tabs>
      <w:spacing w:line="200" w:lineRule="exac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F0E19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3C6E1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19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797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HF">
    <w:name w:val="Body THF"/>
    <w:qFormat/>
    <w:rsid w:val="006C708B"/>
    <w:pPr>
      <w:tabs>
        <w:tab w:val="left" w:pos="6521"/>
      </w:tabs>
      <w:spacing w:after="240" w:line="264" w:lineRule="auto"/>
    </w:pPr>
    <w:rPr>
      <w:rFonts w:ascii="Arial" w:hAnsi="Arial"/>
      <w:sz w:val="22"/>
      <w:lang w:val="en-GB"/>
    </w:rPr>
  </w:style>
  <w:style w:type="character" w:customStyle="1" w:styleId="Heading1Char">
    <w:name w:val="Heading 1 Char"/>
    <w:basedOn w:val="DefaultParagraphFont"/>
    <w:link w:val="Heading1"/>
    <w:rsid w:val="00242625"/>
    <w:rPr>
      <w:sz w:val="32"/>
      <w:szCs w:val="26"/>
      <w:lang w:val="en-GB"/>
    </w:rPr>
  </w:style>
  <w:style w:type="character" w:styleId="PageNumber">
    <w:name w:val="page number"/>
    <w:basedOn w:val="DefaultParagraphFont"/>
    <w:uiPriority w:val="99"/>
    <w:semiHidden/>
    <w:rsid w:val="00123351"/>
    <w:rPr>
      <w:rFonts w:ascii="Arial" w:hAnsi="Arial"/>
    </w:rPr>
  </w:style>
  <w:style w:type="paragraph" w:customStyle="1" w:styleId="TitleTHF">
    <w:name w:val="Title THF"/>
    <w:basedOn w:val="Normal"/>
    <w:qFormat/>
    <w:rsid w:val="008B36C9"/>
    <w:pPr>
      <w:suppressAutoHyphens/>
      <w:spacing w:after="360" w:line="600" w:lineRule="exact"/>
    </w:pPr>
    <w:rPr>
      <w:sz w:val="52"/>
    </w:rPr>
  </w:style>
  <w:style w:type="paragraph" w:customStyle="1" w:styleId="Head1THF">
    <w:name w:val="Head1 THF"/>
    <w:basedOn w:val="BodyTHF"/>
    <w:next w:val="BodyTHF"/>
    <w:semiHidden/>
    <w:qFormat/>
    <w:rsid w:val="00827DAB"/>
    <w:pPr>
      <w:spacing w:before="280" w:after="100"/>
    </w:pPr>
    <w:rPr>
      <w:b/>
    </w:rPr>
  </w:style>
  <w:style w:type="paragraph" w:customStyle="1" w:styleId="Head4THF">
    <w:name w:val="Head4 THF"/>
    <w:basedOn w:val="Head3THF"/>
    <w:semiHidden/>
    <w:qFormat/>
    <w:rsid w:val="00A86457"/>
    <w:rPr>
      <w:b w:val="0"/>
      <w:color w:val="000000" w:themeColor="text1"/>
    </w:rPr>
  </w:style>
  <w:style w:type="paragraph" w:customStyle="1" w:styleId="TabletextTHF">
    <w:name w:val="Table text THF"/>
    <w:basedOn w:val="BodyTHF"/>
    <w:qFormat/>
    <w:rsid w:val="006C708B"/>
    <w:pPr>
      <w:spacing w:before="120" w:after="120"/>
    </w:pPr>
  </w:style>
  <w:style w:type="paragraph" w:customStyle="1" w:styleId="DateTHF">
    <w:name w:val="Date THF"/>
    <w:basedOn w:val="BodyTHF"/>
    <w:qFormat/>
    <w:rsid w:val="00960585"/>
    <w:rPr>
      <w:b/>
      <w:i/>
      <w:noProof/>
    </w:rPr>
  </w:style>
  <w:style w:type="paragraph" w:customStyle="1" w:styleId="SubtitleTHF">
    <w:name w:val="Subtitle THF"/>
    <w:basedOn w:val="Normal"/>
    <w:qFormat/>
    <w:rsid w:val="005D08B2"/>
    <w:pPr>
      <w:tabs>
        <w:tab w:val="left" w:pos="6521"/>
      </w:tabs>
      <w:spacing w:before="240" w:after="240" w:line="264" w:lineRule="auto"/>
    </w:pPr>
    <w:rPr>
      <w:rFonts w:ascii="Arial" w:hAnsi="Arial"/>
      <w:noProof/>
      <w:sz w:val="28"/>
      <w:lang w:val="en-GB"/>
    </w:rPr>
  </w:style>
  <w:style w:type="paragraph" w:customStyle="1" w:styleId="BulletTHF">
    <w:name w:val="Bullet THF"/>
    <w:basedOn w:val="BodyTHF"/>
    <w:qFormat/>
    <w:rsid w:val="008B36C9"/>
    <w:pPr>
      <w:numPr>
        <w:numId w:val="1"/>
      </w:numPr>
      <w:ind w:left="680" w:hanging="680"/>
      <w:contextualSpacing/>
    </w:pPr>
  </w:style>
  <w:style w:type="paragraph" w:customStyle="1" w:styleId="Head2THF">
    <w:name w:val="Head2 THF"/>
    <w:basedOn w:val="Normal"/>
    <w:next w:val="BodyTHF"/>
    <w:semiHidden/>
    <w:qFormat/>
    <w:rsid w:val="00A86457"/>
    <w:pPr>
      <w:tabs>
        <w:tab w:val="left" w:pos="6521"/>
      </w:tabs>
      <w:spacing w:before="240" w:line="264" w:lineRule="auto"/>
    </w:pPr>
    <w:rPr>
      <w:rFonts w:ascii="Arial" w:hAnsi="Arial"/>
      <w:b/>
      <w:noProof/>
      <w:color w:val="7F7F7F" w:themeColor="text1" w:themeTint="80"/>
      <w:sz w:val="22"/>
      <w:lang w:val="en-GB"/>
    </w:rPr>
  </w:style>
  <w:style w:type="paragraph" w:customStyle="1" w:styleId="Head3THF">
    <w:name w:val="Head3 THF"/>
    <w:basedOn w:val="Head2THF"/>
    <w:next w:val="BodyTHF"/>
    <w:semiHidden/>
    <w:qFormat/>
    <w:rsid w:val="00FD016C"/>
    <w:rPr>
      <w:i/>
    </w:rPr>
  </w:style>
  <w:style w:type="character" w:customStyle="1" w:styleId="Heading2Char">
    <w:name w:val="Heading 2 Char"/>
    <w:basedOn w:val="DefaultParagraphFont"/>
    <w:link w:val="Heading2"/>
    <w:rsid w:val="00536E38"/>
    <w:rPr>
      <w:noProof/>
      <w:color w:val="DD0031" w:themeColor="accent1"/>
      <w:sz w:val="28"/>
      <w:lang w:val="en-GB"/>
    </w:rPr>
  </w:style>
  <w:style w:type="paragraph" w:customStyle="1" w:styleId="ListNos2THF">
    <w:name w:val="ListNos2 THF"/>
    <w:basedOn w:val="Normal"/>
    <w:link w:val="ListNos2THFChar"/>
    <w:qFormat/>
    <w:rsid w:val="00604690"/>
    <w:pPr>
      <w:numPr>
        <w:ilvl w:val="1"/>
        <w:numId w:val="16"/>
      </w:numPr>
      <w:autoSpaceDE w:val="0"/>
      <w:autoSpaceDN w:val="0"/>
      <w:adjustRightInd w:val="0"/>
      <w:spacing w:after="200" w:line="280" w:lineRule="atLeast"/>
      <w:contextualSpacing/>
    </w:pPr>
    <w:rPr>
      <w:rFonts w:ascii="Arial" w:eastAsia="Times New Roman" w:hAnsi="Arial" w:cs="Times New Roman"/>
      <w:color w:val="auto"/>
      <w:sz w:val="22"/>
      <w:lang w:val="en-GB"/>
    </w:rPr>
  </w:style>
  <w:style w:type="paragraph" w:customStyle="1" w:styleId="ListNos1THF">
    <w:name w:val="ListNos1 THF"/>
    <w:basedOn w:val="Heading1"/>
    <w:link w:val="ListNos1THFChar"/>
    <w:autoRedefine/>
    <w:qFormat/>
    <w:rsid w:val="00A2481B"/>
    <w:pPr>
      <w:numPr>
        <w:numId w:val="16"/>
      </w:numPr>
      <w:spacing w:line="280" w:lineRule="atLeast"/>
    </w:pPr>
    <w:rPr>
      <w:rFonts w:ascii="Arial" w:eastAsia="Times New Roman" w:hAnsi="Arial"/>
      <w:color w:val="auto"/>
      <w:kern w:val="32"/>
      <w:sz w:val="22"/>
      <w:szCs w:val="32"/>
    </w:rPr>
  </w:style>
  <w:style w:type="character" w:customStyle="1" w:styleId="ListNos2THFChar">
    <w:name w:val="ListNos2 THF Char"/>
    <w:basedOn w:val="DefaultParagraphFont"/>
    <w:link w:val="ListNos2THF"/>
    <w:rsid w:val="00604690"/>
    <w:rPr>
      <w:rFonts w:ascii="Arial" w:eastAsia="Times New Roman" w:hAnsi="Arial" w:cs="Times New Roman"/>
      <w:color w:val="auto"/>
      <w:sz w:val="22"/>
      <w:lang w:val="en-GB"/>
    </w:rPr>
  </w:style>
  <w:style w:type="paragraph" w:customStyle="1" w:styleId="ListBullet3THF">
    <w:name w:val="ListBullet3 THF"/>
    <w:basedOn w:val="ListBullet"/>
    <w:link w:val="ListBullet3THFChar"/>
    <w:qFormat/>
    <w:rsid w:val="000E6AD1"/>
    <w:pPr>
      <w:numPr>
        <w:numId w:val="3"/>
      </w:numPr>
      <w:spacing w:line="280" w:lineRule="atLeast"/>
      <w:ind w:left="1360" w:hanging="680"/>
      <w:contextualSpacing w:val="0"/>
    </w:pPr>
    <w:rPr>
      <w:rFonts w:ascii="Arial" w:eastAsia="Times New Roman" w:hAnsi="Arial" w:cs="Times New Roman"/>
      <w:color w:val="auto"/>
      <w:sz w:val="22"/>
      <w:lang w:val="en-GB"/>
    </w:rPr>
  </w:style>
  <w:style w:type="character" w:customStyle="1" w:styleId="ListNos1THFChar">
    <w:name w:val="ListNos1 THF Char"/>
    <w:basedOn w:val="Heading1Char"/>
    <w:link w:val="ListNos1THF"/>
    <w:rsid w:val="00A2481B"/>
    <w:rPr>
      <w:rFonts w:ascii="Arial" w:eastAsia="Times New Roman" w:hAnsi="Arial"/>
      <w:b w:val="0"/>
      <w:color w:val="auto"/>
      <w:kern w:val="32"/>
      <w:sz w:val="22"/>
      <w:szCs w:val="32"/>
      <w:lang w:val="en-GB"/>
    </w:rPr>
  </w:style>
  <w:style w:type="character" w:customStyle="1" w:styleId="ListBullet3THFChar">
    <w:name w:val="ListBullet3 THF Char"/>
    <w:basedOn w:val="DefaultParagraphFont"/>
    <w:link w:val="ListBullet3THF"/>
    <w:rsid w:val="000E6AD1"/>
    <w:rPr>
      <w:rFonts w:ascii="Arial" w:eastAsia="Times New Roman" w:hAnsi="Arial" w:cs="Times New Roman"/>
      <w:color w:val="auto"/>
      <w:sz w:val="22"/>
      <w:lang w:val="en-GB"/>
    </w:rPr>
  </w:style>
  <w:style w:type="paragraph" w:styleId="ListBullet">
    <w:name w:val="List Bullet"/>
    <w:basedOn w:val="Normal"/>
    <w:uiPriority w:val="99"/>
    <w:semiHidden/>
    <w:rsid w:val="00F96583"/>
    <w:pPr>
      <w:ind w:left="360" w:hanging="360"/>
      <w:contextualSpacing/>
    </w:pPr>
  </w:style>
  <w:style w:type="character" w:customStyle="1" w:styleId="Heading3Char">
    <w:name w:val="Heading 3 Char"/>
    <w:basedOn w:val="DefaultParagraphFont"/>
    <w:link w:val="Heading3"/>
    <w:rsid w:val="00536E38"/>
    <w:rPr>
      <w:rFonts w:ascii="Arial" w:hAnsi="Arial"/>
      <w:noProof/>
      <w:color w:val="DD0031" w:themeColor="accent1"/>
      <w:lang w:val="en-GB"/>
    </w:rPr>
  </w:style>
  <w:style w:type="character" w:customStyle="1" w:styleId="Heading4Char">
    <w:name w:val="Heading 4 Char"/>
    <w:basedOn w:val="DefaultParagraphFont"/>
    <w:link w:val="Heading4"/>
    <w:rsid w:val="00536E38"/>
    <w:rPr>
      <w:rFonts w:ascii="Arial" w:hAnsi="Arial"/>
      <w:b/>
      <w:noProof/>
      <w:sz w:val="22"/>
      <w:lang w:val="en-GB"/>
    </w:rPr>
  </w:style>
  <w:style w:type="paragraph" w:styleId="Title">
    <w:name w:val="Title"/>
    <w:basedOn w:val="TitleTHF"/>
    <w:next w:val="Normal"/>
    <w:link w:val="TitleChar"/>
    <w:uiPriority w:val="10"/>
    <w:semiHidden/>
    <w:qFormat/>
    <w:rsid w:val="00BD6F1D"/>
    <w:rPr>
      <w:noProof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6F1D"/>
    <w:rPr>
      <w:noProof/>
      <w:sz w:val="70"/>
    </w:rPr>
  </w:style>
  <w:style w:type="paragraph" w:styleId="Subtitle">
    <w:name w:val="Subtitle"/>
    <w:basedOn w:val="SubtitleTHF"/>
    <w:next w:val="Normal"/>
    <w:link w:val="SubtitleChar"/>
    <w:uiPriority w:val="11"/>
    <w:semiHidden/>
    <w:qFormat/>
    <w:rsid w:val="00BD6F1D"/>
  </w:style>
  <w:style w:type="character" w:customStyle="1" w:styleId="SubtitleChar">
    <w:name w:val="Subtitle Char"/>
    <w:basedOn w:val="DefaultParagraphFont"/>
    <w:link w:val="Subtitle"/>
    <w:uiPriority w:val="11"/>
    <w:semiHidden/>
    <w:rsid w:val="00BD6F1D"/>
    <w:rPr>
      <w:rFonts w:ascii="Arial" w:hAnsi="Arial"/>
      <w:i/>
      <w:noProof/>
      <w:lang w:val="en-GB"/>
    </w:rPr>
  </w:style>
  <w:style w:type="character" w:styleId="Hyperlink">
    <w:name w:val="Hyperlink"/>
    <w:uiPriority w:val="99"/>
    <w:rsid w:val="002F387A"/>
    <w:rPr>
      <w:color w:val="DD0031" w:themeColor="accent1"/>
    </w:rPr>
  </w:style>
  <w:style w:type="paragraph" w:customStyle="1" w:styleId="ListNos3THF">
    <w:name w:val="ListNos3 THF"/>
    <w:basedOn w:val="ListNos2THF"/>
    <w:qFormat/>
    <w:rsid w:val="00604690"/>
    <w:pPr>
      <w:numPr>
        <w:ilvl w:val="2"/>
      </w:numPr>
    </w:pPr>
  </w:style>
  <w:style w:type="numbering" w:customStyle="1" w:styleId="THFListNos">
    <w:name w:val="THF ListNos"/>
    <w:uiPriority w:val="99"/>
    <w:rsid w:val="00604690"/>
    <w:pPr>
      <w:numPr>
        <w:numId w:val="14"/>
      </w:numPr>
    </w:pPr>
  </w:style>
  <w:style w:type="paragraph" w:customStyle="1" w:styleId="ListNos4THF">
    <w:name w:val="ListNos4 THF"/>
    <w:basedOn w:val="ListNos3THF"/>
    <w:qFormat/>
    <w:rsid w:val="00604690"/>
    <w:pPr>
      <w:numPr>
        <w:ilvl w:val="3"/>
      </w:numPr>
    </w:pPr>
  </w:style>
  <w:style w:type="paragraph" w:styleId="TOCHeading">
    <w:name w:val="TOC Heading"/>
    <w:basedOn w:val="Heading1"/>
    <w:next w:val="Normal"/>
    <w:uiPriority w:val="39"/>
    <w:unhideWhenUsed/>
    <w:rsid w:val="00CD08B7"/>
    <w:pPr>
      <w:keepLines/>
      <w:tabs>
        <w:tab w:val="clear" w:pos="6521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/>
      <w:color w:val="A50024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D08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D08B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D08B7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2F38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F charts">
      <a:dk1>
        <a:srgbClr val="000000"/>
      </a:dk1>
      <a:lt1>
        <a:sysClr val="window" lastClr="FFFFFF"/>
      </a:lt1>
      <a:dk2>
        <a:srgbClr val="524C48"/>
      </a:dk2>
      <a:lt2>
        <a:srgbClr val="E2DFD8"/>
      </a:lt2>
      <a:accent1>
        <a:srgbClr val="DD0031"/>
      </a:accent1>
      <a:accent2>
        <a:srgbClr val="53A9CD"/>
      </a:accent2>
      <a:accent3>
        <a:srgbClr val="744284"/>
      </a:accent3>
      <a:accent4>
        <a:srgbClr val="F39214"/>
      </a:accent4>
      <a:accent5>
        <a:srgbClr val="2A7979"/>
      </a:accent5>
      <a:accent6>
        <a:srgbClr val="EE9B90"/>
      </a:accent6>
      <a:hlink>
        <a:srgbClr val="0C402B"/>
      </a:hlink>
      <a:folHlink>
        <a:srgbClr val="DD0031"/>
      </a:folHlink>
    </a:clrScheme>
    <a:fontScheme name="The Health Foundation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D0AE9-E6EE-411D-A167-51F60EE4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Turpin</dc:creator>
  <cp:keywords/>
  <dc:description/>
  <cp:lastModifiedBy>Simon Turpin</cp:lastModifiedBy>
  <cp:revision>41</cp:revision>
  <cp:lastPrinted>2013-09-05T11:46:00Z</cp:lastPrinted>
  <dcterms:created xsi:type="dcterms:W3CDTF">2021-05-28T13:48:00Z</dcterms:created>
  <dcterms:modified xsi:type="dcterms:W3CDTF">2021-06-08T09:48:00Z</dcterms:modified>
</cp:coreProperties>
</file>