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1" w:type="dxa"/>
        <w:tblLayout w:type="fixed"/>
        <w:tblCellMar>
          <w:left w:w="0" w:type="dxa"/>
          <w:right w:w="0" w:type="dxa"/>
        </w:tblCellMar>
        <w:tblLook w:val="01E0" w:firstRow="1" w:lastRow="1" w:firstColumn="1" w:lastColumn="1" w:noHBand="0" w:noVBand="0"/>
      </w:tblPr>
      <w:tblGrid>
        <w:gridCol w:w="7201"/>
      </w:tblGrid>
      <w:tr w:rsidR="00221C0F" w:rsidRPr="007B5A26" w14:paraId="24373AAF" w14:textId="77777777">
        <w:trPr>
          <w:trHeight w:val="2948"/>
        </w:trPr>
        <w:tc>
          <w:tcPr>
            <w:tcW w:w="7727" w:type="dxa"/>
            <w:tcMar>
              <w:bottom w:w="113" w:type="dxa"/>
            </w:tcMar>
            <w:vAlign w:val="bottom"/>
          </w:tcPr>
          <w:p w14:paraId="6DA9BFFD" w14:textId="77777777" w:rsidR="00221C0F" w:rsidRPr="007B5A26" w:rsidRDefault="007E67F5" w:rsidP="00833F74">
            <w:pPr>
              <w:pStyle w:val="Documenttitle"/>
            </w:pPr>
            <w:r w:rsidRPr="007B5A26">
              <w:t xml:space="preserve">Shine </w:t>
            </w:r>
            <w:r w:rsidR="00833F74" w:rsidRPr="007B5A26">
              <w:t xml:space="preserve">2014 </w:t>
            </w:r>
            <w:r w:rsidR="001012B6" w:rsidRPr="007B5A26">
              <w:t>final</w:t>
            </w:r>
            <w:r w:rsidRPr="007B5A26">
              <w:t xml:space="preserve"> report</w:t>
            </w:r>
          </w:p>
        </w:tc>
      </w:tr>
      <w:tr w:rsidR="00221C0F" w:rsidRPr="007B5A26" w14:paraId="6D58BD2D" w14:textId="77777777">
        <w:trPr>
          <w:trHeight w:hRule="exact" w:val="2268"/>
        </w:trPr>
        <w:tc>
          <w:tcPr>
            <w:tcW w:w="7727" w:type="dxa"/>
          </w:tcPr>
          <w:p w14:paraId="75D30318" w14:textId="77777777" w:rsidR="009D4BBC" w:rsidRPr="007B5A26" w:rsidRDefault="007E67F5" w:rsidP="00C77A3B">
            <w:pPr>
              <w:pStyle w:val="Documentsubtitle"/>
              <w:rPr>
                <w:rFonts w:ascii="Arial" w:hAnsi="Arial" w:cs="Arial"/>
                <w:b/>
                <w:color w:val="auto"/>
                <w:sz w:val="22"/>
                <w:szCs w:val="22"/>
              </w:rPr>
            </w:pPr>
            <w:r w:rsidRPr="007B5A26">
              <w:t>Project title</w:t>
            </w:r>
            <w:r w:rsidR="009D4BBC" w:rsidRPr="007B5A26">
              <w:t>:</w:t>
            </w:r>
            <w:r w:rsidR="009D4BBC" w:rsidRPr="007B5A26">
              <w:rPr>
                <w:rFonts w:ascii="Arial" w:hAnsi="Arial" w:cs="Arial"/>
                <w:b/>
                <w:color w:val="auto"/>
                <w:sz w:val="22"/>
                <w:szCs w:val="22"/>
              </w:rPr>
              <w:t xml:space="preserve"> </w:t>
            </w:r>
          </w:p>
          <w:p w14:paraId="3B2AA069" w14:textId="77777777" w:rsidR="00221C0F" w:rsidRPr="007B5A26" w:rsidRDefault="009D4BBC" w:rsidP="009D4BBC">
            <w:pPr>
              <w:pStyle w:val="Documentsubtitle"/>
              <w:rPr>
                <w:rFonts w:asciiTheme="majorHAnsi" w:hAnsiTheme="majorHAnsi" w:cstheme="majorHAnsi"/>
                <w:szCs w:val="40"/>
              </w:rPr>
            </w:pPr>
            <w:r w:rsidRPr="007B5A26">
              <w:rPr>
                <w:rFonts w:asciiTheme="majorHAnsi" w:hAnsiTheme="majorHAnsi" w:cstheme="majorHAnsi"/>
                <w:b/>
                <w:color w:val="auto"/>
                <w:szCs w:val="40"/>
              </w:rPr>
              <w:t>Innovative and integrative care pathway for patients with Medically Unexplained Symptom conditions</w:t>
            </w:r>
            <w:r w:rsidRPr="007B5A26">
              <w:rPr>
                <w:rFonts w:asciiTheme="majorHAnsi" w:hAnsiTheme="majorHAnsi" w:cstheme="majorHAnsi"/>
                <w:szCs w:val="40"/>
              </w:rPr>
              <w:t xml:space="preserve"> </w:t>
            </w:r>
          </w:p>
        </w:tc>
      </w:tr>
      <w:tr w:rsidR="00221C0F" w:rsidRPr="007B5A26" w14:paraId="526D7CBB" w14:textId="77777777" w:rsidTr="00B1619E">
        <w:trPr>
          <w:trHeight w:val="907"/>
        </w:trPr>
        <w:tc>
          <w:tcPr>
            <w:tcW w:w="7727" w:type="dxa"/>
            <w:tcBorders>
              <w:bottom w:val="single" w:sz="4" w:space="0" w:color="FFFFFF" w:themeColor="background1"/>
            </w:tcBorders>
          </w:tcPr>
          <w:p w14:paraId="005E49CF" w14:textId="77777777" w:rsidR="009D4BBC" w:rsidRPr="007B5A26" w:rsidRDefault="007E67F5" w:rsidP="00C77A3B">
            <w:pPr>
              <w:pStyle w:val="Authornames"/>
            </w:pPr>
            <w:r w:rsidRPr="007B5A26">
              <w:t>Organisation name</w:t>
            </w:r>
            <w:r w:rsidR="009D4BBC" w:rsidRPr="007B5A26">
              <w:t xml:space="preserve">: </w:t>
            </w:r>
          </w:p>
          <w:p w14:paraId="3C423163" w14:textId="77777777" w:rsidR="00221C0F" w:rsidRPr="007B5A26" w:rsidRDefault="009D4BBC" w:rsidP="00C77A3B">
            <w:pPr>
              <w:pStyle w:val="Authornames"/>
            </w:pPr>
            <w:r w:rsidRPr="007B5A26">
              <w:t xml:space="preserve">East London NHS Foundation Trust </w:t>
            </w:r>
          </w:p>
        </w:tc>
      </w:tr>
      <w:tr w:rsidR="00221C0F" w:rsidRPr="007B5A26" w14:paraId="1A831DE6" w14:textId="77777777" w:rsidTr="00B1619E">
        <w:trPr>
          <w:trHeight w:val="510"/>
        </w:trPr>
        <w:tc>
          <w:tcPr>
            <w:tcW w:w="7727" w:type="dxa"/>
            <w:tcBorders>
              <w:top w:val="single" w:sz="4" w:space="0" w:color="FFFFFF" w:themeColor="background1"/>
              <w:bottom w:val="single" w:sz="4" w:space="0" w:color="FFFFFF" w:themeColor="background1"/>
            </w:tcBorders>
            <w:tcMar>
              <w:top w:w="227" w:type="dxa"/>
              <w:bottom w:w="57" w:type="dxa"/>
            </w:tcMar>
          </w:tcPr>
          <w:p w14:paraId="4D56EB06" w14:textId="77777777" w:rsidR="00221C0F" w:rsidRPr="007B5A26" w:rsidRDefault="00381139" w:rsidP="00381139">
            <w:pPr>
              <w:pStyle w:val="Authornames"/>
              <w:spacing w:after="40"/>
            </w:pPr>
            <w:r w:rsidRPr="007B5A26">
              <w:t>September</w:t>
            </w:r>
            <w:r w:rsidR="00833F74" w:rsidRPr="007B5A26">
              <w:t xml:space="preserve"> 2015</w:t>
            </w:r>
          </w:p>
        </w:tc>
      </w:tr>
    </w:tbl>
    <w:p w14:paraId="331EB66E" w14:textId="77777777" w:rsidR="00221C0F" w:rsidRPr="007B5A26" w:rsidRDefault="00221C0F" w:rsidP="00221C0F">
      <w:pPr>
        <w:spacing w:line="240" w:lineRule="auto"/>
        <w:rPr>
          <w:color w:val="FFFFFF" w:themeColor="background1"/>
          <w:sz w:val="14"/>
          <w:szCs w:val="14"/>
        </w:rPr>
      </w:pPr>
      <w:bookmarkStart w:id="0" w:name="cover"/>
      <w:bookmarkEnd w:id="0"/>
    </w:p>
    <w:p w14:paraId="3C496471" w14:textId="77777777" w:rsidR="00221C0F" w:rsidRPr="007B5A26" w:rsidRDefault="00221C0F" w:rsidP="00221C0F">
      <w:pPr>
        <w:rPr>
          <w:color w:val="FFFFFF" w:themeColor="background1"/>
        </w:rPr>
      </w:pPr>
      <w:r w:rsidRPr="007B5A26">
        <w:rPr>
          <w:color w:val="FFFFFF" w:themeColor="background1"/>
        </w:rPr>
        <w:t>The Health Foundation</w:t>
      </w:r>
    </w:p>
    <w:p w14:paraId="669F0BA7" w14:textId="77777777" w:rsidR="00221C0F" w:rsidRPr="007B5A26" w:rsidRDefault="00221C0F" w:rsidP="00221C0F">
      <w:pPr>
        <w:rPr>
          <w:color w:val="FFFFFF" w:themeColor="background1"/>
        </w:rPr>
      </w:pPr>
      <w:r w:rsidRPr="007B5A26">
        <w:rPr>
          <w:color w:val="FFFFFF" w:themeColor="background1"/>
        </w:rPr>
        <w:t>Tel 020 7257 8000</w:t>
      </w:r>
    </w:p>
    <w:p w14:paraId="7E8F063E" w14:textId="77777777" w:rsidR="00221C0F" w:rsidRPr="007B5A26" w:rsidRDefault="00221C0F" w:rsidP="00221C0F">
      <w:pPr>
        <w:rPr>
          <w:color w:val="FFFFFF" w:themeColor="background1"/>
        </w:rPr>
      </w:pPr>
      <w:r w:rsidRPr="007B5A26">
        <w:rPr>
          <w:color w:val="FFFFFF" w:themeColor="background1"/>
        </w:rPr>
        <w:t>www.health.org.uk</w:t>
      </w:r>
    </w:p>
    <w:p w14:paraId="4FEF6D09" w14:textId="77777777" w:rsidR="00221C0F" w:rsidRPr="007B5A26" w:rsidRDefault="00221C0F" w:rsidP="00221C0F">
      <w:pPr>
        <w:rPr>
          <w:color w:val="FFFFFF" w:themeColor="background1"/>
        </w:rPr>
      </w:pPr>
    </w:p>
    <w:p w14:paraId="66DC01D7" w14:textId="77777777" w:rsidR="00221C0F" w:rsidRPr="007B5A26" w:rsidRDefault="00221C0F" w:rsidP="00221C0F">
      <w:pPr>
        <w:sectPr w:rsidR="00221C0F" w:rsidRPr="007B5A26">
          <w:headerReference w:type="first" r:id="rId9"/>
          <w:pgSz w:w="11906" w:h="16838" w:code="9"/>
          <w:pgMar w:top="4536" w:right="2268" w:bottom="2268" w:left="1916" w:header="567" w:footer="567" w:gutter="0"/>
          <w:cols w:space="708"/>
          <w:titlePg/>
          <w:docGrid w:linePitch="360"/>
        </w:sectPr>
      </w:pPr>
    </w:p>
    <w:p w14:paraId="6F625B02" w14:textId="77777777" w:rsidR="007E67F5" w:rsidRPr="007B5A26" w:rsidRDefault="007E67F5" w:rsidP="007E67F5">
      <w:pPr>
        <w:rPr>
          <w:rFonts w:cs="Arial"/>
          <w:b/>
          <w:sz w:val="28"/>
          <w:szCs w:val="28"/>
        </w:rPr>
      </w:pPr>
      <w:r w:rsidRPr="007B5A26">
        <w:rPr>
          <w:rFonts w:cs="Arial"/>
          <w:b/>
          <w:sz w:val="28"/>
          <w:szCs w:val="28"/>
        </w:rPr>
        <w:lastRenderedPageBreak/>
        <w:t>Part 1</w:t>
      </w:r>
      <w:r w:rsidR="0043454F" w:rsidRPr="007B5A26">
        <w:rPr>
          <w:rFonts w:cs="Arial"/>
          <w:b/>
          <w:sz w:val="28"/>
          <w:szCs w:val="28"/>
        </w:rPr>
        <w:t>:</w:t>
      </w:r>
      <w:r w:rsidRPr="007B5A26">
        <w:rPr>
          <w:rFonts w:cs="Arial"/>
          <w:b/>
          <w:sz w:val="28"/>
          <w:szCs w:val="28"/>
        </w:rPr>
        <w:t xml:space="preserve"> </w:t>
      </w:r>
      <w:r w:rsidR="004D65F1" w:rsidRPr="007B5A26">
        <w:rPr>
          <w:rFonts w:cs="Arial"/>
          <w:b/>
          <w:sz w:val="28"/>
          <w:szCs w:val="28"/>
        </w:rPr>
        <w:t>Abstract</w:t>
      </w:r>
      <w:r w:rsidRPr="007B5A26">
        <w:rPr>
          <w:rFonts w:cs="Arial"/>
          <w:b/>
          <w:sz w:val="28"/>
          <w:szCs w:val="28"/>
        </w:rPr>
        <w:t xml:space="preserve"> </w:t>
      </w:r>
    </w:p>
    <w:p w14:paraId="2B4A4BD2" w14:textId="77777777" w:rsidR="00263831" w:rsidRPr="007B5A26" w:rsidRDefault="00263831" w:rsidP="007E67F5">
      <w:pPr>
        <w:rPr>
          <w:rFonts w:cs="Arial"/>
          <w:b/>
        </w:rPr>
      </w:pPr>
    </w:p>
    <w:p w14:paraId="5C4B86F0" w14:textId="77777777" w:rsidR="00263831" w:rsidRPr="007B5A26" w:rsidRDefault="00263831" w:rsidP="007E67F5">
      <w:pPr>
        <w:rPr>
          <w:rFonts w:cs="Arial"/>
          <w:b/>
        </w:rPr>
      </w:pPr>
      <w:r w:rsidRPr="007B5A26">
        <w:rPr>
          <w:rFonts w:cs="Arial"/>
          <w:b/>
        </w:rPr>
        <w:t>Project title:</w:t>
      </w:r>
      <w:r w:rsidR="009D4BBC" w:rsidRPr="007B5A26">
        <w:rPr>
          <w:rFonts w:cs="Arial"/>
          <w:b/>
        </w:rPr>
        <w:t xml:space="preserve"> Innovative and integrative care pathway for patients with MUS (Medically Unexplained Symptoms) conditions</w:t>
      </w:r>
    </w:p>
    <w:p w14:paraId="5884823F" w14:textId="77777777" w:rsidR="00263831" w:rsidRPr="007B5A26" w:rsidRDefault="00263831" w:rsidP="007E67F5">
      <w:pPr>
        <w:rPr>
          <w:rFonts w:cs="Arial"/>
          <w:b/>
        </w:rPr>
      </w:pPr>
    </w:p>
    <w:p w14:paraId="6E859BA7" w14:textId="77777777" w:rsidR="00263831" w:rsidRPr="007B5A26" w:rsidRDefault="00263831" w:rsidP="009D4BBC">
      <w:pPr>
        <w:tabs>
          <w:tab w:val="num" w:pos="0"/>
        </w:tabs>
        <w:spacing w:line="240" w:lineRule="auto"/>
        <w:rPr>
          <w:rFonts w:cs="Arial"/>
          <w:lang w:eastAsia="en-GB"/>
        </w:rPr>
      </w:pPr>
      <w:r w:rsidRPr="007B5A26">
        <w:rPr>
          <w:rFonts w:cs="Arial"/>
          <w:b/>
        </w:rPr>
        <w:t>Lead organisation:</w:t>
      </w:r>
      <w:r w:rsidR="009D4BBC" w:rsidRPr="007B5A26">
        <w:rPr>
          <w:rFonts w:cs="Arial"/>
          <w:b/>
        </w:rPr>
        <w:t xml:space="preserve">  </w:t>
      </w:r>
      <w:r w:rsidR="009D4BBC" w:rsidRPr="007B5A26">
        <w:rPr>
          <w:rFonts w:cs="Arial"/>
          <w:lang w:eastAsia="en-GB"/>
        </w:rPr>
        <w:t>East London NHS Foundation Trust</w:t>
      </w:r>
    </w:p>
    <w:p w14:paraId="2897A775" w14:textId="77777777" w:rsidR="00263831" w:rsidRPr="007B5A26" w:rsidRDefault="00263831" w:rsidP="007E67F5">
      <w:pPr>
        <w:rPr>
          <w:rFonts w:cs="Arial"/>
          <w:b/>
        </w:rPr>
      </w:pPr>
      <w:r w:rsidRPr="007B5A26">
        <w:rPr>
          <w:rFonts w:cs="Arial"/>
          <w:b/>
        </w:rPr>
        <w:t>Partner organisation:</w:t>
      </w:r>
      <w:r w:rsidR="009D4BBC" w:rsidRPr="007B5A26">
        <w:rPr>
          <w:rFonts w:cs="Arial"/>
          <w:b/>
        </w:rPr>
        <w:t xml:space="preserve"> </w:t>
      </w:r>
      <w:r w:rsidR="009D4BBC" w:rsidRPr="007B5A26">
        <w:rPr>
          <w:rFonts w:cs="Arial"/>
        </w:rPr>
        <w:t>NA</w:t>
      </w:r>
    </w:p>
    <w:p w14:paraId="643DEF76" w14:textId="77777777" w:rsidR="00263831" w:rsidRPr="007B5A26" w:rsidRDefault="00263831" w:rsidP="007E67F5">
      <w:pPr>
        <w:rPr>
          <w:rFonts w:cs="Arial"/>
          <w:b/>
        </w:rPr>
      </w:pPr>
      <w:r w:rsidRPr="007B5A26">
        <w:rPr>
          <w:rFonts w:cs="Arial"/>
          <w:b/>
        </w:rPr>
        <w:t>Lead Clinician:</w:t>
      </w:r>
      <w:r w:rsidR="009D4BBC" w:rsidRPr="007B5A26">
        <w:rPr>
          <w:rFonts w:cs="Arial"/>
          <w:b/>
        </w:rPr>
        <w:t xml:space="preserve"> </w:t>
      </w:r>
      <w:r w:rsidR="009D4BBC" w:rsidRPr="007B5A26">
        <w:rPr>
          <w:rFonts w:cs="Arial"/>
        </w:rPr>
        <w:t>Professor Frank Röhricht,</w:t>
      </w:r>
      <w:r w:rsidR="009D4BBC" w:rsidRPr="007B5A26">
        <w:rPr>
          <w:rFonts w:cs="Arial"/>
          <w:b/>
        </w:rPr>
        <w:t xml:space="preserve"> </w:t>
      </w:r>
      <w:r w:rsidR="009D4BBC" w:rsidRPr="007B5A26">
        <w:rPr>
          <w:rFonts w:cs="Arial"/>
          <w:i/>
        </w:rPr>
        <w:t xml:space="preserve">MD </w:t>
      </w:r>
      <w:proofErr w:type="spellStart"/>
      <w:r w:rsidR="009D4BBC" w:rsidRPr="007B5A26">
        <w:rPr>
          <w:rFonts w:cs="Arial"/>
          <w:i/>
        </w:rPr>
        <w:t>FRCPsych</w:t>
      </w:r>
      <w:proofErr w:type="spellEnd"/>
    </w:p>
    <w:p w14:paraId="37186692" w14:textId="77777777" w:rsidR="007E67F5" w:rsidRPr="007B5A26" w:rsidRDefault="007E67F5" w:rsidP="007E67F5">
      <w:pPr>
        <w:pStyle w:val="ListParagraph"/>
        <w:spacing w:after="0" w:line="280" w:lineRule="atLeast"/>
        <w:ind w:left="0"/>
        <w:rPr>
          <w:b/>
        </w:rPr>
      </w:pPr>
    </w:p>
    <w:p w14:paraId="3E23CDAD" w14:textId="77777777" w:rsidR="007E67F5" w:rsidRPr="007B5A26" w:rsidRDefault="007E67F5" w:rsidP="007E67F5">
      <w:pPr>
        <w:pStyle w:val="ListParagraph"/>
        <w:spacing w:after="0" w:line="280" w:lineRule="atLeast"/>
        <w:ind w:left="0"/>
        <w:rPr>
          <w:b/>
        </w:rPr>
      </w:pPr>
      <w:r w:rsidRPr="007B5A26">
        <w:rPr>
          <w:b/>
        </w:rPr>
        <w:t>Abstract</w:t>
      </w:r>
    </w:p>
    <w:p w14:paraId="7E962921" w14:textId="77777777" w:rsidR="009D4BBC" w:rsidRPr="007B5A26" w:rsidRDefault="009D4BBC" w:rsidP="009D4BBC">
      <w:pPr>
        <w:spacing w:line="240" w:lineRule="auto"/>
        <w:rPr>
          <w:rFonts w:cs="Arial"/>
        </w:rPr>
      </w:pPr>
    </w:p>
    <w:p w14:paraId="1A1630B0" w14:textId="77777777" w:rsidR="00054F3C" w:rsidRDefault="009D4BBC" w:rsidP="009D4BBC">
      <w:pPr>
        <w:spacing w:line="240" w:lineRule="auto"/>
        <w:rPr>
          <w:rFonts w:cs="Arial"/>
        </w:rPr>
      </w:pPr>
      <w:r w:rsidRPr="007B5A26">
        <w:rPr>
          <w:rFonts w:cs="Arial"/>
        </w:rPr>
        <w:t>Currently, patients with MUS (also called somatisation disorder or “functional symptom/distress disorder</w:t>
      </w:r>
      <w:r w:rsidR="00E73196" w:rsidRPr="007B5A26">
        <w:rPr>
          <w:rFonts w:cs="Arial"/>
        </w:rPr>
        <w:t>”</w:t>
      </w:r>
      <w:r w:rsidRPr="007B5A26">
        <w:rPr>
          <w:rFonts w:cs="Arial"/>
        </w:rPr>
        <w:t xml:space="preserve"> in newer classific</w:t>
      </w:r>
      <w:r w:rsidR="00E73196" w:rsidRPr="007B5A26">
        <w:rPr>
          <w:rFonts w:cs="Arial"/>
        </w:rPr>
        <w:t>ation systems)</w:t>
      </w:r>
      <w:r w:rsidRPr="007B5A26">
        <w:rPr>
          <w:rFonts w:cs="Arial"/>
        </w:rPr>
        <w:t xml:space="preserve"> have unmet health needs as a result of incorrect diagnosis</w:t>
      </w:r>
      <w:r w:rsidR="00E73196" w:rsidRPr="007B5A26">
        <w:rPr>
          <w:rFonts w:cs="Arial"/>
        </w:rPr>
        <w:t xml:space="preserve"> and because</w:t>
      </w:r>
      <w:r w:rsidRPr="007B5A26">
        <w:rPr>
          <w:rFonts w:cs="Arial"/>
        </w:rPr>
        <w:t xml:space="preserve"> it is often difficult to engage these patients in holistic care</w:t>
      </w:r>
      <w:r w:rsidR="00E73196" w:rsidRPr="007B5A26">
        <w:rPr>
          <w:rFonts w:cs="Arial"/>
        </w:rPr>
        <w:t>. C</w:t>
      </w:r>
      <w:r w:rsidRPr="007B5A26">
        <w:rPr>
          <w:rFonts w:cs="Arial"/>
        </w:rPr>
        <w:t xml:space="preserve">onsequently </w:t>
      </w:r>
      <w:r w:rsidR="00E712FD" w:rsidRPr="007B5A26">
        <w:rPr>
          <w:rFonts w:cs="Arial"/>
        </w:rPr>
        <w:t xml:space="preserve">treatment is often </w:t>
      </w:r>
      <w:r w:rsidRPr="007B5A26">
        <w:rPr>
          <w:rFonts w:cs="Arial"/>
        </w:rPr>
        <w:t>ineffective despite frequent presentation at primary and secondary care services, resulting in high cost pressures to the health economy. Existing models have not met the complex needs necessary to achieve positive health outcomes for this group</w:t>
      </w:r>
      <w:r w:rsidR="00054F3C">
        <w:rPr>
          <w:rFonts w:cs="Arial"/>
        </w:rPr>
        <w:t>.</w:t>
      </w:r>
    </w:p>
    <w:p w14:paraId="61B4DB89" w14:textId="60568450" w:rsidR="009D4BBC" w:rsidRPr="007B5A26" w:rsidRDefault="009D4BBC" w:rsidP="009D4BBC">
      <w:pPr>
        <w:spacing w:line="240" w:lineRule="auto"/>
        <w:rPr>
          <w:rFonts w:cs="Arial"/>
        </w:rPr>
      </w:pPr>
      <w:r w:rsidRPr="007B5A26">
        <w:rPr>
          <w:rFonts w:cs="Arial"/>
        </w:rPr>
        <w:t xml:space="preserve"> </w:t>
      </w:r>
    </w:p>
    <w:p w14:paraId="0E368CE1" w14:textId="012F7F35" w:rsidR="009D4BBC" w:rsidRDefault="009D4BBC" w:rsidP="009D4BBC">
      <w:pPr>
        <w:spacing w:line="240" w:lineRule="auto"/>
      </w:pPr>
      <w:r w:rsidRPr="007B5A26">
        <w:rPr>
          <w:rFonts w:cs="Arial"/>
        </w:rPr>
        <w:t xml:space="preserve">The Health Foundation funded trial project evaluated the feasibility and explored the cost/clinical effectiveness of a novel care pathway that provides a holistic Primary Care service. Health care for patients with MUS was delivered in a “one-stop-shop” fashion </w:t>
      </w:r>
      <w:r w:rsidR="00E712FD" w:rsidRPr="007B5A26">
        <w:rPr>
          <w:rFonts w:cs="Arial"/>
        </w:rPr>
        <w:t xml:space="preserve">in GP surgeries </w:t>
      </w:r>
      <w:r w:rsidRPr="007B5A26">
        <w:rPr>
          <w:rFonts w:cs="Arial"/>
        </w:rPr>
        <w:t xml:space="preserve">including the following steps: Identification, Assessment, Engagement and Group Interventions – Mindfulness Stress Reduction </w:t>
      </w:r>
      <w:r w:rsidR="00D177D4" w:rsidRPr="007B5A26">
        <w:rPr>
          <w:rFonts w:cs="Arial"/>
        </w:rPr>
        <w:t xml:space="preserve">(MBSR) </w:t>
      </w:r>
      <w:r w:rsidRPr="007B5A26">
        <w:rPr>
          <w:rFonts w:cs="Arial"/>
        </w:rPr>
        <w:t>and Body Oriented Strategies for Better Living</w:t>
      </w:r>
      <w:r w:rsidR="00D177D4" w:rsidRPr="007B5A26">
        <w:rPr>
          <w:rFonts w:cs="Arial"/>
        </w:rPr>
        <w:t xml:space="preserve"> (SBLG)</w:t>
      </w:r>
      <w:r w:rsidRPr="007B5A26">
        <w:rPr>
          <w:rFonts w:cs="Arial"/>
        </w:rPr>
        <w:t>.</w:t>
      </w:r>
      <w:r w:rsidR="00D177D4" w:rsidRPr="007B5A26">
        <w:rPr>
          <w:rFonts w:cs="Arial"/>
        </w:rPr>
        <w:t xml:space="preserve"> </w:t>
      </w:r>
      <w:r w:rsidR="00D177D4" w:rsidRPr="007B5A26">
        <w:t>Both interventions were entirely focused towards helping patients to improve their overall coping and to foster wellbeing, witho</w:t>
      </w:r>
      <w:r w:rsidR="00E73196" w:rsidRPr="007B5A26">
        <w:t>ut challenging and</w:t>
      </w:r>
      <w:r w:rsidR="00D177D4" w:rsidRPr="007B5A26">
        <w:t xml:space="preserve"> patient’s health beliefs and or explicitly working psychologically.</w:t>
      </w:r>
    </w:p>
    <w:p w14:paraId="721EC9A0" w14:textId="77777777" w:rsidR="00054F3C" w:rsidRPr="007B5A26" w:rsidRDefault="00054F3C" w:rsidP="009D4BBC">
      <w:pPr>
        <w:spacing w:line="240" w:lineRule="auto"/>
      </w:pPr>
    </w:p>
    <w:p w14:paraId="41E9D04E" w14:textId="696A2B7E" w:rsidR="00E712FD" w:rsidRPr="007B5A26" w:rsidRDefault="009D4BBC" w:rsidP="009D4BBC">
      <w:pPr>
        <w:spacing w:line="240" w:lineRule="auto"/>
        <w:rPr>
          <w:rFonts w:cs="Arial"/>
        </w:rPr>
      </w:pPr>
      <w:r w:rsidRPr="007B5A26">
        <w:rPr>
          <w:rFonts w:cs="Arial"/>
        </w:rPr>
        <w:t>The findings of the project analysis demonstrate that despite difficulties regarding GP and patient take up / acceptance, patients who participated in the project gained significant improvements in symptom levels and this resulted in corresponding significant reduction in health care utilisation</w:t>
      </w:r>
      <w:r w:rsidR="00E73196" w:rsidRPr="007B5A26">
        <w:rPr>
          <w:rFonts w:cs="Arial"/>
        </w:rPr>
        <w:t xml:space="preserve"> (GP contacts / consultations and referrals to specialist services)</w:t>
      </w:r>
      <w:r w:rsidRPr="007B5A26">
        <w:rPr>
          <w:rFonts w:cs="Arial"/>
        </w:rPr>
        <w:t xml:space="preserve">. </w:t>
      </w:r>
    </w:p>
    <w:p w14:paraId="55C47D6D" w14:textId="77777777" w:rsidR="00E73196" w:rsidRPr="007B5A26" w:rsidRDefault="00E73196" w:rsidP="00E73196">
      <w:pPr>
        <w:spacing w:line="240" w:lineRule="auto"/>
        <w:rPr>
          <w:rFonts w:cs="Arial"/>
        </w:rPr>
      </w:pPr>
      <w:r w:rsidRPr="007B5A26">
        <w:rPr>
          <w:rFonts w:cs="Arial"/>
        </w:rPr>
        <w:t xml:space="preserve">In our project a total number of N=145 patients were referred and assessed for eligibility, and N=93 were included in the trial intervention; N=18 declined to participate, N=31 did not attend baseline assessment, three patients did not meet inclusion criteria. </w:t>
      </w:r>
    </w:p>
    <w:p w14:paraId="6E0CA732" w14:textId="49E2300B" w:rsidR="00E73196" w:rsidRDefault="00E73196" w:rsidP="00E73196">
      <w:pPr>
        <w:spacing w:line="240" w:lineRule="auto"/>
        <w:rPr>
          <w:rFonts w:cs="Arial"/>
        </w:rPr>
      </w:pPr>
      <w:r w:rsidRPr="007B5A26">
        <w:rPr>
          <w:rFonts w:cs="Arial"/>
        </w:rPr>
        <w:t>In addition to receiving an in-depth comprehensive and psycho</w:t>
      </w:r>
      <w:r w:rsidR="005F0D7F" w:rsidRPr="007B5A26">
        <w:rPr>
          <w:rFonts w:cs="Arial"/>
        </w:rPr>
        <w:t>-</w:t>
      </w:r>
      <w:r w:rsidRPr="007B5A26">
        <w:rPr>
          <w:rFonts w:cs="Arial"/>
        </w:rPr>
        <w:t xml:space="preserve">educational baseline assessment of their condition, 61 patients took up the offer to participate in one of the two group interventions (N=44 SBLG, N=17MBSR). </w:t>
      </w:r>
    </w:p>
    <w:p w14:paraId="2229F3CA" w14:textId="77777777" w:rsidR="00054F3C" w:rsidRPr="007B5A26" w:rsidRDefault="00054F3C" w:rsidP="00E73196">
      <w:pPr>
        <w:spacing w:line="240" w:lineRule="auto"/>
        <w:rPr>
          <w:rFonts w:cs="Arial"/>
        </w:rPr>
      </w:pPr>
    </w:p>
    <w:p w14:paraId="52026959" w14:textId="77777777" w:rsidR="00E73196" w:rsidRPr="007B5A26" w:rsidRDefault="00E73196" w:rsidP="00E73196">
      <w:pPr>
        <w:rPr>
          <w:rFonts w:cs="Arial"/>
        </w:rPr>
      </w:pPr>
      <w:r w:rsidRPr="007B5A26">
        <w:rPr>
          <w:rFonts w:cs="Arial"/>
        </w:rPr>
        <w:t>We collected outcome data for all 93 patients from GP electronic recording systems (service utilisation) and through questionnaires (symptom levels and health-related quality of life). The analysis of qualitative data (feed-back from patients, therapists structured accounts) suggested that patients who participated in the intervention had additional health benefits in terms of a more inclusive understanding of / insight into their health condition and improved self-management control / coping skills.</w:t>
      </w:r>
    </w:p>
    <w:p w14:paraId="3E7A5F2E" w14:textId="77777777" w:rsidR="00054F3C" w:rsidRDefault="00054F3C" w:rsidP="009D4BBC">
      <w:pPr>
        <w:spacing w:line="240" w:lineRule="auto"/>
        <w:rPr>
          <w:rFonts w:cs="Arial"/>
        </w:rPr>
      </w:pPr>
    </w:p>
    <w:p w14:paraId="41E92950" w14:textId="4175C976" w:rsidR="009D4BBC" w:rsidRPr="007B5A26" w:rsidRDefault="009D4BBC" w:rsidP="009D4BBC">
      <w:pPr>
        <w:spacing w:line="240" w:lineRule="auto"/>
        <w:rPr>
          <w:rFonts w:cs="Arial"/>
        </w:rPr>
      </w:pPr>
      <w:r w:rsidRPr="007B5A26">
        <w:rPr>
          <w:rFonts w:cs="Arial"/>
        </w:rPr>
        <w:t>Experience from a nationwide pathfinder project in the UK suggests that patients with</w:t>
      </w:r>
      <w:r w:rsidR="00E73196" w:rsidRPr="007B5A26">
        <w:rPr>
          <w:rFonts w:cs="Arial"/>
        </w:rPr>
        <w:t xml:space="preserve"> MUS from ethnic minorities are</w:t>
      </w:r>
      <w:r w:rsidRPr="007B5A26">
        <w:rPr>
          <w:rFonts w:cs="Arial"/>
        </w:rPr>
        <w:t xml:space="preserve"> very difficult to engage and </w:t>
      </w:r>
      <w:r w:rsidR="00E712FD" w:rsidRPr="007B5A26">
        <w:rPr>
          <w:rFonts w:cs="Arial"/>
        </w:rPr>
        <w:t xml:space="preserve">even </w:t>
      </w:r>
      <w:r w:rsidRPr="007B5A26">
        <w:rPr>
          <w:rFonts w:cs="Arial"/>
        </w:rPr>
        <w:t xml:space="preserve">less likely to benefit from the treatments. In this project </w:t>
      </w:r>
      <w:r w:rsidR="00467C0E" w:rsidRPr="007B5A26">
        <w:rPr>
          <w:rFonts w:cs="Arial"/>
        </w:rPr>
        <w:t xml:space="preserve">about 75% of patients included were from ethnic minorities and a high percentage had very limited English language skills; </w:t>
      </w:r>
      <w:r w:rsidRPr="007B5A26">
        <w:rPr>
          <w:rFonts w:cs="Arial"/>
        </w:rPr>
        <w:t xml:space="preserve">the findings of the study </w:t>
      </w:r>
      <w:r w:rsidR="00467C0E" w:rsidRPr="007B5A26">
        <w:rPr>
          <w:rFonts w:cs="Arial"/>
        </w:rPr>
        <w:t xml:space="preserve">indicate that the novel care pathway can successfully provide care for this difficult to engage patient group. </w:t>
      </w:r>
    </w:p>
    <w:p w14:paraId="3701A891" w14:textId="77777777" w:rsidR="009D4BBC" w:rsidRPr="007B5A26" w:rsidRDefault="009D4BBC" w:rsidP="009D4BBC">
      <w:pPr>
        <w:rPr>
          <w:rFonts w:cs="Arial"/>
        </w:rPr>
      </w:pPr>
      <w:r w:rsidRPr="007B5A26">
        <w:rPr>
          <w:rFonts w:cs="Arial"/>
        </w:rPr>
        <w:lastRenderedPageBreak/>
        <w:t xml:space="preserve">Some systematic and significant barriers as well as enablers to pathway implementation and also in respect of patient identification and patient uptake of the intervention were identified and will be included with the teaching and training package of the revised care pathway specification. </w:t>
      </w:r>
    </w:p>
    <w:p w14:paraId="77A23688" w14:textId="77777777" w:rsidR="00054F3C" w:rsidRDefault="00054F3C" w:rsidP="007E67F5">
      <w:pPr>
        <w:jc w:val="both"/>
        <w:rPr>
          <w:rFonts w:cs="Arial"/>
          <w:b/>
          <w:sz w:val="28"/>
          <w:szCs w:val="28"/>
        </w:rPr>
      </w:pPr>
    </w:p>
    <w:p w14:paraId="2B373BEB" w14:textId="77777777" w:rsidR="007E67F5" w:rsidRPr="007B5A26" w:rsidRDefault="007E67F5" w:rsidP="007E67F5">
      <w:pPr>
        <w:jc w:val="both"/>
        <w:rPr>
          <w:rFonts w:cs="Arial"/>
          <w:b/>
          <w:sz w:val="28"/>
          <w:szCs w:val="28"/>
        </w:rPr>
      </w:pPr>
      <w:r w:rsidRPr="007B5A26">
        <w:rPr>
          <w:rFonts w:cs="Arial"/>
          <w:b/>
          <w:sz w:val="28"/>
          <w:szCs w:val="28"/>
        </w:rPr>
        <w:t>Part 2</w:t>
      </w:r>
      <w:r w:rsidR="001223A4" w:rsidRPr="007B5A26">
        <w:rPr>
          <w:rFonts w:cs="Arial"/>
          <w:b/>
          <w:sz w:val="28"/>
          <w:szCs w:val="28"/>
        </w:rPr>
        <w:t>:</w:t>
      </w:r>
      <w:r w:rsidRPr="007B5A26">
        <w:rPr>
          <w:rFonts w:cs="Arial"/>
          <w:b/>
          <w:sz w:val="28"/>
          <w:szCs w:val="28"/>
        </w:rPr>
        <w:t xml:space="preserve"> Quality impact: outcomes</w:t>
      </w:r>
    </w:p>
    <w:p w14:paraId="3BDBE8B6" w14:textId="77777777" w:rsidR="007E2820" w:rsidRPr="007B5A26" w:rsidRDefault="007E2820" w:rsidP="00367F06">
      <w:pPr>
        <w:rPr>
          <w:rFonts w:cs="Arial"/>
          <w:u w:val="single"/>
        </w:rPr>
      </w:pPr>
    </w:p>
    <w:p w14:paraId="79B3CCF7" w14:textId="77777777" w:rsidR="006429D0" w:rsidRPr="007B5A26" w:rsidRDefault="006429D0" w:rsidP="00367F06">
      <w:pPr>
        <w:rPr>
          <w:rFonts w:cs="Arial"/>
          <w:i/>
        </w:rPr>
      </w:pPr>
      <w:r w:rsidRPr="007B5A26">
        <w:rPr>
          <w:rFonts w:cs="Arial"/>
          <w:i/>
        </w:rPr>
        <w:t>Course of the care pathway delivery with interventions, and adjustments made throughout the project:</w:t>
      </w:r>
    </w:p>
    <w:p w14:paraId="01CB0FD4" w14:textId="77777777" w:rsidR="006429D0" w:rsidRPr="007B5A26" w:rsidRDefault="006429D0" w:rsidP="00367F06">
      <w:pPr>
        <w:rPr>
          <w:rFonts w:cs="Arial"/>
        </w:rPr>
      </w:pPr>
    </w:p>
    <w:p w14:paraId="662AE14D" w14:textId="4B965F6C" w:rsidR="006429D0" w:rsidRPr="007B5A26" w:rsidRDefault="00E73196" w:rsidP="00367F06">
      <w:pPr>
        <w:rPr>
          <w:rFonts w:cs="Arial"/>
        </w:rPr>
      </w:pPr>
      <w:r w:rsidRPr="007B5A26">
        <w:rPr>
          <w:rFonts w:cs="Arial"/>
        </w:rPr>
        <w:t>H</w:t>
      </w:r>
      <w:r w:rsidR="006429D0" w:rsidRPr="007B5A26">
        <w:rPr>
          <w:rFonts w:cs="Arial"/>
        </w:rPr>
        <w:t>al</w:t>
      </w:r>
      <w:r w:rsidRPr="007B5A26">
        <w:rPr>
          <w:rFonts w:cs="Arial"/>
        </w:rPr>
        <w:t xml:space="preserve">f-way through </w:t>
      </w:r>
      <w:r w:rsidR="00CF63F7" w:rsidRPr="007B5A26">
        <w:rPr>
          <w:rFonts w:cs="Arial"/>
        </w:rPr>
        <w:t xml:space="preserve">the </w:t>
      </w:r>
      <w:r w:rsidRPr="007B5A26">
        <w:rPr>
          <w:rFonts w:cs="Arial"/>
        </w:rPr>
        <w:t>project life time</w:t>
      </w:r>
      <w:r w:rsidR="006429D0" w:rsidRPr="007B5A26">
        <w:rPr>
          <w:rFonts w:cs="Arial"/>
        </w:rPr>
        <w:t xml:space="preserve"> it was decided to expand the </w:t>
      </w:r>
      <w:r w:rsidRPr="007B5A26">
        <w:rPr>
          <w:rFonts w:cs="Arial"/>
        </w:rPr>
        <w:t xml:space="preserve">number of </w:t>
      </w:r>
      <w:r w:rsidR="006429D0" w:rsidRPr="007B5A26">
        <w:rPr>
          <w:rFonts w:cs="Arial"/>
        </w:rPr>
        <w:t>project sites and to include another large surgery with a list size of over 10k patients for two reasons: 1. the recruitment figures were lower than anticipated and 2. The ethnic distribution of those referred to the project appeared to be too one-sided with more than 80% of patients from Bangladeshi and Pakistani background and corresponding difficulties of very limited English language skills.</w:t>
      </w:r>
    </w:p>
    <w:p w14:paraId="1612240A" w14:textId="77777777" w:rsidR="00E43215" w:rsidRPr="007B5A26" w:rsidRDefault="00E43215" w:rsidP="00367F06">
      <w:pPr>
        <w:rPr>
          <w:rFonts w:cs="Arial"/>
        </w:rPr>
      </w:pPr>
    </w:p>
    <w:p w14:paraId="50FD4EAD" w14:textId="5CDA6FFF" w:rsidR="00796762" w:rsidRPr="007B5A26" w:rsidRDefault="00796762" w:rsidP="00367F06">
      <w:pPr>
        <w:rPr>
          <w:rFonts w:cs="Arial"/>
          <w:u w:val="single"/>
        </w:rPr>
      </w:pPr>
      <w:r w:rsidRPr="007B5A26">
        <w:rPr>
          <w:rFonts w:cs="Arial"/>
          <w:u w:val="single"/>
        </w:rPr>
        <w:t>Identification and assessment</w:t>
      </w:r>
      <w:r w:rsidR="007E2820" w:rsidRPr="007B5A26">
        <w:rPr>
          <w:rFonts w:cs="Arial"/>
          <w:u w:val="single"/>
        </w:rPr>
        <w:t>:</w:t>
      </w:r>
    </w:p>
    <w:p w14:paraId="6510C4E6" w14:textId="77777777" w:rsidR="005F0D7F" w:rsidRPr="007B5A26" w:rsidRDefault="005F0D7F" w:rsidP="00367F06">
      <w:pPr>
        <w:rPr>
          <w:rFonts w:cs="Arial"/>
        </w:rPr>
      </w:pPr>
    </w:p>
    <w:p w14:paraId="20C021C9" w14:textId="48EC3913" w:rsidR="00796762" w:rsidRPr="007B5A26" w:rsidRDefault="00796762" w:rsidP="00367F06">
      <w:pPr>
        <w:rPr>
          <w:rFonts w:cs="Arial"/>
        </w:rPr>
      </w:pPr>
      <w:r w:rsidRPr="007B5A26">
        <w:rPr>
          <w:rFonts w:cs="Arial"/>
        </w:rPr>
        <w:t xml:space="preserve">Applying systematic healthcare technologies, a case-finder system </w:t>
      </w:r>
      <w:r w:rsidR="00E43215" w:rsidRPr="007B5A26">
        <w:rPr>
          <w:rFonts w:cs="Arial"/>
        </w:rPr>
        <w:t>was</w:t>
      </w:r>
      <w:r w:rsidRPr="007B5A26">
        <w:rPr>
          <w:rFonts w:cs="Arial"/>
        </w:rPr>
        <w:t xml:space="preserve"> implemented </w:t>
      </w:r>
      <w:r w:rsidR="007E2820" w:rsidRPr="007B5A26">
        <w:rPr>
          <w:rFonts w:cs="Arial"/>
        </w:rPr>
        <w:t xml:space="preserve">by the </w:t>
      </w:r>
      <w:r w:rsidR="00E73196" w:rsidRPr="007B5A26">
        <w:rPr>
          <w:rFonts w:cs="Arial"/>
        </w:rPr>
        <w:t>project research</w:t>
      </w:r>
      <w:r w:rsidR="00D177D4" w:rsidRPr="007B5A26">
        <w:rPr>
          <w:rFonts w:cs="Arial"/>
        </w:rPr>
        <w:t xml:space="preserve"> assistant (doctor) </w:t>
      </w:r>
      <w:r w:rsidRPr="007B5A26">
        <w:rPr>
          <w:rFonts w:cs="Arial"/>
        </w:rPr>
        <w:t>at each participating surgery</w:t>
      </w:r>
      <w:r w:rsidR="00E43215" w:rsidRPr="007B5A26">
        <w:rPr>
          <w:rFonts w:cs="Arial"/>
        </w:rPr>
        <w:t xml:space="preserve">, utilising </w:t>
      </w:r>
      <w:r w:rsidRPr="007B5A26">
        <w:rPr>
          <w:rFonts w:cs="Arial"/>
        </w:rPr>
        <w:t xml:space="preserve">an algorithm for patient identification </w:t>
      </w:r>
      <w:r w:rsidR="00E43215" w:rsidRPr="007B5A26">
        <w:rPr>
          <w:rFonts w:cs="Arial"/>
        </w:rPr>
        <w:t xml:space="preserve">and sign-posting to the project. </w:t>
      </w:r>
      <w:r w:rsidRPr="007B5A26">
        <w:rPr>
          <w:rFonts w:cs="Arial"/>
        </w:rPr>
        <w:t xml:space="preserve">Criteria </w:t>
      </w:r>
      <w:r w:rsidR="00E43215" w:rsidRPr="007B5A26">
        <w:rPr>
          <w:rFonts w:cs="Arial"/>
        </w:rPr>
        <w:t xml:space="preserve">for identification (same data collected for pathway evaluation) </w:t>
      </w:r>
      <w:r w:rsidRPr="007B5A26">
        <w:rPr>
          <w:rFonts w:cs="Arial"/>
        </w:rPr>
        <w:t>include</w:t>
      </w:r>
      <w:r w:rsidR="00E73196" w:rsidRPr="007B5A26">
        <w:rPr>
          <w:rFonts w:cs="Arial"/>
        </w:rPr>
        <w:t>d clinical characteristics (see appendix)</w:t>
      </w:r>
      <w:r w:rsidR="00E43215" w:rsidRPr="007B5A26">
        <w:rPr>
          <w:rFonts w:cs="Arial"/>
        </w:rPr>
        <w:t xml:space="preserve"> and high level of</w:t>
      </w:r>
      <w:r w:rsidRPr="007B5A26">
        <w:rPr>
          <w:rFonts w:cs="Arial"/>
        </w:rPr>
        <w:t xml:space="preserve"> service utilisation in the absence of coded significant and associated physical health diagnosis</w:t>
      </w:r>
      <w:r w:rsidR="00E73196" w:rsidRPr="007B5A26">
        <w:rPr>
          <w:rFonts w:cs="Arial"/>
        </w:rPr>
        <w:t>.</w:t>
      </w:r>
    </w:p>
    <w:p w14:paraId="0559E772" w14:textId="77777777" w:rsidR="005F0D7F" w:rsidRPr="007B5A26" w:rsidRDefault="005F0D7F" w:rsidP="00367F06">
      <w:pPr>
        <w:rPr>
          <w:rFonts w:cs="Arial"/>
        </w:rPr>
      </w:pPr>
    </w:p>
    <w:p w14:paraId="03DD23A1" w14:textId="709E2F8A" w:rsidR="00796762" w:rsidRPr="007B5A26" w:rsidRDefault="00D177D4" w:rsidP="00367F06">
      <w:pPr>
        <w:rPr>
          <w:rFonts w:cs="Arial"/>
        </w:rPr>
      </w:pPr>
      <w:r w:rsidRPr="007B5A26">
        <w:rPr>
          <w:rFonts w:cs="Arial"/>
        </w:rPr>
        <w:t>T</w:t>
      </w:r>
      <w:r w:rsidR="00E43215" w:rsidRPr="007B5A26">
        <w:rPr>
          <w:rFonts w:cs="Arial"/>
        </w:rPr>
        <w:t>he project plan aimed for continuous education/up-skilling of the participating general practi</w:t>
      </w:r>
      <w:r w:rsidR="00CF63F7" w:rsidRPr="007B5A26">
        <w:rPr>
          <w:rFonts w:cs="Arial"/>
        </w:rPr>
        <w:t>tioners with the view to improving</w:t>
      </w:r>
      <w:r w:rsidR="00E43215" w:rsidRPr="007B5A26">
        <w:rPr>
          <w:rFonts w:cs="Arial"/>
        </w:rPr>
        <w:t xml:space="preserve"> their abilities to correctly diagnose/identify and engage MUS sufferers.</w:t>
      </w:r>
      <w:r w:rsidR="004A4480" w:rsidRPr="007B5A26">
        <w:rPr>
          <w:rFonts w:cs="Arial"/>
        </w:rPr>
        <w:t xml:space="preserve"> </w:t>
      </w:r>
      <w:r w:rsidR="006429D0" w:rsidRPr="007B5A26">
        <w:rPr>
          <w:rFonts w:cs="Arial"/>
        </w:rPr>
        <w:t>A key learning point from the first 3-4 months of the project was that GPs did not have enough time to fully implement an active case finder system which is why the emphasis shifted towards engaging pract</w:t>
      </w:r>
      <w:r w:rsidR="00CF63F7" w:rsidRPr="007B5A26">
        <w:rPr>
          <w:rFonts w:cs="Arial"/>
        </w:rPr>
        <w:t>ice managers and help them to apply</w:t>
      </w:r>
      <w:r w:rsidR="006429D0" w:rsidRPr="007B5A26">
        <w:rPr>
          <w:rFonts w:cs="Arial"/>
        </w:rPr>
        <w:t xml:space="preserve"> the case finder algorithm</w:t>
      </w:r>
      <w:r w:rsidR="007E2820" w:rsidRPr="007B5A26">
        <w:rPr>
          <w:rFonts w:cs="Arial"/>
        </w:rPr>
        <w:t xml:space="preserve"> to identify potentially suitable patients</w:t>
      </w:r>
      <w:r w:rsidR="006429D0" w:rsidRPr="007B5A26">
        <w:rPr>
          <w:rFonts w:cs="Arial"/>
        </w:rPr>
        <w:t xml:space="preserve">. </w:t>
      </w:r>
    </w:p>
    <w:p w14:paraId="55AC98D3" w14:textId="77777777" w:rsidR="00796762" w:rsidRPr="007B5A26" w:rsidRDefault="00796762" w:rsidP="00367F06">
      <w:pPr>
        <w:rPr>
          <w:rFonts w:cs="Arial"/>
        </w:rPr>
      </w:pPr>
    </w:p>
    <w:p w14:paraId="596FBF7A" w14:textId="77777777" w:rsidR="00796762" w:rsidRPr="007B5A26" w:rsidRDefault="00796762" w:rsidP="00367F06">
      <w:pPr>
        <w:rPr>
          <w:rFonts w:cs="Arial"/>
          <w:u w:val="single"/>
        </w:rPr>
      </w:pPr>
      <w:r w:rsidRPr="007B5A26">
        <w:rPr>
          <w:rFonts w:cs="Arial"/>
          <w:u w:val="single"/>
        </w:rPr>
        <w:t>Engagement:</w:t>
      </w:r>
    </w:p>
    <w:p w14:paraId="4F5E8624" w14:textId="77777777" w:rsidR="005F0D7F" w:rsidRPr="007B5A26" w:rsidRDefault="005F0D7F" w:rsidP="00367F06">
      <w:pPr>
        <w:rPr>
          <w:rFonts w:cs="Arial"/>
        </w:rPr>
      </w:pPr>
    </w:p>
    <w:p w14:paraId="2F118995" w14:textId="77777777" w:rsidR="006429D0" w:rsidRPr="007B5A26" w:rsidRDefault="00796762" w:rsidP="00367F06">
      <w:pPr>
        <w:rPr>
          <w:rFonts w:cs="Arial"/>
        </w:rPr>
      </w:pPr>
      <w:r w:rsidRPr="007B5A26">
        <w:rPr>
          <w:rFonts w:cs="Arial"/>
        </w:rPr>
        <w:t xml:space="preserve">Given the specific characteristics of this patient group and their health/explanatory beliefs, a range of active engagement processes </w:t>
      </w:r>
      <w:r w:rsidR="00E43215" w:rsidRPr="007B5A26">
        <w:rPr>
          <w:rFonts w:cs="Arial"/>
        </w:rPr>
        <w:t xml:space="preserve">was employed, including </w:t>
      </w:r>
      <w:r w:rsidRPr="007B5A26">
        <w:rPr>
          <w:rFonts w:cs="Arial"/>
        </w:rPr>
        <w:t>specific information leaflets distributed by the GP</w:t>
      </w:r>
      <w:r w:rsidR="00E43215" w:rsidRPr="007B5A26">
        <w:rPr>
          <w:rFonts w:cs="Arial"/>
        </w:rPr>
        <w:t xml:space="preserve">, weekly </w:t>
      </w:r>
      <w:r w:rsidRPr="007B5A26">
        <w:rPr>
          <w:rFonts w:cs="Arial"/>
        </w:rPr>
        <w:t>patient health advice/psychoeducation groups</w:t>
      </w:r>
      <w:r w:rsidR="00E43215" w:rsidRPr="007B5A26">
        <w:rPr>
          <w:rFonts w:cs="Arial"/>
        </w:rPr>
        <w:t xml:space="preserve">, </w:t>
      </w:r>
      <w:proofErr w:type="gramStart"/>
      <w:r w:rsidR="00E43215" w:rsidRPr="007B5A26">
        <w:rPr>
          <w:rFonts w:cs="Arial"/>
        </w:rPr>
        <w:t>hand</w:t>
      </w:r>
      <w:proofErr w:type="gramEnd"/>
      <w:r w:rsidR="00E43215" w:rsidRPr="007B5A26">
        <w:rPr>
          <w:rFonts w:cs="Arial"/>
        </w:rPr>
        <w:t xml:space="preserve">-outs with educational material regarding the nature of the problem for patients and posters advertising the care pathway for self-referral in surgery waiting rooms. </w:t>
      </w:r>
    </w:p>
    <w:p w14:paraId="65634FBA" w14:textId="77777777" w:rsidR="00054F3C" w:rsidRDefault="00054F3C" w:rsidP="00054F3C">
      <w:pPr>
        <w:rPr>
          <w:rFonts w:cs="Arial"/>
        </w:rPr>
      </w:pPr>
    </w:p>
    <w:p w14:paraId="4ED7DFF0" w14:textId="3756AF86" w:rsidR="00E43215" w:rsidRPr="007B5A26" w:rsidRDefault="001F3281" w:rsidP="00054F3C">
      <w:pPr>
        <w:rPr>
          <w:rFonts w:cs="Arial"/>
        </w:rPr>
      </w:pPr>
      <w:r w:rsidRPr="007B5A26">
        <w:rPr>
          <w:rFonts w:cs="Arial"/>
        </w:rPr>
        <w:t>The attendance a</w:t>
      </w:r>
      <w:r w:rsidR="00913CFB" w:rsidRPr="007B5A26">
        <w:rPr>
          <w:rFonts w:cs="Arial"/>
        </w:rPr>
        <w:t>t the</w:t>
      </w:r>
      <w:r w:rsidR="006429D0" w:rsidRPr="007B5A26">
        <w:rPr>
          <w:rFonts w:cs="Arial"/>
        </w:rPr>
        <w:t xml:space="preserve"> sched</w:t>
      </w:r>
      <w:r w:rsidR="004A4480" w:rsidRPr="007B5A26">
        <w:rPr>
          <w:rFonts w:cs="Arial"/>
        </w:rPr>
        <w:t>uled psychoeducation</w:t>
      </w:r>
      <w:r w:rsidR="006429D0" w:rsidRPr="007B5A26">
        <w:rPr>
          <w:rFonts w:cs="Arial"/>
        </w:rPr>
        <w:t xml:space="preserve"> events was very low </w:t>
      </w:r>
      <w:r w:rsidRPr="007B5A26">
        <w:rPr>
          <w:rFonts w:cs="Arial"/>
        </w:rPr>
        <w:t xml:space="preserve">despite the fact that they were delivered at GP surgeries close to patients home. Feed-back from service users suggested that time constraints (family commitments during the day), language barriers and also a lack of understanding regarding the nature and purpose of these events were the main reasons for non-attendance. The project shifted therefore its emphasis to providing participants during the baseline assessment session with educational materials to take home. This part of the care pathway requires better engagement from practice staff </w:t>
      </w:r>
      <w:r w:rsidRPr="007B5A26">
        <w:rPr>
          <w:rFonts w:cs="Arial"/>
        </w:rPr>
        <w:lastRenderedPageBreak/>
        <w:t>(particularly nurses and GPs) to encourage</w:t>
      </w:r>
      <w:r w:rsidR="00913CFB" w:rsidRPr="007B5A26">
        <w:rPr>
          <w:rFonts w:cs="Arial"/>
        </w:rPr>
        <w:t xml:space="preserve"> and motivate patients to engage in these</w:t>
      </w:r>
      <w:r w:rsidRPr="007B5A26">
        <w:rPr>
          <w:rFonts w:cs="Arial"/>
        </w:rPr>
        <w:t xml:space="preserve"> activities.</w:t>
      </w:r>
    </w:p>
    <w:p w14:paraId="4AB6C69D" w14:textId="77777777" w:rsidR="00796762" w:rsidRPr="007B5A26" w:rsidRDefault="00796762" w:rsidP="00367F06">
      <w:pPr>
        <w:rPr>
          <w:rFonts w:cs="Arial"/>
        </w:rPr>
      </w:pPr>
    </w:p>
    <w:p w14:paraId="60EE595D" w14:textId="77777777" w:rsidR="00796762" w:rsidRPr="007B5A26" w:rsidRDefault="00E43215" w:rsidP="00367F06">
      <w:pPr>
        <w:rPr>
          <w:rFonts w:cs="Arial"/>
          <w:u w:val="single"/>
        </w:rPr>
      </w:pPr>
      <w:r w:rsidRPr="007B5A26">
        <w:rPr>
          <w:rFonts w:cs="Arial"/>
          <w:u w:val="single"/>
        </w:rPr>
        <w:t>Interventions</w:t>
      </w:r>
      <w:r w:rsidR="006429D0" w:rsidRPr="007B5A26">
        <w:rPr>
          <w:rFonts w:cs="Arial"/>
          <w:u w:val="single"/>
        </w:rPr>
        <w:t>:</w:t>
      </w:r>
    </w:p>
    <w:p w14:paraId="784D0411" w14:textId="77777777" w:rsidR="005F0D7F" w:rsidRPr="007B5A26" w:rsidRDefault="005F0D7F" w:rsidP="00367F06">
      <w:pPr>
        <w:rPr>
          <w:rFonts w:cs="Arial"/>
        </w:rPr>
      </w:pPr>
    </w:p>
    <w:p w14:paraId="18A1A441" w14:textId="64364C75" w:rsidR="004A4480" w:rsidRPr="007B5A26" w:rsidRDefault="001F3281" w:rsidP="00367F06">
      <w:pPr>
        <w:rPr>
          <w:rFonts w:cs="Arial"/>
        </w:rPr>
      </w:pPr>
      <w:r w:rsidRPr="007B5A26">
        <w:rPr>
          <w:rFonts w:cs="Arial"/>
        </w:rPr>
        <w:t xml:space="preserve">During baseline assessments all patients were offered </w:t>
      </w:r>
      <w:r w:rsidR="00913CFB" w:rsidRPr="007B5A26">
        <w:rPr>
          <w:rFonts w:cs="Arial"/>
        </w:rPr>
        <w:t xml:space="preserve">the opportunity </w:t>
      </w:r>
      <w:r w:rsidRPr="007B5A26">
        <w:rPr>
          <w:rFonts w:cs="Arial"/>
        </w:rPr>
        <w:t xml:space="preserve">to take part in a group intervention of 8-10 sessions (weekly) based upon an informed choice of either </w:t>
      </w:r>
      <w:r w:rsidR="00D177D4" w:rsidRPr="007B5A26">
        <w:rPr>
          <w:rFonts w:cs="Arial"/>
        </w:rPr>
        <w:t xml:space="preserve">MBSR </w:t>
      </w:r>
      <w:r w:rsidRPr="007B5A26">
        <w:rPr>
          <w:rFonts w:cs="Arial"/>
        </w:rPr>
        <w:t xml:space="preserve">or </w:t>
      </w:r>
      <w:r w:rsidR="00D177D4" w:rsidRPr="007B5A26">
        <w:rPr>
          <w:rFonts w:cs="Arial"/>
        </w:rPr>
        <w:t>SBLG</w:t>
      </w:r>
      <w:r w:rsidRPr="007B5A26">
        <w:rPr>
          <w:rFonts w:cs="Arial"/>
        </w:rPr>
        <w:t xml:space="preserve">. </w:t>
      </w:r>
      <w:r w:rsidR="00D177D4" w:rsidRPr="007B5A26">
        <w:rPr>
          <w:rFonts w:cs="Arial"/>
        </w:rPr>
        <w:t>Partici</w:t>
      </w:r>
      <w:r w:rsidR="004D07BB" w:rsidRPr="007B5A26">
        <w:rPr>
          <w:rFonts w:cs="Arial"/>
        </w:rPr>
        <w:t>pation in the intervention (2.4 sessions mean attendance out of 8/10) was compromised due to a number of barriers such as the fact that no evening sessions could be offered, premises at GP surgeries sub-optimal, cultural barriers (women from ethnic minority background not prepared to at</w:t>
      </w:r>
      <w:r w:rsidR="00054F3C">
        <w:rPr>
          <w:rFonts w:cs="Arial"/>
        </w:rPr>
        <w:t>tend mixed gender groups), etc.</w:t>
      </w:r>
    </w:p>
    <w:p w14:paraId="3DA1FD15" w14:textId="77777777" w:rsidR="005F0D7F" w:rsidRPr="007B5A26" w:rsidRDefault="005F0D7F" w:rsidP="00367F06">
      <w:pPr>
        <w:rPr>
          <w:rFonts w:cs="Arial"/>
        </w:rPr>
      </w:pPr>
    </w:p>
    <w:p w14:paraId="10949B3C" w14:textId="2E1D311A" w:rsidR="00BA7867" w:rsidRPr="007B5A26" w:rsidRDefault="00BA7867" w:rsidP="00367F06">
      <w:pPr>
        <w:rPr>
          <w:rFonts w:cs="Arial"/>
          <w:b/>
        </w:rPr>
      </w:pPr>
      <w:r w:rsidRPr="007B5A26">
        <w:rPr>
          <w:rFonts w:cs="Arial"/>
          <w:b/>
        </w:rPr>
        <w:t>Outcome measures &amp; Findings:</w:t>
      </w:r>
    </w:p>
    <w:p w14:paraId="7A3CA18C" w14:textId="77777777" w:rsidR="005F0D7F" w:rsidRPr="007B5A26" w:rsidRDefault="005F0D7F" w:rsidP="00367F06">
      <w:pPr>
        <w:rPr>
          <w:rFonts w:cs="Arial"/>
          <w:b/>
        </w:rPr>
      </w:pPr>
    </w:p>
    <w:p w14:paraId="30141148" w14:textId="7515EAC8" w:rsidR="00BA7867" w:rsidRPr="007B5A26" w:rsidRDefault="004A4480" w:rsidP="00367F06">
      <w:pPr>
        <w:rPr>
          <w:rFonts w:cs="Arial"/>
        </w:rPr>
      </w:pPr>
      <w:r w:rsidRPr="007B5A26">
        <w:rPr>
          <w:rFonts w:cs="Arial"/>
        </w:rPr>
        <w:t>O</w:t>
      </w:r>
      <w:r w:rsidR="00BA7867" w:rsidRPr="007B5A26">
        <w:rPr>
          <w:rFonts w:cs="Arial"/>
        </w:rPr>
        <w:t xml:space="preserve">utcome measures were defined prior to establishing the project and adhered to throughout; following initial assessments the measures were reviewed </w:t>
      </w:r>
      <w:r w:rsidR="00637044" w:rsidRPr="007B5A26">
        <w:rPr>
          <w:rFonts w:cs="Arial"/>
        </w:rPr>
        <w:t>and it was decided to drop the one</w:t>
      </w:r>
      <w:r w:rsidR="00BA7867" w:rsidRPr="007B5A26">
        <w:rPr>
          <w:rFonts w:cs="Arial"/>
        </w:rPr>
        <w:t xml:space="preserve"> scale </w:t>
      </w:r>
      <w:r w:rsidRPr="007B5A26">
        <w:rPr>
          <w:rFonts w:cs="Arial"/>
        </w:rPr>
        <w:t xml:space="preserve">and to concentrate the </w:t>
      </w:r>
      <w:r w:rsidR="00637044" w:rsidRPr="007B5A26">
        <w:rPr>
          <w:rFonts w:cs="Arial"/>
        </w:rPr>
        <w:t xml:space="preserve">Subjective Quality of Life </w:t>
      </w:r>
      <w:r w:rsidR="00334502" w:rsidRPr="007B5A26">
        <w:rPr>
          <w:rFonts w:cs="Arial"/>
        </w:rPr>
        <w:t xml:space="preserve">measure towards </w:t>
      </w:r>
      <w:r w:rsidR="002E78E1" w:rsidRPr="007B5A26">
        <w:rPr>
          <w:rFonts w:cs="Arial"/>
        </w:rPr>
        <w:t>the ‘overall health today’ rating</w:t>
      </w:r>
      <w:r w:rsidR="00BA7867" w:rsidRPr="007B5A26">
        <w:rPr>
          <w:rFonts w:cs="Arial"/>
        </w:rPr>
        <w:t xml:space="preserve"> </w:t>
      </w:r>
      <w:r w:rsidR="00637044" w:rsidRPr="007B5A26">
        <w:rPr>
          <w:rFonts w:cs="Arial"/>
        </w:rPr>
        <w:t xml:space="preserve">(from the EQ-5D scale) </w:t>
      </w:r>
      <w:r w:rsidR="00BA7867" w:rsidRPr="007B5A26">
        <w:rPr>
          <w:rFonts w:cs="Arial"/>
        </w:rPr>
        <w:t xml:space="preserve">without making any </w:t>
      </w:r>
      <w:r w:rsidR="00334502" w:rsidRPr="007B5A26">
        <w:rPr>
          <w:rFonts w:cs="Arial"/>
        </w:rPr>
        <w:t xml:space="preserve">other </w:t>
      </w:r>
      <w:r w:rsidR="00BA7867" w:rsidRPr="007B5A26">
        <w:rPr>
          <w:rFonts w:cs="Arial"/>
        </w:rPr>
        <w:t xml:space="preserve">changes </w:t>
      </w:r>
      <w:r w:rsidR="00334502" w:rsidRPr="007B5A26">
        <w:rPr>
          <w:rFonts w:cs="Arial"/>
        </w:rPr>
        <w:t xml:space="preserve">to the planned evaluation strategy </w:t>
      </w:r>
      <w:r w:rsidR="00BA7867" w:rsidRPr="007B5A26">
        <w:rPr>
          <w:rFonts w:cs="Arial"/>
        </w:rPr>
        <w:t>(assessments at baseline and follow-up for all patients regardless as to whether they only received assessment</w:t>
      </w:r>
      <w:r w:rsidR="00334502" w:rsidRPr="007B5A26">
        <w:rPr>
          <w:rFonts w:cs="Arial"/>
        </w:rPr>
        <w:t xml:space="preserve"> </w:t>
      </w:r>
      <w:r w:rsidR="00BA7867" w:rsidRPr="007B5A26">
        <w:rPr>
          <w:rFonts w:cs="Arial"/>
        </w:rPr>
        <w:t>/</w:t>
      </w:r>
      <w:r w:rsidR="00334502" w:rsidRPr="007B5A26">
        <w:rPr>
          <w:rFonts w:cs="Arial"/>
        </w:rPr>
        <w:t xml:space="preserve"> </w:t>
      </w:r>
      <w:r w:rsidR="00BA7867" w:rsidRPr="007B5A26">
        <w:rPr>
          <w:rFonts w:cs="Arial"/>
        </w:rPr>
        <w:t>psychoeducation or participated in group intervention)</w:t>
      </w:r>
      <w:r w:rsidR="00334502" w:rsidRPr="007B5A26">
        <w:rPr>
          <w:rFonts w:cs="Arial"/>
        </w:rPr>
        <w:t>.</w:t>
      </w:r>
    </w:p>
    <w:p w14:paraId="702E1DD3" w14:textId="77777777" w:rsidR="005F0D7F" w:rsidRPr="007B5A26" w:rsidRDefault="005F0D7F" w:rsidP="00367F06">
      <w:pPr>
        <w:rPr>
          <w:rFonts w:cs="Arial"/>
        </w:rPr>
      </w:pPr>
    </w:p>
    <w:p w14:paraId="4C18AA84" w14:textId="139FEB97" w:rsidR="00637044" w:rsidRPr="007B5A26" w:rsidRDefault="00637044" w:rsidP="00367F06">
      <w:pPr>
        <w:rPr>
          <w:rFonts w:cs="Arial"/>
        </w:rPr>
      </w:pPr>
      <w:r w:rsidRPr="007B5A26">
        <w:rPr>
          <w:rFonts w:cs="Arial"/>
        </w:rPr>
        <w:t>These are the specific assessment/rating instruments used to assess patients:</w:t>
      </w:r>
    </w:p>
    <w:p w14:paraId="148D8124" w14:textId="77777777" w:rsidR="00637044" w:rsidRPr="007B5A26" w:rsidRDefault="00637044" w:rsidP="00367F06">
      <w:pPr>
        <w:rPr>
          <w:rFonts w:cs="Arial"/>
        </w:rPr>
      </w:pPr>
    </w:p>
    <w:p w14:paraId="1466565F" w14:textId="036CED39" w:rsidR="004A4480" w:rsidRPr="007B5A26" w:rsidRDefault="00BA7867" w:rsidP="004A4480">
      <w:pPr>
        <w:pStyle w:val="ListParagraph"/>
        <w:numPr>
          <w:ilvl w:val="0"/>
          <w:numId w:val="35"/>
        </w:numPr>
        <w:rPr>
          <w:rFonts w:cs="Arial"/>
        </w:rPr>
      </w:pPr>
      <w:r w:rsidRPr="007B5A26">
        <w:rPr>
          <w:rFonts w:cs="Arial"/>
        </w:rPr>
        <w:t>Number of patients accessing specific group intervention and their experience in doing so</w:t>
      </w:r>
      <w:r w:rsidR="00334502" w:rsidRPr="007B5A26">
        <w:rPr>
          <w:rFonts w:cs="Arial"/>
        </w:rPr>
        <w:t xml:space="preserve"> (quotes from patients on free space provided on </w:t>
      </w:r>
      <w:r w:rsidR="005F0D7F" w:rsidRPr="007B5A26">
        <w:rPr>
          <w:rFonts w:cs="Arial"/>
        </w:rPr>
        <w:t>Cl</w:t>
      </w:r>
      <w:r w:rsidR="00913CFB" w:rsidRPr="007B5A26">
        <w:rPr>
          <w:rFonts w:cs="Arial"/>
        </w:rPr>
        <w:t>i</w:t>
      </w:r>
      <w:r w:rsidR="005F0D7F" w:rsidRPr="007B5A26">
        <w:rPr>
          <w:rFonts w:cs="Arial"/>
        </w:rPr>
        <w:t>e</w:t>
      </w:r>
      <w:r w:rsidR="00913CFB" w:rsidRPr="007B5A26">
        <w:rPr>
          <w:rFonts w:cs="Arial"/>
        </w:rPr>
        <w:t>nt’s Assessment of Treatment (</w:t>
      </w:r>
      <w:r w:rsidR="00334502" w:rsidRPr="007B5A26">
        <w:rPr>
          <w:rFonts w:cs="Arial"/>
        </w:rPr>
        <w:t>CAT</w:t>
      </w:r>
      <w:r w:rsidR="00913CFB" w:rsidRPr="007B5A26">
        <w:rPr>
          <w:rFonts w:cs="Arial"/>
        </w:rPr>
        <w:t>)</w:t>
      </w:r>
      <w:r w:rsidR="00334502" w:rsidRPr="007B5A26">
        <w:rPr>
          <w:rFonts w:cs="Arial"/>
        </w:rPr>
        <w:t xml:space="preserve"> </w:t>
      </w:r>
      <w:r w:rsidR="004A4480" w:rsidRPr="007B5A26">
        <w:rPr>
          <w:rFonts w:cs="Arial"/>
        </w:rPr>
        <w:t>questionnaires</w:t>
      </w:r>
      <w:r w:rsidR="00913CFB" w:rsidRPr="007B5A26">
        <w:rPr>
          <w:rFonts w:cs="Arial"/>
        </w:rPr>
        <w:t>,</w:t>
      </w:r>
      <w:r w:rsidR="00334502" w:rsidRPr="007B5A26">
        <w:rPr>
          <w:rFonts w:cs="Arial"/>
        </w:rPr>
        <w:t xml:space="preserve"> summarised according to themes) </w:t>
      </w:r>
    </w:p>
    <w:p w14:paraId="405449DE" w14:textId="3CFCDF8B" w:rsidR="004A4480" w:rsidRPr="007B5A26" w:rsidRDefault="00BA7867" w:rsidP="00367F06">
      <w:pPr>
        <w:pStyle w:val="ListParagraph"/>
        <w:numPr>
          <w:ilvl w:val="0"/>
          <w:numId w:val="35"/>
        </w:numPr>
        <w:rPr>
          <w:rFonts w:cs="Arial"/>
        </w:rPr>
      </w:pPr>
      <w:r w:rsidRPr="007B5A26">
        <w:rPr>
          <w:rFonts w:cs="Arial"/>
        </w:rPr>
        <w:t>MUS specific symptom improvements: symptom questionnaire P</w:t>
      </w:r>
      <w:r w:rsidR="00637044" w:rsidRPr="007B5A26">
        <w:rPr>
          <w:rFonts w:cs="Arial"/>
        </w:rPr>
        <w:t xml:space="preserve">rimary </w:t>
      </w:r>
      <w:r w:rsidRPr="007B5A26">
        <w:rPr>
          <w:rFonts w:cs="Arial"/>
        </w:rPr>
        <w:t>H</w:t>
      </w:r>
      <w:r w:rsidR="00637044" w:rsidRPr="007B5A26">
        <w:rPr>
          <w:rFonts w:cs="Arial"/>
        </w:rPr>
        <w:t xml:space="preserve">ealth </w:t>
      </w:r>
      <w:r w:rsidRPr="007B5A26">
        <w:rPr>
          <w:rFonts w:cs="Arial"/>
        </w:rPr>
        <w:t>Q</w:t>
      </w:r>
      <w:r w:rsidR="00637044" w:rsidRPr="007B5A26">
        <w:rPr>
          <w:rFonts w:cs="Arial"/>
        </w:rPr>
        <w:t>uestionnaire (PHQ</w:t>
      </w:r>
      <w:r w:rsidRPr="007B5A26">
        <w:rPr>
          <w:rFonts w:cs="Arial"/>
        </w:rPr>
        <w:t>-15</w:t>
      </w:r>
      <w:r w:rsidR="00637044" w:rsidRPr="007B5A26">
        <w:rPr>
          <w:rFonts w:cs="Arial"/>
        </w:rPr>
        <w:t>)</w:t>
      </w:r>
      <w:r w:rsidRPr="007B5A26">
        <w:rPr>
          <w:rFonts w:cs="Arial"/>
        </w:rPr>
        <w:t xml:space="preserve"> and health-related quality of life qu</w:t>
      </w:r>
      <w:r w:rsidR="00637044" w:rsidRPr="007B5A26">
        <w:rPr>
          <w:rFonts w:cs="Arial"/>
        </w:rPr>
        <w:t>estionnaire: Health Survey Form (</w:t>
      </w:r>
      <w:r w:rsidRPr="007B5A26">
        <w:rPr>
          <w:rFonts w:cs="Arial"/>
        </w:rPr>
        <w:t>SF-36</w:t>
      </w:r>
      <w:r w:rsidR="00637044" w:rsidRPr="007B5A26">
        <w:rPr>
          <w:rFonts w:cs="Arial"/>
        </w:rPr>
        <w:t>)</w:t>
      </w:r>
      <w:r w:rsidRPr="007B5A26">
        <w:rPr>
          <w:rFonts w:cs="Arial"/>
        </w:rPr>
        <w:t xml:space="preserve">. </w:t>
      </w:r>
      <w:r w:rsidR="00316C6E" w:rsidRPr="007B5A26">
        <w:rPr>
          <w:rFonts w:cs="Arial"/>
        </w:rPr>
        <w:t xml:space="preserve">The other symptom measure </w:t>
      </w:r>
      <w:r w:rsidR="004A4480" w:rsidRPr="007B5A26">
        <w:rPr>
          <w:rFonts w:cs="Arial"/>
        </w:rPr>
        <w:t>(</w:t>
      </w:r>
      <w:r w:rsidR="00637044" w:rsidRPr="007B5A26">
        <w:rPr>
          <w:rFonts w:cs="Arial"/>
        </w:rPr>
        <w:t xml:space="preserve">Somatic Symptom Scale, </w:t>
      </w:r>
      <w:r w:rsidR="004A4480" w:rsidRPr="007B5A26">
        <w:rPr>
          <w:rFonts w:cs="Arial"/>
        </w:rPr>
        <w:t>SOMS-7) was only used to characterise the severity of the MUS condition in this sample at baseline (only completed at follow-up by small number of patients</w:t>
      </w:r>
      <w:r w:rsidR="002E78E1" w:rsidRPr="007B5A26">
        <w:rPr>
          <w:rFonts w:cs="Arial"/>
        </w:rPr>
        <w:t>).</w:t>
      </w:r>
    </w:p>
    <w:p w14:paraId="62EA711A" w14:textId="0A52632F" w:rsidR="004A4480" w:rsidRPr="007B5A26" w:rsidRDefault="00BA7867" w:rsidP="00367F06">
      <w:pPr>
        <w:pStyle w:val="ListParagraph"/>
        <w:numPr>
          <w:ilvl w:val="0"/>
          <w:numId w:val="35"/>
        </w:numPr>
        <w:rPr>
          <w:rFonts w:cs="Arial"/>
        </w:rPr>
      </w:pPr>
      <w:r w:rsidRPr="007B5A26">
        <w:rPr>
          <w:rFonts w:cs="Arial"/>
        </w:rPr>
        <w:t xml:space="preserve">Subjective overall </w:t>
      </w:r>
      <w:r w:rsidR="002E78E1" w:rsidRPr="007B5A26">
        <w:rPr>
          <w:rFonts w:cs="Arial"/>
        </w:rPr>
        <w:t xml:space="preserve">health related </w:t>
      </w:r>
      <w:r w:rsidRPr="007B5A26">
        <w:rPr>
          <w:rFonts w:cs="Arial"/>
        </w:rPr>
        <w:t>quality of l</w:t>
      </w:r>
      <w:r w:rsidR="004A4480" w:rsidRPr="007B5A26">
        <w:rPr>
          <w:rFonts w:cs="Arial"/>
        </w:rPr>
        <w:t>ife: EQ-5D health status measure</w:t>
      </w:r>
    </w:p>
    <w:p w14:paraId="0923AA9D" w14:textId="5701D5A6" w:rsidR="00BA7867" w:rsidRPr="007B5A26" w:rsidRDefault="00BA7867" w:rsidP="005F0D7F">
      <w:pPr>
        <w:pStyle w:val="ListParagraph"/>
        <w:numPr>
          <w:ilvl w:val="0"/>
          <w:numId w:val="35"/>
        </w:numPr>
        <w:spacing w:after="0"/>
        <w:rPr>
          <w:rFonts w:cs="Arial"/>
        </w:rPr>
      </w:pPr>
      <w:r w:rsidRPr="007B5A26">
        <w:rPr>
          <w:rFonts w:cs="Arial"/>
        </w:rPr>
        <w:t>Patient’s evaluation of treatment by Client’s Assessment of Treatment / CAT scale.</w:t>
      </w:r>
    </w:p>
    <w:p w14:paraId="791DCB74" w14:textId="77777777" w:rsidR="00637044" w:rsidRPr="007B5A26" w:rsidRDefault="00637044" w:rsidP="005F0D7F">
      <w:pPr>
        <w:rPr>
          <w:rFonts w:cs="Arial"/>
        </w:rPr>
      </w:pPr>
    </w:p>
    <w:p w14:paraId="3854F192" w14:textId="260E7DBB" w:rsidR="00316C6E" w:rsidRPr="007B5A26" w:rsidRDefault="00BA7867" w:rsidP="005F0D7F">
      <w:pPr>
        <w:rPr>
          <w:rFonts w:cs="Arial"/>
        </w:rPr>
      </w:pPr>
      <w:r w:rsidRPr="007B5A26">
        <w:rPr>
          <w:rFonts w:cs="Arial"/>
        </w:rPr>
        <w:t xml:space="preserve">All participating patients were offered </w:t>
      </w:r>
      <w:r w:rsidR="00913CFB" w:rsidRPr="007B5A26">
        <w:rPr>
          <w:rFonts w:cs="Arial"/>
        </w:rPr>
        <w:t xml:space="preserve">the opportunity </w:t>
      </w:r>
      <w:r w:rsidRPr="007B5A26">
        <w:rPr>
          <w:rFonts w:cs="Arial"/>
        </w:rPr>
        <w:t xml:space="preserve">to be seen in person for a follow-up assessment and </w:t>
      </w:r>
      <w:r w:rsidR="00913CFB" w:rsidRPr="007B5A26">
        <w:rPr>
          <w:rFonts w:cs="Arial"/>
        </w:rPr>
        <w:t>interview;</w:t>
      </w:r>
      <w:r w:rsidRPr="007B5A26">
        <w:rPr>
          <w:rFonts w:cs="Arial"/>
        </w:rPr>
        <w:t xml:space="preserve"> those who di</w:t>
      </w:r>
      <w:r w:rsidR="002E78E1" w:rsidRPr="007B5A26">
        <w:rPr>
          <w:rFonts w:cs="Arial"/>
        </w:rPr>
        <w:t xml:space="preserve">d not attend twice received </w:t>
      </w:r>
      <w:r w:rsidRPr="007B5A26">
        <w:rPr>
          <w:rFonts w:cs="Arial"/>
        </w:rPr>
        <w:t>quest</w:t>
      </w:r>
      <w:r w:rsidR="00334502" w:rsidRPr="007B5A26">
        <w:rPr>
          <w:rFonts w:cs="Arial"/>
        </w:rPr>
        <w:t>ionna</w:t>
      </w:r>
      <w:r w:rsidR="002E78E1" w:rsidRPr="007B5A26">
        <w:rPr>
          <w:rFonts w:cs="Arial"/>
        </w:rPr>
        <w:t>ires (PHQ-15, SF-36 and CAT</w:t>
      </w:r>
      <w:r w:rsidR="00316C6E" w:rsidRPr="007B5A26">
        <w:rPr>
          <w:rFonts w:cs="Arial"/>
        </w:rPr>
        <w:t xml:space="preserve"> for self-ratings/assessments</w:t>
      </w:r>
      <w:r w:rsidR="00334502" w:rsidRPr="007B5A26">
        <w:rPr>
          <w:rFonts w:cs="Arial"/>
        </w:rPr>
        <w:t>)</w:t>
      </w:r>
      <w:r w:rsidR="00913CFB" w:rsidRPr="007B5A26">
        <w:rPr>
          <w:rFonts w:cs="Arial"/>
        </w:rPr>
        <w:t xml:space="preserve"> by mail</w:t>
      </w:r>
      <w:r w:rsidR="00334502" w:rsidRPr="007B5A26">
        <w:rPr>
          <w:rFonts w:cs="Arial"/>
        </w:rPr>
        <w:t xml:space="preserve">. </w:t>
      </w:r>
    </w:p>
    <w:p w14:paraId="14899486" w14:textId="77777777" w:rsidR="004A4480" w:rsidRPr="007B5A26" w:rsidRDefault="004A4480" w:rsidP="00367F06">
      <w:pPr>
        <w:rPr>
          <w:rFonts w:cs="Arial"/>
        </w:rPr>
      </w:pPr>
    </w:p>
    <w:p w14:paraId="2378CD50" w14:textId="30F1798E" w:rsidR="00143AB4" w:rsidRPr="007B5A26" w:rsidRDefault="00334502" w:rsidP="00367F06">
      <w:pPr>
        <w:rPr>
          <w:rFonts w:cs="Arial"/>
          <w:u w:val="single"/>
        </w:rPr>
      </w:pPr>
      <w:r w:rsidRPr="007B5A26">
        <w:rPr>
          <w:rFonts w:cs="Arial"/>
          <w:u w:val="single"/>
        </w:rPr>
        <w:t>Data qual</w:t>
      </w:r>
      <w:r w:rsidR="004A4480" w:rsidRPr="007B5A26">
        <w:rPr>
          <w:rFonts w:cs="Arial"/>
          <w:u w:val="single"/>
        </w:rPr>
        <w:t xml:space="preserve">ity, reliability and validity: </w:t>
      </w:r>
    </w:p>
    <w:p w14:paraId="0A76E0AE" w14:textId="77777777" w:rsidR="005F0D7F" w:rsidRPr="007B5A26" w:rsidRDefault="005F0D7F" w:rsidP="00367F06">
      <w:pPr>
        <w:rPr>
          <w:rFonts w:cs="Arial"/>
        </w:rPr>
      </w:pPr>
    </w:p>
    <w:p w14:paraId="2DC45225" w14:textId="6133EE10" w:rsidR="00BA7867" w:rsidRPr="007B5A26" w:rsidRDefault="00316C6E" w:rsidP="00367F06">
      <w:pPr>
        <w:rPr>
          <w:rFonts w:cs="Arial"/>
        </w:rPr>
      </w:pPr>
      <w:r w:rsidRPr="007B5A26">
        <w:rPr>
          <w:rFonts w:cs="Arial"/>
        </w:rPr>
        <w:t xml:space="preserve">All measures used in this study are instruments with established track records in health care research and also specifically in the area of somatic stress disorder / MUS; their psychometric properties have been tested and they have good validity/reliability. Self-ratings / assessments </w:t>
      </w:r>
      <w:r w:rsidR="00913CFB" w:rsidRPr="007B5A26">
        <w:rPr>
          <w:rFonts w:cs="Arial"/>
        </w:rPr>
        <w:t>obtained from questionnaires were</w:t>
      </w:r>
      <w:r w:rsidRPr="007B5A26">
        <w:rPr>
          <w:rFonts w:cs="Arial"/>
        </w:rPr>
        <w:t xml:space="preserve"> directly obtained through guided face to face assessments at baseline where service users had the opportunity to discuss an</w:t>
      </w:r>
      <w:r w:rsidR="00913CFB" w:rsidRPr="007B5A26">
        <w:rPr>
          <w:rFonts w:cs="Arial"/>
        </w:rPr>
        <w:t>y questions with the researcher</w:t>
      </w:r>
      <w:r w:rsidRPr="007B5A26">
        <w:rPr>
          <w:rFonts w:cs="Arial"/>
        </w:rPr>
        <w:t xml:space="preserve"> for clarification of the questionnaire items. Those who received the questionnaires for completion by post were already familiar with the instruments fro</w:t>
      </w:r>
      <w:r w:rsidR="002E78E1" w:rsidRPr="007B5A26">
        <w:rPr>
          <w:rFonts w:cs="Arial"/>
        </w:rPr>
        <w:t>m</w:t>
      </w:r>
      <w:r w:rsidRPr="007B5A26">
        <w:rPr>
          <w:rFonts w:cs="Arial"/>
        </w:rPr>
        <w:t xml:space="preserve"> the baseline assessment.</w:t>
      </w:r>
      <w:r w:rsidR="004A4480" w:rsidRPr="007B5A26">
        <w:rPr>
          <w:rFonts w:cs="Arial"/>
        </w:rPr>
        <w:t xml:space="preserve"> Servi</w:t>
      </w:r>
      <w:r w:rsidR="002E78E1" w:rsidRPr="007B5A26">
        <w:rPr>
          <w:rFonts w:cs="Arial"/>
        </w:rPr>
        <w:t>ce utilisation data was collected</w:t>
      </w:r>
      <w:r w:rsidR="004A4480" w:rsidRPr="007B5A26">
        <w:rPr>
          <w:rFonts w:cs="Arial"/>
        </w:rPr>
        <w:t xml:space="preserve"> from </w:t>
      </w:r>
      <w:r w:rsidR="002E78E1" w:rsidRPr="007B5A26">
        <w:rPr>
          <w:rFonts w:cs="Arial"/>
        </w:rPr>
        <w:t xml:space="preserve">(“EMIS”) </w:t>
      </w:r>
      <w:r w:rsidR="004A4480" w:rsidRPr="007B5A26">
        <w:rPr>
          <w:rFonts w:cs="Arial"/>
        </w:rPr>
        <w:t xml:space="preserve">electronic patients </w:t>
      </w:r>
      <w:r w:rsidR="004A4480" w:rsidRPr="007B5A26">
        <w:rPr>
          <w:rFonts w:cs="Arial"/>
        </w:rPr>
        <w:lastRenderedPageBreak/>
        <w:t>record (GP time per activity calculated according to NHS references/unit cost data information, including the following activities: surgery consultations / telephone contacts, GP letter, home visits</w:t>
      </w:r>
      <w:r w:rsidR="002E78E1" w:rsidRPr="007B5A26">
        <w:rPr>
          <w:rFonts w:cs="Arial"/>
        </w:rPr>
        <w:t>) according to a modified version of the Client Service Receipt Inventory tool.</w:t>
      </w:r>
    </w:p>
    <w:p w14:paraId="07132BE9" w14:textId="77777777" w:rsidR="00637044" w:rsidRPr="007B5A26" w:rsidRDefault="00637044" w:rsidP="00367F06">
      <w:pPr>
        <w:rPr>
          <w:rFonts w:cs="Arial"/>
        </w:rPr>
      </w:pPr>
    </w:p>
    <w:p w14:paraId="217456C7" w14:textId="3AD0FE86" w:rsidR="004D07BB" w:rsidRPr="007B5A26" w:rsidRDefault="00334502" w:rsidP="00367F06">
      <w:pPr>
        <w:rPr>
          <w:rFonts w:cs="Arial"/>
          <w:u w:val="single"/>
        </w:rPr>
      </w:pPr>
      <w:r w:rsidRPr="007B5A26">
        <w:rPr>
          <w:rFonts w:cs="Arial"/>
          <w:u w:val="single"/>
        </w:rPr>
        <w:t>Results:</w:t>
      </w:r>
    </w:p>
    <w:p w14:paraId="343B2BE7" w14:textId="77777777" w:rsidR="005F0D7F" w:rsidRPr="007B5A26" w:rsidRDefault="005F0D7F" w:rsidP="00367F06">
      <w:pPr>
        <w:rPr>
          <w:rFonts w:cs="Arial"/>
        </w:rPr>
      </w:pPr>
    </w:p>
    <w:p w14:paraId="1B838A7E" w14:textId="02F2114F" w:rsidR="00367F06" w:rsidRPr="007B5A26" w:rsidRDefault="00367F06" w:rsidP="00367F06">
      <w:pPr>
        <w:rPr>
          <w:rFonts w:cs="Arial"/>
        </w:rPr>
      </w:pPr>
      <w:r w:rsidRPr="007B5A26">
        <w:rPr>
          <w:rFonts w:cs="Arial"/>
        </w:rPr>
        <w:t xml:space="preserve">The information regarding study recruitment data / process is summarised in the CONSORT </w:t>
      </w:r>
      <w:r w:rsidR="00FE52B0" w:rsidRPr="007B5A26">
        <w:rPr>
          <w:rFonts w:cs="Arial"/>
        </w:rPr>
        <w:t>diagram flow chart in Figure 1</w:t>
      </w:r>
      <w:r w:rsidRPr="007B5A26">
        <w:rPr>
          <w:rFonts w:cs="Arial"/>
        </w:rPr>
        <w:t>.</w:t>
      </w:r>
      <w:r w:rsidR="00054F3C">
        <w:rPr>
          <w:rFonts w:cs="Arial"/>
        </w:rPr>
        <w:t xml:space="preserve"> </w:t>
      </w:r>
      <w:r w:rsidRPr="007B5A26">
        <w:rPr>
          <w:rFonts w:cs="Arial"/>
        </w:rPr>
        <w:t>Out of 145</w:t>
      </w:r>
      <w:r w:rsidR="00143AB4" w:rsidRPr="007B5A26">
        <w:rPr>
          <w:rFonts w:cs="Arial"/>
        </w:rPr>
        <w:t xml:space="preserve"> referred patients a total of 93</w:t>
      </w:r>
      <w:r w:rsidRPr="007B5A26">
        <w:rPr>
          <w:rFonts w:cs="Arial"/>
        </w:rPr>
        <w:t xml:space="preserve"> patients with a wide range of MUS conditions were included for participation. All patients fulfilled the main inclusion criteria, i.e. presenting with physical symptoms not explained by any organic pathology (as established through GP assessment). The most frequent conditions included chronic/generalised </w:t>
      </w:r>
      <w:r w:rsidR="00913CFB" w:rsidRPr="007B5A26">
        <w:rPr>
          <w:rFonts w:cs="Arial"/>
        </w:rPr>
        <w:t xml:space="preserve">aches and </w:t>
      </w:r>
      <w:r w:rsidRPr="007B5A26">
        <w:rPr>
          <w:rFonts w:cs="Arial"/>
        </w:rPr>
        <w:t>pains, headaches, back pain and fatigue as well as more specific conditions such as Irritable Bowel Syndrome, Fibromyalgia, and Chronic Fatigue Syndrome.</w:t>
      </w:r>
    </w:p>
    <w:p w14:paraId="5A999D69" w14:textId="77777777" w:rsidR="00501547" w:rsidRPr="007B5A26" w:rsidRDefault="00501547" w:rsidP="00367F06">
      <w:pPr>
        <w:rPr>
          <w:rFonts w:cs="Arial"/>
        </w:rPr>
      </w:pPr>
    </w:p>
    <w:p w14:paraId="521C0C54" w14:textId="17AC6CA7" w:rsidR="00367F06" w:rsidRPr="007B5A26" w:rsidRDefault="00367F06" w:rsidP="00367F06">
      <w:pPr>
        <w:rPr>
          <w:rFonts w:cs="Arial"/>
          <w:u w:val="single"/>
        </w:rPr>
      </w:pPr>
      <w:proofErr w:type="gramStart"/>
      <w:r w:rsidRPr="007B5A26">
        <w:rPr>
          <w:rFonts w:cs="Arial"/>
          <w:u w:val="single"/>
        </w:rPr>
        <w:t>Patients</w:t>
      </w:r>
      <w:proofErr w:type="gramEnd"/>
      <w:r w:rsidRPr="007B5A26">
        <w:rPr>
          <w:rFonts w:cs="Arial"/>
          <w:u w:val="single"/>
        </w:rPr>
        <w:t xml:space="preserve"> clinical and demographic characteristics</w:t>
      </w:r>
      <w:r w:rsidR="00AC7414" w:rsidRPr="007B5A26">
        <w:rPr>
          <w:rFonts w:cs="Arial"/>
          <w:u w:val="single"/>
        </w:rPr>
        <w:t xml:space="preserve"> (N=</w:t>
      </w:r>
      <w:r w:rsidR="00143AB4" w:rsidRPr="007B5A26">
        <w:rPr>
          <w:rFonts w:cs="Arial"/>
          <w:u w:val="single"/>
        </w:rPr>
        <w:t>93, some data missing</w:t>
      </w:r>
      <w:r w:rsidR="00AC7414" w:rsidRPr="007B5A26">
        <w:rPr>
          <w:rFonts w:cs="Arial"/>
          <w:u w:val="single"/>
        </w:rPr>
        <w:t>)</w:t>
      </w:r>
      <w:r w:rsidRPr="007B5A26">
        <w:rPr>
          <w:rFonts w:cs="Arial"/>
          <w:u w:val="single"/>
        </w:rPr>
        <w:t>:</w:t>
      </w:r>
    </w:p>
    <w:p w14:paraId="6C6945C9" w14:textId="77777777" w:rsidR="00143AB4" w:rsidRPr="007B5A26" w:rsidRDefault="00143AB4" w:rsidP="00367F06">
      <w:pPr>
        <w:rPr>
          <w:rFonts w:cs="Arial"/>
        </w:rPr>
      </w:pPr>
    </w:p>
    <w:p w14:paraId="1911CB3C" w14:textId="59582ACA" w:rsidR="00367F06" w:rsidRPr="007B5A26" w:rsidRDefault="004D07BB" w:rsidP="00367F06">
      <w:pPr>
        <w:rPr>
          <w:rFonts w:cs="Arial"/>
        </w:rPr>
      </w:pPr>
      <w:r w:rsidRPr="007B5A26">
        <w:rPr>
          <w:rFonts w:cs="Arial"/>
        </w:rPr>
        <w:t xml:space="preserve">Mean age </w:t>
      </w:r>
      <w:r w:rsidR="00143AB4" w:rsidRPr="007B5A26">
        <w:rPr>
          <w:rFonts w:cs="Arial"/>
        </w:rPr>
        <w:t>48 years (range 21-75)</w:t>
      </w:r>
      <w:r w:rsidRPr="007B5A26">
        <w:rPr>
          <w:rFonts w:cs="Arial"/>
        </w:rPr>
        <w:t xml:space="preserve">; </w:t>
      </w:r>
      <w:r w:rsidR="00143AB4" w:rsidRPr="007B5A26">
        <w:rPr>
          <w:rFonts w:cs="Arial"/>
        </w:rPr>
        <w:t>Female 76</w:t>
      </w:r>
      <w:r w:rsidR="00AC7414" w:rsidRPr="007B5A26">
        <w:rPr>
          <w:rFonts w:cs="Arial"/>
        </w:rPr>
        <w:t xml:space="preserve"> (</w:t>
      </w:r>
      <w:r w:rsidR="00143AB4" w:rsidRPr="007B5A26">
        <w:rPr>
          <w:rFonts w:cs="Arial"/>
        </w:rPr>
        <w:t>81.7</w:t>
      </w:r>
      <w:r w:rsidR="00AC7414" w:rsidRPr="007B5A26">
        <w:rPr>
          <w:rFonts w:cs="Arial"/>
        </w:rPr>
        <w:t xml:space="preserve">%) and </w:t>
      </w:r>
      <w:r w:rsidR="00143AB4" w:rsidRPr="007B5A26">
        <w:rPr>
          <w:rFonts w:cs="Arial"/>
        </w:rPr>
        <w:t>Male 17</w:t>
      </w:r>
      <w:r w:rsidRPr="007B5A26">
        <w:rPr>
          <w:rFonts w:cs="Arial"/>
        </w:rPr>
        <w:t xml:space="preserve"> (</w:t>
      </w:r>
      <w:r w:rsidR="00143AB4" w:rsidRPr="007B5A26">
        <w:rPr>
          <w:rFonts w:cs="Arial"/>
        </w:rPr>
        <w:t>18.3</w:t>
      </w:r>
      <w:r w:rsidRPr="007B5A26">
        <w:rPr>
          <w:rFonts w:cs="Arial"/>
        </w:rPr>
        <w:t>%)</w:t>
      </w:r>
      <w:r w:rsidR="00AC7414" w:rsidRPr="007B5A26">
        <w:rPr>
          <w:rFonts w:cs="Arial"/>
        </w:rPr>
        <w:t xml:space="preserve">; Ethnicity: </w:t>
      </w:r>
      <w:r w:rsidR="00143AB4" w:rsidRPr="007B5A26">
        <w:rPr>
          <w:rFonts w:cs="Arial"/>
        </w:rPr>
        <w:t>White British 17</w:t>
      </w:r>
      <w:r w:rsidR="00AC7414" w:rsidRPr="007B5A26">
        <w:rPr>
          <w:rFonts w:cs="Arial"/>
        </w:rPr>
        <w:t xml:space="preserve"> (</w:t>
      </w:r>
      <w:r w:rsidR="00143AB4" w:rsidRPr="007B5A26">
        <w:rPr>
          <w:rFonts w:cs="Arial"/>
        </w:rPr>
        <w:t>18.3</w:t>
      </w:r>
      <w:r w:rsidR="00AC7414" w:rsidRPr="007B5A26">
        <w:rPr>
          <w:rFonts w:cs="Arial"/>
        </w:rPr>
        <w:t xml:space="preserve">%), </w:t>
      </w:r>
      <w:r w:rsidR="00143AB4" w:rsidRPr="007B5A26">
        <w:rPr>
          <w:rFonts w:cs="Arial"/>
        </w:rPr>
        <w:t>White other Caucasian 7</w:t>
      </w:r>
      <w:r w:rsidR="00AC7414" w:rsidRPr="007B5A26">
        <w:rPr>
          <w:rFonts w:cs="Arial"/>
        </w:rPr>
        <w:t xml:space="preserve"> (</w:t>
      </w:r>
      <w:r w:rsidR="00143AB4" w:rsidRPr="007B5A26">
        <w:rPr>
          <w:rFonts w:cs="Arial"/>
        </w:rPr>
        <w:t>7.5</w:t>
      </w:r>
      <w:r w:rsidR="00AC7414" w:rsidRPr="007B5A26">
        <w:rPr>
          <w:rFonts w:cs="Arial"/>
        </w:rPr>
        <w:t xml:space="preserve">%), </w:t>
      </w:r>
      <w:r w:rsidR="00367F06" w:rsidRPr="007B5A26">
        <w:rPr>
          <w:rFonts w:cs="Arial"/>
        </w:rPr>
        <w:t>Afr</w:t>
      </w:r>
      <w:r w:rsidR="00AC7414" w:rsidRPr="007B5A26">
        <w:rPr>
          <w:rFonts w:cs="Arial"/>
        </w:rPr>
        <w:t xml:space="preserve">o-Caribbean </w:t>
      </w:r>
      <w:r w:rsidR="00143AB4" w:rsidRPr="007B5A26">
        <w:rPr>
          <w:rFonts w:cs="Arial"/>
        </w:rPr>
        <w:t>6</w:t>
      </w:r>
      <w:r w:rsidR="00AC7414" w:rsidRPr="007B5A26">
        <w:rPr>
          <w:rFonts w:cs="Arial"/>
        </w:rPr>
        <w:t xml:space="preserve"> (</w:t>
      </w:r>
      <w:r w:rsidR="00143AB4" w:rsidRPr="007B5A26">
        <w:rPr>
          <w:rFonts w:cs="Arial"/>
        </w:rPr>
        <w:t>6.5</w:t>
      </w:r>
      <w:r w:rsidR="00AC7414" w:rsidRPr="007B5A26">
        <w:rPr>
          <w:rFonts w:cs="Arial"/>
        </w:rPr>
        <w:t xml:space="preserve">%), Black African </w:t>
      </w:r>
      <w:r w:rsidR="00143AB4" w:rsidRPr="007B5A26">
        <w:rPr>
          <w:rFonts w:cs="Arial"/>
        </w:rPr>
        <w:t>10</w:t>
      </w:r>
      <w:r w:rsidR="00AC7414" w:rsidRPr="007B5A26">
        <w:rPr>
          <w:rFonts w:cs="Arial"/>
        </w:rPr>
        <w:t xml:space="preserve"> (</w:t>
      </w:r>
      <w:r w:rsidR="00143AB4" w:rsidRPr="007B5A26">
        <w:rPr>
          <w:rFonts w:cs="Arial"/>
        </w:rPr>
        <w:t>10.8</w:t>
      </w:r>
      <w:r w:rsidR="00AC7414" w:rsidRPr="007B5A26">
        <w:rPr>
          <w:rFonts w:cs="Arial"/>
        </w:rPr>
        <w:t xml:space="preserve">%), </w:t>
      </w:r>
      <w:r w:rsidR="00143AB4" w:rsidRPr="007B5A26">
        <w:rPr>
          <w:rFonts w:cs="Arial"/>
        </w:rPr>
        <w:t>Indian 11</w:t>
      </w:r>
      <w:r w:rsidR="00AC7414" w:rsidRPr="007B5A26">
        <w:rPr>
          <w:rFonts w:cs="Arial"/>
        </w:rPr>
        <w:t xml:space="preserve"> (</w:t>
      </w:r>
      <w:r w:rsidR="00143AB4" w:rsidRPr="007B5A26">
        <w:rPr>
          <w:rFonts w:cs="Arial"/>
        </w:rPr>
        <w:t>11.8</w:t>
      </w:r>
      <w:r w:rsidR="00AC7414" w:rsidRPr="007B5A26">
        <w:rPr>
          <w:rFonts w:cs="Arial"/>
        </w:rPr>
        <w:t xml:space="preserve">%), </w:t>
      </w:r>
      <w:r w:rsidR="00143AB4" w:rsidRPr="007B5A26">
        <w:rPr>
          <w:rFonts w:cs="Arial"/>
        </w:rPr>
        <w:t>Pakistani 16</w:t>
      </w:r>
      <w:r w:rsidR="00AC7414" w:rsidRPr="007B5A26">
        <w:rPr>
          <w:rFonts w:cs="Arial"/>
        </w:rPr>
        <w:t xml:space="preserve"> (</w:t>
      </w:r>
      <w:r w:rsidR="00143AB4" w:rsidRPr="007B5A26">
        <w:rPr>
          <w:rFonts w:cs="Arial"/>
        </w:rPr>
        <w:t>17.2</w:t>
      </w:r>
      <w:r w:rsidR="00AC7414" w:rsidRPr="007B5A26">
        <w:rPr>
          <w:rFonts w:cs="Arial"/>
        </w:rPr>
        <w:t xml:space="preserve">%), </w:t>
      </w:r>
      <w:r w:rsidR="00143AB4" w:rsidRPr="007B5A26">
        <w:rPr>
          <w:rFonts w:cs="Arial"/>
        </w:rPr>
        <w:t>Bangladeshi 23</w:t>
      </w:r>
      <w:r w:rsidR="00367F06" w:rsidRPr="007B5A26">
        <w:rPr>
          <w:rFonts w:cs="Arial"/>
        </w:rPr>
        <w:t xml:space="preserve"> </w:t>
      </w:r>
      <w:r w:rsidR="00143AB4" w:rsidRPr="007B5A26">
        <w:rPr>
          <w:rFonts w:cs="Arial"/>
        </w:rPr>
        <w:t>(24.7%),</w:t>
      </w:r>
      <w:r w:rsidR="00AC7414" w:rsidRPr="007B5A26">
        <w:rPr>
          <w:rFonts w:cs="Arial"/>
        </w:rPr>
        <w:t xml:space="preserve"> </w:t>
      </w:r>
      <w:r w:rsidR="00143AB4" w:rsidRPr="007B5A26">
        <w:rPr>
          <w:rFonts w:cs="Arial"/>
        </w:rPr>
        <w:t>Chinese 1</w:t>
      </w:r>
      <w:r w:rsidR="00AC7414" w:rsidRPr="007B5A26">
        <w:rPr>
          <w:rFonts w:cs="Arial"/>
        </w:rPr>
        <w:t xml:space="preserve"> (</w:t>
      </w:r>
      <w:r w:rsidR="00143AB4" w:rsidRPr="007B5A26">
        <w:rPr>
          <w:rFonts w:cs="Arial"/>
        </w:rPr>
        <w:t>1.1</w:t>
      </w:r>
      <w:r w:rsidR="00AC7414" w:rsidRPr="007B5A26">
        <w:rPr>
          <w:rFonts w:cs="Arial"/>
        </w:rPr>
        <w:t xml:space="preserve">%), </w:t>
      </w:r>
      <w:r w:rsidR="00367F06" w:rsidRPr="007B5A26">
        <w:rPr>
          <w:rFonts w:cs="Arial"/>
        </w:rPr>
        <w:t>Arabian 1</w:t>
      </w:r>
      <w:r w:rsidR="00AC7414" w:rsidRPr="007B5A26">
        <w:rPr>
          <w:rFonts w:cs="Arial"/>
        </w:rPr>
        <w:t xml:space="preserve"> (%)</w:t>
      </w:r>
      <w:r w:rsidR="00143AB4" w:rsidRPr="007B5A26">
        <w:rPr>
          <w:rFonts w:cs="Arial"/>
        </w:rPr>
        <w:t>.</w:t>
      </w:r>
    </w:p>
    <w:p w14:paraId="40F7F908" w14:textId="77777777" w:rsidR="00501547" w:rsidRPr="007B5A26" w:rsidRDefault="00501547" w:rsidP="00367F06">
      <w:pPr>
        <w:rPr>
          <w:rFonts w:cs="Arial"/>
        </w:rPr>
      </w:pPr>
    </w:p>
    <w:p w14:paraId="7171FAF6" w14:textId="2EFED29D" w:rsidR="00367F06" w:rsidRPr="007B5A26" w:rsidRDefault="00A75213" w:rsidP="00367F06">
      <w:r w:rsidRPr="007B5A26">
        <w:rPr>
          <w:rFonts w:cs="Arial"/>
        </w:rPr>
        <w:t>The majority of patients (N=59</w:t>
      </w:r>
      <w:r w:rsidR="00AC7414" w:rsidRPr="007B5A26">
        <w:rPr>
          <w:rFonts w:cs="Arial"/>
        </w:rPr>
        <w:t xml:space="preserve">, </w:t>
      </w:r>
      <w:r w:rsidRPr="007B5A26">
        <w:rPr>
          <w:rFonts w:cs="Arial"/>
        </w:rPr>
        <w:t>63.4</w:t>
      </w:r>
      <w:r w:rsidR="00AC7414" w:rsidRPr="007B5A26">
        <w:rPr>
          <w:rFonts w:cs="Arial"/>
        </w:rPr>
        <w:t xml:space="preserve">%) was unemployed, and patients reported to receive state benefits as follows (N=): </w:t>
      </w:r>
      <w:r w:rsidRPr="007B5A26">
        <w:t>State retirement 6</w:t>
      </w:r>
      <w:r w:rsidR="00AC7414" w:rsidRPr="007B5A26">
        <w:t>, Statutory sick pay 9, Working t</w:t>
      </w:r>
      <w:r w:rsidRPr="007B5A26">
        <w:t>ax credit 9, Housing benefit 41, Council tax benefit 35</w:t>
      </w:r>
      <w:r w:rsidR="00AC7414" w:rsidRPr="007B5A26">
        <w:t>, Disability living</w:t>
      </w:r>
      <w:r w:rsidRPr="007B5A26">
        <w:t xml:space="preserve"> allowance mobility component 12</w:t>
      </w:r>
      <w:r w:rsidR="00AC7414" w:rsidRPr="007B5A26">
        <w:t xml:space="preserve"> and Care component 10, Incapac</w:t>
      </w:r>
      <w:r w:rsidRPr="007B5A26">
        <w:t>ity benefit 5, Income support 20</w:t>
      </w:r>
      <w:r w:rsidR="00AC7414" w:rsidRPr="007B5A26">
        <w:t>.</w:t>
      </w:r>
      <w:r w:rsidR="00213FF7" w:rsidRPr="007B5A26">
        <w:t xml:space="preserve"> </w:t>
      </w:r>
      <w:r w:rsidRPr="007B5A26">
        <w:rPr>
          <w:rFonts w:cs="Arial"/>
        </w:rPr>
        <w:t>Most patients (N=68</w:t>
      </w:r>
      <w:r w:rsidR="00AC7414" w:rsidRPr="007B5A26">
        <w:rPr>
          <w:rFonts w:cs="Arial"/>
        </w:rPr>
        <w:t xml:space="preserve">, </w:t>
      </w:r>
      <w:r w:rsidRPr="007B5A26">
        <w:rPr>
          <w:rFonts w:cs="Arial"/>
        </w:rPr>
        <w:t>73.1</w:t>
      </w:r>
      <w:r w:rsidR="00AC7414" w:rsidRPr="007B5A26">
        <w:rPr>
          <w:rFonts w:cs="Arial"/>
        </w:rPr>
        <w:t>%) confirmed that they received family support in re</w:t>
      </w:r>
      <w:r w:rsidRPr="007B5A26">
        <w:rPr>
          <w:rFonts w:cs="Arial"/>
        </w:rPr>
        <w:t>lation to their health problems;</w:t>
      </w:r>
      <w:r w:rsidR="00AC7414" w:rsidRPr="007B5A26">
        <w:rPr>
          <w:rFonts w:cs="Arial"/>
        </w:rPr>
        <w:t xml:space="preserve"> the mean number of hours was report</w:t>
      </w:r>
      <w:r w:rsidR="00A3085A" w:rsidRPr="007B5A26">
        <w:rPr>
          <w:rFonts w:cs="Arial"/>
        </w:rPr>
        <w:t>ed as 19 per week (varying from</w:t>
      </w:r>
      <w:r w:rsidR="00AC7414" w:rsidRPr="007B5A26">
        <w:rPr>
          <w:rFonts w:cs="Arial"/>
        </w:rPr>
        <w:t xml:space="preserve"> 1-84 hours). </w:t>
      </w:r>
    </w:p>
    <w:p w14:paraId="3CB59E56" w14:textId="77777777" w:rsidR="00367F06" w:rsidRPr="007B5A26" w:rsidRDefault="00367F06" w:rsidP="00367F06">
      <w:pPr>
        <w:rPr>
          <w:rFonts w:cs="Arial"/>
        </w:rPr>
      </w:pPr>
    </w:p>
    <w:p w14:paraId="4457343A" w14:textId="21ED8FDB" w:rsidR="00A3085A" w:rsidRPr="007B5A26" w:rsidRDefault="002956F2" w:rsidP="00CE1455">
      <w:pPr>
        <w:rPr>
          <w:rFonts w:cs="Arial"/>
        </w:rPr>
      </w:pPr>
      <w:r w:rsidRPr="007B5A26">
        <w:rPr>
          <w:rFonts w:cs="Arial"/>
        </w:rPr>
        <w:t>Somatic s</w:t>
      </w:r>
      <w:r w:rsidR="00AC7414" w:rsidRPr="007B5A26">
        <w:rPr>
          <w:rFonts w:cs="Arial"/>
        </w:rPr>
        <w:t>ymptom levels at baseline assessments were extremely high by comparison with findings from other studies in this patien</w:t>
      </w:r>
      <w:r w:rsidR="00A3085A" w:rsidRPr="007B5A26">
        <w:rPr>
          <w:rFonts w:cs="Arial"/>
        </w:rPr>
        <w:t>t population</w:t>
      </w:r>
      <w:r w:rsidR="009F5836">
        <w:rPr>
          <w:rFonts w:cs="Arial"/>
        </w:rPr>
        <w:t>.</w:t>
      </w:r>
      <w:r w:rsidRPr="007B5A26">
        <w:rPr>
          <w:rFonts w:cs="Arial"/>
        </w:rPr>
        <w:t xml:space="preserve"> </w:t>
      </w:r>
      <w:r w:rsidR="00156552" w:rsidRPr="007B5A26">
        <w:rPr>
          <w:rFonts w:cs="Arial"/>
        </w:rPr>
        <w:t xml:space="preserve">The data for </w:t>
      </w:r>
      <w:r w:rsidRPr="007B5A26">
        <w:rPr>
          <w:rFonts w:cs="Arial"/>
        </w:rPr>
        <w:t>PHQ-15 on somatic symptoms</w:t>
      </w:r>
      <w:r w:rsidR="00DA28C6" w:rsidRPr="007B5A26">
        <w:rPr>
          <w:rFonts w:cs="Arial"/>
        </w:rPr>
        <w:t xml:space="preserve"> </w:t>
      </w:r>
      <w:r w:rsidR="002E78E1" w:rsidRPr="007B5A26">
        <w:rPr>
          <w:rFonts w:cs="Arial"/>
        </w:rPr>
        <w:t xml:space="preserve">from questionnaires </w:t>
      </w:r>
      <w:r w:rsidRPr="007B5A26">
        <w:rPr>
          <w:rFonts w:cs="Arial"/>
        </w:rPr>
        <w:t xml:space="preserve">was </w:t>
      </w:r>
      <w:r w:rsidR="002E78E1" w:rsidRPr="007B5A26">
        <w:rPr>
          <w:rFonts w:cs="Arial"/>
        </w:rPr>
        <w:t xml:space="preserve">completed </w:t>
      </w:r>
      <w:r w:rsidRPr="007B5A26">
        <w:rPr>
          <w:rFonts w:cs="Arial"/>
        </w:rPr>
        <w:t xml:space="preserve">on baseline and at follow-up </w:t>
      </w:r>
      <w:r w:rsidR="002E78E1" w:rsidRPr="007B5A26">
        <w:rPr>
          <w:rFonts w:cs="Arial"/>
        </w:rPr>
        <w:t xml:space="preserve">by </w:t>
      </w:r>
      <w:r w:rsidR="00977047" w:rsidRPr="007B5A26">
        <w:rPr>
          <w:rFonts w:cs="Arial"/>
        </w:rPr>
        <w:t>44</w:t>
      </w:r>
      <w:r w:rsidR="00DA28C6" w:rsidRPr="007B5A26">
        <w:rPr>
          <w:rFonts w:cs="Arial"/>
        </w:rPr>
        <w:t xml:space="preserve"> patients</w:t>
      </w:r>
      <w:r w:rsidR="0056768E" w:rsidRPr="007B5A26">
        <w:rPr>
          <w:rFonts w:cs="Arial"/>
        </w:rPr>
        <w:t xml:space="preserve">. </w:t>
      </w:r>
      <w:r w:rsidR="00A3085A" w:rsidRPr="007B5A26">
        <w:rPr>
          <w:rFonts w:cs="Arial"/>
        </w:rPr>
        <w:t>The results are summarised in table 1</w:t>
      </w:r>
      <w:r w:rsidR="00125309" w:rsidRPr="007B5A26">
        <w:rPr>
          <w:rFonts w:cs="Arial"/>
        </w:rPr>
        <w:t xml:space="preserve"> and 2</w:t>
      </w:r>
      <w:r w:rsidR="00977047" w:rsidRPr="007B5A26">
        <w:rPr>
          <w:rFonts w:cs="Arial"/>
        </w:rPr>
        <w:t xml:space="preserve"> (paired-samples T-Tests)</w:t>
      </w:r>
      <w:r w:rsidR="00A3085A" w:rsidRPr="007B5A26">
        <w:rPr>
          <w:rFonts w:cs="Arial"/>
        </w:rPr>
        <w:t>:</w:t>
      </w:r>
    </w:p>
    <w:p w14:paraId="50586FB8" w14:textId="77777777" w:rsidR="005F0D7F" w:rsidRPr="007B5A26" w:rsidRDefault="005F0D7F" w:rsidP="00A3085A">
      <w:pPr>
        <w:jc w:val="both"/>
        <w:rPr>
          <w:rFonts w:cs="Arial"/>
        </w:rPr>
      </w:pPr>
    </w:p>
    <w:p w14:paraId="607B7234" w14:textId="7E2550CC" w:rsidR="00A3085A" w:rsidRPr="007B5A26" w:rsidRDefault="00A3085A" w:rsidP="00A3085A">
      <w:pPr>
        <w:jc w:val="both"/>
        <w:rPr>
          <w:rFonts w:cs="Arial"/>
        </w:rPr>
      </w:pPr>
      <w:r w:rsidRPr="007B5A26">
        <w:rPr>
          <w:rFonts w:cs="Arial"/>
        </w:rPr>
        <w:t>Tabl</w:t>
      </w:r>
      <w:r w:rsidR="00450D5C" w:rsidRPr="007B5A26">
        <w:rPr>
          <w:rFonts w:cs="Arial"/>
        </w:rPr>
        <w:t xml:space="preserve">e 1: clinical baseline </w:t>
      </w:r>
      <w:r w:rsidR="0056768E" w:rsidRPr="007B5A26">
        <w:rPr>
          <w:rFonts w:cs="Arial"/>
        </w:rPr>
        <w:t xml:space="preserve">(pre) </w:t>
      </w:r>
      <w:r w:rsidR="00450D5C" w:rsidRPr="007B5A26">
        <w:rPr>
          <w:rFonts w:cs="Arial"/>
        </w:rPr>
        <w:t xml:space="preserve">and follow-up </w:t>
      </w:r>
      <w:r w:rsidR="0056768E" w:rsidRPr="007B5A26">
        <w:rPr>
          <w:rFonts w:cs="Arial"/>
        </w:rPr>
        <w:t xml:space="preserve">(post) </w:t>
      </w:r>
      <w:r w:rsidR="00450D5C" w:rsidRPr="007B5A26">
        <w:rPr>
          <w:rFonts w:cs="Arial"/>
        </w:rPr>
        <w:t>data comparison (somatic complaints and quality of life scores)</w:t>
      </w:r>
    </w:p>
    <w:p w14:paraId="7AD92C9F" w14:textId="77777777" w:rsidR="00A3085A" w:rsidRPr="007B5A26" w:rsidRDefault="00A3085A" w:rsidP="00A3085A">
      <w:pPr>
        <w:jc w:val="both"/>
        <w:rPr>
          <w:rFonts w:cs="Arial"/>
        </w:rPr>
      </w:pPr>
    </w:p>
    <w:tbl>
      <w:tblPr>
        <w:tblW w:w="9216" w:type="dxa"/>
        <w:tblLayout w:type="fixed"/>
        <w:tblCellMar>
          <w:left w:w="0" w:type="dxa"/>
          <w:right w:w="0" w:type="dxa"/>
        </w:tblCellMar>
        <w:tblLook w:val="0420" w:firstRow="1" w:lastRow="0" w:firstColumn="0" w:lastColumn="0" w:noHBand="0" w:noVBand="1"/>
      </w:tblPr>
      <w:tblGrid>
        <w:gridCol w:w="833"/>
        <w:gridCol w:w="1863"/>
        <w:gridCol w:w="2268"/>
        <w:gridCol w:w="2551"/>
        <w:gridCol w:w="1701"/>
      </w:tblGrid>
      <w:tr w:rsidR="002E78E1" w:rsidRPr="007B5A26" w14:paraId="5BC7380F" w14:textId="77777777" w:rsidTr="0056768E">
        <w:trPr>
          <w:trHeight w:val="843"/>
        </w:trPr>
        <w:tc>
          <w:tcPr>
            <w:tcW w:w="833"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7891DA00" w14:textId="77777777" w:rsidR="00450D5C" w:rsidRPr="007B5A26" w:rsidRDefault="00450D5C" w:rsidP="0056768E">
            <w:pPr>
              <w:rPr>
                <w:rFonts w:cs="Arial"/>
                <w:b/>
              </w:rPr>
            </w:pPr>
          </w:p>
        </w:tc>
        <w:tc>
          <w:tcPr>
            <w:tcW w:w="1863" w:type="dxa"/>
            <w:tcBorders>
              <w:top w:val="single" w:sz="8" w:space="0" w:color="FFFFFF"/>
              <w:left w:val="single" w:sz="8" w:space="0" w:color="FFFFFF"/>
              <w:bottom w:val="single" w:sz="24" w:space="0" w:color="FFFFFF"/>
              <w:right w:val="single" w:sz="8" w:space="0" w:color="FFFFFF"/>
            </w:tcBorders>
            <w:shd w:val="clear" w:color="auto" w:fill="D16349"/>
          </w:tcPr>
          <w:p w14:paraId="0E653727" w14:textId="77777777" w:rsidR="00450D5C" w:rsidRPr="007B5A26" w:rsidRDefault="00450D5C" w:rsidP="0056768E">
            <w:pPr>
              <w:ind w:firstLine="217"/>
              <w:rPr>
                <w:rFonts w:cs="Arial"/>
                <w:b/>
                <w:bCs/>
              </w:rPr>
            </w:pPr>
            <w:r w:rsidRPr="007B5A26">
              <w:rPr>
                <w:rFonts w:cs="Arial"/>
                <w:b/>
                <w:bCs/>
              </w:rPr>
              <w:t>PHQ-15</w:t>
            </w:r>
          </w:p>
          <w:p w14:paraId="02794F5A" w14:textId="494B9505" w:rsidR="002956F2" w:rsidRPr="007B5A26" w:rsidRDefault="0056768E" w:rsidP="0056768E">
            <w:pPr>
              <w:ind w:firstLine="217"/>
              <w:rPr>
                <w:rFonts w:cs="Arial"/>
                <w:b/>
                <w:bCs/>
              </w:rPr>
            </w:pPr>
            <w:r w:rsidRPr="007B5A26">
              <w:rPr>
                <w:rFonts w:cs="Arial"/>
                <w:b/>
                <w:bCs/>
              </w:rPr>
              <w:t>T</w:t>
            </w:r>
            <w:r w:rsidR="00450D5C" w:rsidRPr="007B5A26">
              <w:rPr>
                <w:rFonts w:cs="Arial"/>
                <w:b/>
                <w:bCs/>
              </w:rPr>
              <w:t>otal</w:t>
            </w:r>
            <w:r w:rsidRPr="007B5A26">
              <w:rPr>
                <w:rFonts w:cs="Arial"/>
                <w:b/>
                <w:bCs/>
              </w:rPr>
              <w:t xml:space="preserve"> </w:t>
            </w:r>
            <w:r w:rsidR="002956F2" w:rsidRPr="007B5A26">
              <w:rPr>
                <w:rFonts w:cs="Arial"/>
                <w:b/>
                <w:bCs/>
              </w:rPr>
              <w:t>symptom</w:t>
            </w:r>
          </w:p>
          <w:p w14:paraId="404F885B" w14:textId="02E5E9EB" w:rsidR="00450D5C" w:rsidRPr="007B5A26" w:rsidRDefault="00450D5C" w:rsidP="0056768E">
            <w:pPr>
              <w:ind w:firstLine="217"/>
              <w:rPr>
                <w:rFonts w:cs="Arial"/>
                <w:b/>
                <w:bCs/>
              </w:rPr>
            </w:pPr>
            <w:r w:rsidRPr="007B5A26">
              <w:rPr>
                <w:rFonts w:cs="Arial"/>
                <w:b/>
                <w:bCs/>
              </w:rPr>
              <w:t>score</w:t>
            </w:r>
          </w:p>
        </w:tc>
        <w:tc>
          <w:tcPr>
            <w:tcW w:w="2268"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462EEDE4" w14:textId="73A0B793" w:rsidR="00450D5C" w:rsidRPr="007B5A26" w:rsidRDefault="00450D5C" w:rsidP="0056768E">
            <w:pPr>
              <w:rPr>
                <w:rFonts w:cs="Arial"/>
                <w:b/>
              </w:rPr>
            </w:pPr>
            <w:r w:rsidRPr="007B5A26">
              <w:rPr>
                <w:rFonts w:cs="Arial"/>
                <w:b/>
              </w:rPr>
              <w:t>SF-36</w:t>
            </w:r>
            <w:r w:rsidR="002956F2" w:rsidRPr="007B5A26">
              <w:rPr>
                <w:rFonts w:cs="Arial"/>
                <w:b/>
              </w:rPr>
              <w:t xml:space="preserve">, </w:t>
            </w:r>
            <w:proofErr w:type="spellStart"/>
            <w:r w:rsidR="002956F2" w:rsidRPr="007B5A26">
              <w:rPr>
                <w:rFonts w:cs="Arial"/>
                <w:b/>
              </w:rPr>
              <w:t>QoL</w:t>
            </w:r>
            <w:proofErr w:type="spellEnd"/>
          </w:p>
          <w:p w14:paraId="063FB658" w14:textId="59E31F49" w:rsidR="00450D5C" w:rsidRPr="007B5A26" w:rsidRDefault="00450D5C" w:rsidP="0056768E">
            <w:pPr>
              <w:rPr>
                <w:rFonts w:cs="Arial"/>
                <w:b/>
              </w:rPr>
            </w:pPr>
            <w:r w:rsidRPr="007B5A26">
              <w:rPr>
                <w:rFonts w:cs="Arial"/>
                <w:b/>
              </w:rPr>
              <w:t>Physical health</w:t>
            </w:r>
          </w:p>
          <w:p w14:paraId="5542FC6C" w14:textId="77777777" w:rsidR="00450D5C" w:rsidRPr="007B5A26" w:rsidRDefault="00450D5C" w:rsidP="0056768E">
            <w:pPr>
              <w:rPr>
                <w:rFonts w:cs="Arial"/>
                <w:b/>
              </w:rPr>
            </w:pPr>
            <w:r w:rsidRPr="007B5A26">
              <w:rPr>
                <w:rFonts w:cs="Arial"/>
                <w:b/>
              </w:rPr>
              <w:t>component</w:t>
            </w:r>
          </w:p>
        </w:tc>
        <w:tc>
          <w:tcPr>
            <w:tcW w:w="2551"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05DAACC1" w14:textId="24013CBF" w:rsidR="00450D5C" w:rsidRPr="007B5A26" w:rsidRDefault="00450D5C" w:rsidP="0056768E">
            <w:pPr>
              <w:rPr>
                <w:rFonts w:cs="Arial"/>
                <w:b/>
              </w:rPr>
            </w:pPr>
            <w:r w:rsidRPr="007B5A26">
              <w:rPr>
                <w:rFonts w:cs="Arial"/>
                <w:b/>
              </w:rPr>
              <w:t>SF-36</w:t>
            </w:r>
            <w:r w:rsidR="002956F2" w:rsidRPr="007B5A26">
              <w:rPr>
                <w:rFonts w:cs="Arial"/>
                <w:b/>
              </w:rPr>
              <w:t xml:space="preserve">, </w:t>
            </w:r>
            <w:proofErr w:type="spellStart"/>
            <w:r w:rsidR="002956F2" w:rsidRPr="007B5A26">
              <w:rPr>
                <w:rFonts w:cs="Arial"/>
                <w:b/>
              </w:rPr>
              <w:t>QoL</w:t>
            </w:r>
            <w:proofErr w:type="spellEnd"/>
          </w:p>
          <w:p w14:paraId="0CC4FD0D" w14:textId="5F5B5849" w:rsidR="00450D5C" w:rsidRPr="007B5A26" w:rsidRDefault="00450D5C" w:rsidP="0056768E">
            <w:pPr>
              <w:rPr>
                <w:rFonts w:cs="Arial"/>
                <w:b/>
              </w:rPr>
            </w:pPr>
            <w:r w:rsidRPr="007B5A26">
              <w:rPr>
                <w:rFonts w:cs="Arial"/>
                <w:b/>
              </w:rPr>
              <w:t>Mental</w:t>
            </w:r>
            <w:r w:rsidR="002E78E1" w:rsidRPr="007B5A26">
              <w:rPr>
                <w:rFonts w:cs="Arial"/>
                <w:b/>
              </w:rPr>
              <w:t xml:space="preserve"> </w:t>
            </w:r>
            <w:r w:rsidRPr="007B5A26">
              <w:rPr>
                <w:rFonts w:cs="Arial"/>
                <w:b/>
              </w:rPr>
              <w:t>Health</w:t>
            </w:r>
            <w:r w:rsidR="002E78E1" w:rsidRPr="007B5A26">
              <w:rPr>
                <w:rFonts w:cs="Arial"/>
                <w:b/>
              </w:rPr>
              <w:t xml:space="preserve"> </w:t>
            </w:r>
            <w:r w:rsidRPr="007B5A26">
              <w:rPr>
                <w:rFonts w:cs="Arial"/>
                <w:b/>
              </w:rPr>
              <w:t xml:space="preserve">component </w:t>
            </w:r>
          </w:p>
        </w:tc>
        <w:tc>
          <w:tcPr>
            <w:tcW w:w="1701"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7C2C80CF" w14:textId="77777777" w:rsidR="00450D5C" w:rsidRPr="007B5A26" w:rsidRDefault="00450D5C" w:rsidP="0056768E">
            <w:pPr>
              <w:rPr>
                <w:rFonts w:cs="Arial"/>
                <w:b/>
              </w:rPr>
            </w:pPr>
            <w:r w:rsidRPr="007B5A26">
              <w:rPr>
                <w:rFonts w:cs="Arial"/>
                <w:b/>
                <w:bCs/>
              </w:rPr>
              <w:t>EQ5</w:t>
            </w:r>
          </w:p>
          <w:p w14:paraId="52568207" w14:textId="77777777" w:rsidR="00450D5C" w:rsidRPr="007B5A26" w:rsidRDefault="00450D5C" w:rsidP="0056768E">
            <w:pPr>
              <w:rPr>
                <w:rFonts w:cs="Arial"/>
                <w:b/>
              </w:rPr>
            </w:pPr>
            <w:r w:rsidRPr="007B5A26">
              <w:rPr>
                <w:rFonts w:cs="Arial"/>
                <w:b/>
                <w:bCs/>
              </w:rPr>
              <w:t>Health score</w:t>
            </w:r>
          </w:p>
        </w:tc>
      </w:tr>
      <w:tr w:rsidR="002E78E1" w:rsidRPr="007B5A26" w14:paraId="451C02A0" w14:textId="77777777" w:rsidTr="0056768E">
        <w:trPr>
          <w:trHeight w:val="380"/>
        </w:trPr>
        <w:tc>
          <w:tcPr>
            <w:tcW w:w="833"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04BE7869" w14:textId="77777777" w:rsidR="00450D5C" w:rsidRPr="007B5A26" w:rsidRDefault="00450D5C" w:rsidP="00A3085A">
            <w:pPr>
              <w:jc w:val="both"/>
              <w:rPr>
                <w:rFonts w:cs="Arial"/>
              </w:rPr>
            </w:pPr>
            <w:r w:rsidRPr="007B5A26">
              <w:rPr>
                <w:rFonts w:cs="Arial"/>
              </w:rPr>
              <w:t>Pre</w:t>
            </w:r>
          </w:p>
        </w:tc>
        <w:tc>
          <w:tcPr>
            <w:tcW w:w="1863" w:type="dxa"/>
            <w:tcBorders>
              <w:top w:val="single" w:sz="24" w:space="0" w:color="FFFFFF"/>
              <w:left w:val="single" w:sz="8" w:space="0" w:color="FFFFFF"/>
              <w:bottom w:val="single" w:sz="8" w:space="0" w:color="FFFFFF"/>
              <w:right w:val="single" w:sz="8" w:space="0" w:color="FFFFFF"/>
            </w:tcBorders>
            <w:shd w:val="clear" w:color="auto" w:fill="EED3CF"/>
          </w:tcPr>
          <w:p w14:paraId="1A1E0945" w14:textId="5AD4CBA6" w:rsidR="00450D5C" w:rsidRPr="007B5A26" w:rsidRDefault="00450D5C" w:rsidP="00450D5C">
            <w:pPr>
              <w:ind w:left="217"/>
              <w:jc w:val="both"/>
              <w:rPr>
                <w:rFonts w:cs="Arial"/>
              </w:rPr>
            </w:pPr>
            <w:r w:rsidRPr="007B5A26">
              <w:rPr>
                <w:rFonts w:cs="Arial"/>
              </w:rPr>
              <w:t>18.</w:t>
            </w:r>
            <w:r w:rsidR="00977047" w:rsidRPr="007B5A26">
              <w:rPr>
                <w:rFonts w:cs="Arial"/>
              </w:rPr>
              <w:t>3 (5.5)</w:t>
            </w:r>
          </w:p>
        </w:tc>
        <w:tc>
          <w:tcPr>
            <w:tcW w:w="2268"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0D566D98" w14:textId="577AC4CF" w:rsidR="00450D5C" w:rsidRPr="007B5A26" w:rsidRDefault="00977047" w:rsidP="00A3085A">
            <w:pPr>
              <w:jc w:val="both"/>
              <w:rPr>
                <w:rFonts w:cs="Arial"/>
              </w:rPr>
            </w:pPr>
            <w:r w:rsidRPr="007B5A26">
              <w:rPr>
                <w:rFonts w:cs="Arial"/>
              </w:rPr>
              <w:t>25</w:t>
            </w:r>
            <w:r w:rsidR="00450D5C" w:rsidRPr="007B5A26">
              <w:rPr>
                <w:rFonts w:cs="Arial"/>
              </w:rPr>
              <w:t>.</w:t>
            </w:r>
            <w:r w:rsidRPr="007B5A26">
              <w:rPr>
                <w:rFonts w:cs="Arial"/>
              </w:rPr>
              <w:t>7 (23.1)</w:t>
            </w:r>
          </w:p>
        </w:tc>
        <w:tc>
          <w:tcPr>
            <w:tcW w:w="2551"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47B7054F" w14:textId="63D38614" w:rsidR="00450D5C" w:rsidRPr="007B5A26" w:rsidRDefault="00977047" w:rsidP="00A3085A">
            <w:pPr>
              <w:jc w:val="both"/>
              <w:rPr>
                <w:rFonts w:cs="Arial"/>
              </w:rPr>
            </w:pPr>
            <w:r w:rsidRPr="007B5A26">
              <w:rPr>
                <w:rFonts w:cs="Arial"/>
              </w:rPr>
              <w:t>36.6 (24.9)</w:t>
            </w:r>
          </w:p>
        </w:tc>
        <w:tc>
          <w:tcPr>
            <w:tcW w:w="1701"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53537E2A" w14:textId="372EC8B2" w:rsidR="00450D5C" w:rsidRPr="007B5A26" w:rsidRDefault="00450D5C" w:rsidP="00A3085A">
            <w:pPr>
              <w:jc w:val="both"/>
              <w:rPr>
                <w:rFonts w:cs="Arial"/>
              </w:rPr>
            </w:pPr>
            <w:r w:rsidRPr="007B5A26">
              <w:rPr>
                <w:rFonts w:cs="Arial"/>
              </w:rPr>
              <w:t>39.</w:t>
            </w:r>
            <w:r w:rsidR="00977047" w:rsidRPr="007B5A26">
              <w:rPr>
                <w:rFonts w:cs="Arial"/>
              </w:rPr>
              <w:t>9</w:t>
            </w:r>
          </w:p>
        </w:tc>
      </w:tr>
      <w:tr w:rsidR="002E78E1" w:rsidRPr="007B5A26" w14:paraId="2204DE0F" w14:textId="77777777" w:rsidTr="0056768E">
        <w:trPr>
          <w:trHeight w:val="400"/>
        </w:trPr>
        <w:tc>
          <w:tcPr>
            <w:tcW w:w="833"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5E9D8725" w14:textId="77777777" w:rsidR="00450D5C" w:rsidRPr="007B5A26" w:rsidRDefault="00450D5C" w:rsidP="00A3085A">
            <w:pPr>
              <w:jc w:val="both"/>
              <w:rPr>
                <w:rFonts w:cs="Arial"/>
              </w:rPr>
            </w:pPr>
            <w:r w:rsidRPr="007B5A26">
              <w:rPr>
                <w:rFonts w:cs="Arial"/>
              </w:rPr>
              <w:t>Post</w:t>
            </w:r>
          </w:p>
        </w:tc>
        <w:tc>
          <w:tcPr>
            <w:tcW w:w="1863" w:type="dxa"/>
            <w:tcBorders>
              <w:top w:val="single" w:sz="8" w:space="0" w:color="FFFFFF"/>
              <w:left w:val="single" w:sz="8" w:space="0" w:color="FFFFFF"/>
              <w:bottom w:val="single" w:sz="8" w:space="0" w:color="FFFFFF"/>
              <w:right w:val="single" w:sz="8" w:space="0" w:color="FFFFFF"/>
            </w:tcBorders>
            <w:shd w:val="clear" w:color="auto" w:fill="F7EAE9"/>
          </w:tcPr>
          <w:p w14:paraId="5C567A2B" w14:textId="7619753F" w:rsidR="00450D5C" w:rsidRPr="007B5A26" w:rsidRDefault="00977047" w:rsidP="00450D5C">
            <w:pPr>
              <w:ind w:left="217"/>
              <w:jc w:val="both"/>
              <w:rPr>
                <w:rFonts w:cs="Arial"/>
              </w:rPr>
            </w:pPr>
            <w:r w:rsidRPr="007B5A26">
              <w:rPr>
                <w:rFonts w:cs="Arial"/>
              </w:rPr>
              <w:t>14.9 (6.9)</w:t>
            </w:r>
          </w:p>
        </w:tc>
        <w:tc>
          <w:tcPr>
            <w:tcW w:w="2268"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7C99BAC1" w14:textId="1BDD1849" w:rsidR="00450D5C" w:rsidRPr="007B5A26" w:rsidRDefault="00977047" w:rsidP="00A3085A">
            <w:pPr>
              <w:jc w:val="both"/>
              <w:rPr>
                <w:rFonts w:cs="Arial"/>
              </w:rPr>
            </w:pPr>
            <w:r w:rsidRPr="007B5A26">
              <w:rPr>
                <w:rFonts w:cs="Arial"/>
              </w:rPr>
              <w:t>34</w:t>
            </w:r>
            <w:r w:rsidR="00450D5C" w:rsidRPr="007B5A26">
              <w:rPr>
                <w:rFonts w:cs="Arial"/>
              </w:rPr>
              <w:t>.</w:t>
            </w:r>
            <w:r w:rsidRPr="007B5A26">
              <w:rPr>
                <w:rFonts w:cs="Arial"/>
              </w:rPr>
              <w:t>4 (36.0)</w:t>
            </w:r>
          </w:p>
        </w:tc>
        <w:tc>
          <w:tcPr>
            <w:tcW w:w="2551"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309E76F9" w14:textId="44CBA00E" w:rsidR="00450D5C" w:rsidRPr="007B5A26" w:rsidRDefault="00977047" w:rsidP="00A3085A">
            <w:pPr>
              <w:jc w:val="both"/>
              <w:rPr>
                <w:rFonts w:cs="Arial"/>
              </w:rPr>
            </w:pPr>
            <w:r w:rsidRPr="007B5A26">
              <w:rPr>
                <w:rFonts w:cs="Arial"/>
              </w:rPr>
              <w:t>45.0 (30.3)</w:t>
            </w:r>
          </w:p>
        </w:tc>
        <w:tc>
          <w:tcPr>
            <w:tcW w:w="1701"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4A4707D9" w14:textId="488530EE" w:rsidR="00450D5C" w:rsidRPr="007B5A26" w:rsidRDefault="00977047" w:rsidP="00A3085A">
            <w:pPr>
              <w:jc w:val="both"/>
              <w:rPr>
                <w:rFonts w:cs="Arial"/>
              </w:rPr>
            </w:pPr>
            <w:r w:rsidRPr="007B5A26">
              <w:rPr>
                <w:rFonts w:cs="Arial"/>
              </w:rPr>
              <w:t>45</w:t>
            </w:r>
            <w:r w:rsidR="00450D5C" w:rsidRPr="007B5A26">
              <w:rPr>
                <w:rFonts w:cs="Arial"/>
              </w:rPr>
              <w:t>.</w:t>
            </w:r>
            <w:r w:rsidRPr="007B5A26">
              <w:rPr>
                <w:rFonts w:cs="Arial"/>
              </w:rPr>
              <w:t>9</w:t>
            </w:r>
          </w:p>
        </w:tc>
      </w:tr>
      <w:tr w:rsidR="002E78E1" w:rsidRPr="007B5A26" w14:paraId="6CF5507A" w14:textId="77777777" w:rsidTr="0056768E">
        <w:trPr>
          <w:trHeight w:val="394"/>
        </w:trPr>
        <w:tc>
          <w:tcPr>
            <w:tcW w:w="833"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2FC7B134" w14:textId="77777777" w:rsidR="00450D5C" w:rsidRPr="007B5A26" w:rsidRDefault="00450D5C" w:rsidP="00A3085A">
            <w:pPr>
              <w:jc w:val="both"/>
              <w:rPr>
                <w:rFonts w:cs="Arial"/>
              </w:rPr>
            </w:pPr>
            <w:r w:rsidRPr="007B5A26">
              <w:rPr>
                <w:rFonts w:cs="Arial"/>
              </w:rPr>
              <w:t>T/</w:t>
            </w:r>
            <w:proofErr w:type="spellStart"/>
            <w:r w:rsidRPr="007B5A26">
              <w:rPr>
                <w:rFonts w:cs="Arial"/>
              </w:rPr>
              <w:t>df</w:t>
            </w:r>
            <w:proofErr w:type="spellEnd"/>
          </w:p>
        </w:tc>
        <w:tc>
          <w:tcPr>
            <w:tcW w:w="1863" w:type="dxa"/>
            <w:tcBorders>
              <w:top w:val="single" w:sz="8" w:space="0" w:color="FFFFFF"/>
              <w:left w:val="single" w:sz="8" w:space="0" w:color="FFFFFF"/>
              <w:bottom w:val="single" w:sz="8" w:space="0" w:color="FFFFFF"/>
              <w:right w:val="single" w:sz="8" w:space="0" w:color="FFFFFF"/>
            </w:tcBorders>
            <w:shd w:val="clear" w:color="auto" w:fill="EED3CF"/>
          </w:tcPr>
          <w:p w14:paraId="1AE5E3DF" w14:textId="45F19E9E" w:rsidR="00450D5C" w:rsidRPr="007B5A26" w:rsidRDefault="00977047" w:rsidP="00450D5C">
            <w:pPr>
              <w:ind w:left="217"/>
              <w:jc w:val="both"/>
              <w:rPr>
                <w:rFonts w:cs="Arial"/>
              </w:rPr>
            </w:pPr>
            <w:r w:rsidRPr="007B5A26">
              <w:rPr>
                <w:rFonts w:cs="Arial"/>
              </w:rPr>
              <w:t>3.7</w:t>
            </w:r>
            <w:r w:rsidR="00450D5C" w:rsidRPr="007B5A26">
              <w:rPr>
                <w:rFonts w:cs="Arial"/>
              </w:rPr>
              <w:t xml:space="preserve"> / 4</w:t>
            </w:r>
            <w:r w:rsidRPr="007B5A26">
              <w:rPr>
                <w:rFonts w:cs="Arial"/>
              </w:rPr>
              <w:t>3</w:t>
            </w:r>
          </w:p>
        </w:tc>
        <w:tc>
          <w:tcPr>
            <w:tcW w:w="2268"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00639C89" w14:textId="482F1CF5" w:rsidR="00450D5C" w:rsidRPr="007B5A26" w:rsidRDefault="00977047" w:rsidP="00A3085A">
            <w:pPr>
              <w:jc w:val="both"/>
              <w:rPr>
                <w:rFonts w:cs="Arial"/>
              </w:rPr>
            </w:pPr>
            <w:r w:rsidRPr="007B5A26">
              <w:rPr>
                <w:rFonts w:cs="Arial"/>
              </w:rPr>
              <w:t>-.2.1</w:t>
            </w:r>
            <w:r w:rsidR="00450D5C" w:rsidRPr="007B5A26">
              <w:rPr>
                <w:rFonts w:cs="Arial"/>
              </w:rPr>
              <w:t xml:space="preserve"> / 4</w:t>
            </w:r>
            <w:r w:rsidRPr="007B5A26">
              <w:rPr>
                <w:rFonts w:cs="Arial"/>
              </w:rPr>
              <w:t>3</w:t>
            </w:r>
          </w:p>
        </w:tc>
        <w:tc>
          <w:tcPr>
            <w:tcW w:w="2551"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0878E1EE" w14:textId="77777777" w:rsidR="00450D5C" w:rsidRPr="007B5A26" w:rsidRDefault="00450D5C" w:rsidP="00A3085A">
            <w:pPr>
              <w:jc w:val="both"/>
              <w:rPr>
                <w:rFonts w:cs="Arial"/>
              </w:rPr>
            </w:pPr>
            <w:r w:rsidRPr="007B5A26">
              <w:rPr>
                <w:rFonts w:cs="Arial"/>
              </w:rPr>
              <w:t>-2.2 / 45</w:t>
            </w:r>
          </w:p>
        </w:tc>
        <w:tc>
          <w:tcPr>
            <w:tcW w:w="1701"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208016BF" w14:textId="4566F33B" w:rsidR="00450D5C" w:rsidRPr="007B5A26" w:rsidRDefault="00977047" w:rsidP="00A3085A">
            <w:pPr>
              <w:jc w:val="both"/>
              <w:rPr>
                <w:rFonts w:cs="Arial"/>
              </w:rPr>
            </w:pPr>
            <w:r w:rsidRPr="007B5A26">
              <w:rPr>
                <w:rFonts w:cs="Arial"/>
              </w:rPr>
              <w:t>1.4 / 49</w:t>
            </w:r>
          </w:p>
        </w:tc>
      </w:tr>
      <w:tr w:rsidR="002E78E1" w:rsidRPr="007B5A26" w14:paraId="126C2CDE" w14:textId="77777777" w:rsidTr="0056768E">
        <w:trPr>
          <w:trHeight w:val="402"/>
        </w:trPr>
        <w:tc>
          <w:tcPr>
            <w:tcW w:w="833"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1A1D44A2" w14:textId="77777777" w:rsidR="00450D5C" w:rsidRPr="007B5A26" w:rsidRDefault="00450D5C" w:rsidP="00A3085A">
            <w:pPr>
              <w:jc w:val="both"/>
              <w:rPr>
                <w:rFonts w:cs="Arial"/>
              </w:rPr>
            </w:pPr>
            <w:r w:rsidRPr="007B5A26">
              <w:rPr>
                <w:rFonts w:cs="Arial"/>
              </w:rPr>
              <w:t>p</w:t>
            </w:r>
          </w:p>
        </w:tc>
        <w:tc>
          <w:tcPr>
            <w:tcW w:w="1863" w:type="dxa"/>
            <w:tcBorders>
              <w:top w:val="single" w:sz="8" w:space="0" w:color="FFFFFF"/>
              <w:left w:val="single" w:sz="8" w:space="0" w:color="FFFFFF"/>
              <w:bottom w:val="single" w:sz="8" w:space="0" w:color="FFFFFF"/>
              <w:right w:val="single" w:sz="8" w:space="0" w:color="FFFFFF"/>
            </w:tcBorders>
            <w:shd w:val="clear" w:color="auto" w:fill="F7EAE9"/>
          </w:tcPr>
          <w:p w14:paraId="6FDEB0B9" w14:textId="107E1D52" w:rsidR="00450D5C" w:rsidRPr="007B5A26" w:rsidRDefault="00450D5C" w:rsidP="00450D5C">
            <w:pPr>
              <w:ind w:left="217"/>
              <w:jc w:val="both"/>
              <w:rPr>
                <w:rFonts w:cs="Arial"/>
              </w:rPr>
            </w:pPr>
            <w:r w:rsidRPr="007B5A26">
              <w:rPr>
                <w:rFonts w:cs="Arial"/>
              </w:rPr>
              <w:t>0.00</w:t>
            </w:r>
            <w:r w:rsidR="00977047" w:rsidRPr="007B5A26">
              <w:rPr>
                <w:rFonts w:cs="Arial"/>
              </w:rPr>
              <w:t>1</w:t>
            </w:r>
          </w:p>
        </w:tc>
        <w:tc>
          <w:tcPr>
            <w:tcW w:w="2268"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4D2E9A0C" w14:textId="7779E66D" w:rsidR="00450D5C" w:rsidRPr="007B5A26" w:rsidRDefault="00450D5C" w:rsidP="00A3085A">
            <w:pPr>
              <w:jc w:val="both"/>
              <w:rPr>
                <w:rFonts w:cs="Arial"/>
              </w:rPr>
            </w:pPr>
            <w:r w:rsidRPr="007B5A26">
              <w:rPr>
                <w:rFonts w:cs="Arial"/>
              </w:rPr>
              <w:t>0.0</w:t>
            </w:r>
            <w:r w:rsidR="00977047" w:rsidRPr="007B5A26">
              <w:rPr>
                <w:rFonts w:cs="Arial"/>
              </w:rPr>
              <w:t>45</w:t>
            </w:r>
          </w:p>
        </w:tc>
        <w:tc>
          <w:tcPr>
            <w:tcW w:w="2551"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0FD8AD7B" w14:textId="19CA3693" w:rsidR="00450D5C" w:rsidRPr="007B5A26" w:rsidRDefault="00977047" w:rsidP="00A3085A">
            <w:pPr>
              <w:jc w:val="both"/>
              <w:rPr>
                <w:rFonts w:cs="Arial"/>
              </w:rPr>
            </w:pPr>
            <w:r w:rsidRPr="007B5A26">
              <w:rPr>
                <w:rFonts w:cs="Arial"/>
              </w:rPr>
              <w:t>0.056</w:t>
            </w:r>
          </w:p>
        </w:tc>
        <w:tc>
          <w:tcPr>
            <w:tcW w:w="1701"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06840979" w14:textId="3B1669DB" w:rsidR="00450D5C" w:rsidRPr="007B5A26" w:rsidRDefault="00977047" w:rsidP="00A3085A">
            <w:pPr>
              <w:jc w:val="both"/>
              <w:rPr>
                <w:rFonts w:cs="Arial"/>
              </w:rPr>
            </w:pPr>
            <w:proofErr w:type="spellStart"/>
            <w:r w:rsidRPr="007B5A26">
              <w:rPr>
                <w:rFonts w:cs="Arial"/>
              </w:rPr>
              <w:t>n.s</w:t>
            </w:r>
            <w:proofErr w:type="spellEnd"/>
            <w:r w:rsidRPr="007B5A26">
              <w:rPr>
                <w:rFonts w:cs="Arial"/>
              </w:rPr>
              <w:t>.</w:t>
            </w:r>
          </w:p>
        </w:tc>
      </w:tr>
    </w:tbl>
    <w:p w14:paraId="4FC289A6" w14:textId="531963BE" w:rsidR="00450D5C" w:rsidRPr="007B5A26" w:rsidRDefault="0056768E" w:rsidP="00450D5C">
      <w:pPr>
        <w:jc w:val="both"/>
        <w:rPr>
          <w:rFonts w:cs="Arial"/>
        </w:rPr>
      </w:pPr>
      <w:r w:rsidRPr="007B5A26">
        <w:rPr>
          <w:rFonts w:cs="Arial"/>
        </w:rPr>
        <w:lastRenderedPageBreak/>
        <w:t>Table 2</w:t>
      </w:r>
      <w:r w:rsidR="00450D5C" w:rsidRPr="007B5A26">
        <w:rPr>
          <w:rFonts w:cs="Arial"/>
        </w:rPr>
        <w:t xml:space="preserve">: service / support utilisation baseline and follow-up data comparison </w:t>
      </w:r>
      <w:r w:rsidRPr="007B5A26">
        <w:rPr>
          <w:rFonts w:cs="Arial"/>
        </w:rPr>
        <w:t xml:space="preserve">(mean / </w:t>
      </w:r>
      <w:proofErr w:type="spellStart"/>
      <w:proofErr w:type="gramStart"/>
      <w:r w:rsidRPr="007B5A26">
        <w:rPr>
          <w:rFonts w:cs="Arial"/>
        </w:rPr>
        <w:t>sd</w:t>
      </w:r>
      <w:proofErr w:type="spellEnd"/>
      <w:proofErr w:type="gramEnd"/>
      <w:r w:rsidRPr="007B5A26">
        <w:rPr>
          <w:rFonts w:cs="Arial"/>
        </w:rPr>
        <w:t>)</w:t>
      </w:r>
    </w:p>
    <w:p w14:paraId="7527813D" w14:textId="77777777" w:rsidR="00450D5C" w:rsidRPr="007B5A26" w:rsidRDefault="00450D5C" w:rsidP="00A3085A">
      <w:pPr>
        <w:jc w:val="both"/>
        <w:rPr>
          <w:rFonts w:cs="Arial"/>
        </w:rPr>
      </w:pPr>
    </w:p>
    <w:tbl>
      <w:tblPr>
        <w:tblW w:w="9925" w:type="dxa"/>
        <w:tblLayout w:type="fixed"/>
        <w:tblCellMar>
          <w:left w:w="0" w:type="dxa"/>
          <w:right w:w="0" w:type="dxa"/>
        </w:tblCellMar>
        <w:tblLook w:val="0420" w:firstRow="1" w:lastRow="0" w:firstColumn="0" w:lastColumn="0" w:noHBand="0" w:noVBand="1"/>
      </w:tblPr>
      <w:tblGrid>
        <w:gridCol w:w="833"/>
        <w:gridCol w:w="1438"/>
        <w:gridCol w:w="1417"/>
        <w:gridCol w:w="1418"/>
        <w:gridCol w:w="1417"/>
        <w:gridCol w:w="1417"/>
        <w:gridCol w:w="1985"/>
      </w:tblGrid>
      <w:tr w:rsidR="00CE1455" w:rsidRPr="007B5A26" w14:paraId="18483963" w14:textId="77777777" w:rsidTr="00CE1455">
        <w:trPr>
          <w:trHeight w:val="818"/>
        </w:trPr>
        <w:tc>
          <w:tcPr>
            <w:tcW w:w="833"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0795FC7F" w14:textId="77777777" w:rsidR="00CE1455" w:rsidRPr="007B5A26" w:rsidRDefault="00CE1455" w:rsidP="00450D5C">
            <w:pPr>
              <w:jc w:val="both"/>
              <w:rPr>
                <w:rFonts w:cs="Arial"/>
              </w:rPr>
            </w:pPr>
          </w:p>
        </w:tc>
        <w:tc>
          <w:tcPr>
            <w:tcW w:w="1438"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5F2524BD" w14:textId="41AA3D45" w:rsidR="00CE1455" w:rsidRPr="007B5A26" w:rsidRDefault="00CE1455" w:rsidP="00450D5C">
            <w:pPr>
              <w:jc w:val="both"/>
              <w:rPr>
                <w:rFonts w:cs="Arial"/>
              </w:rPr>
            </w:pPr>
            <w:r w:rsidRPr="007B5A26">
              <w:rPr>
                <w:rFonts w:cs="Arial"/>
                <w:b/>
                <w:bCs/>
              </w:rPr>
              <w:t>Number contacts with GP</w:t>
            </w:r>
          </w:p>
        </w:tc>
        <w:tc>
          <w:tcPr>
            <w:tcW w:w="1417"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2EFF6105" w14:textId="6770F76E" w:rsidR="00CE1455" w:rsidRPr="007B5A26" w:rsidRDefault="00CE1455" w:rsidP="00450D5C">
            <w:pPr>
              <w:jc w:val="both"/>
              <w:rPr>
                <w:rFonts w:cs="Arial"/>
              </w:rPr>
            </w:pPr>
            <w:r w:rsidRPr="007B5A26">
              <w:rPr>
                <w:rFonts w:cs="Arial"/>
                <w:b/>
                <w:bCs/>
              </w:rPr>
              <w:t>Number contacts specialists</w:t>
            </w:r>
          </w:p>
        </w:tc>
        <w:tc>
          <w:tcPr>
            <w:tcW w:w="1418" w:type="dxa"/>
            <w:tcBorders>
              <w:top w:val="single" w:sz="8" w:space="0" w:color="FFFFFF"/>
              <w:left w:val="single" w:sz="8" w:space="0" w:color="FFFFFF"/>
              <w:bottom w:val="single" w:sz="24" w:space="0" w:color="FFFFFF"/>
              <w:right w:val="single" w:sz="8" w:space="0" w:color="FFFFFF"/>
            </w:tcBorders>
            <w:shd w:val="clear" w:color="auto" w:fill="D16349"/>
          </w:tcPr>
          <w:p w14:paraId="1639C80C" w14:textId="77777777" w:rsidR="00CE1455" w:rsidRPr="007B5A26" w:rsidRDefault="00CE1455" w:rsidP="00450D5C">
            <w:pPr>
              <w:ind w:left="142"/>
              <w:jc w:val="both"/>
              <w:rPr>
                <w:rFonts w:cs="Arial"/>
                <w:b/>
                <w:bCs/>
              </w:rPr>
            </w:pPr>
            <w:r w:rsidRPr="007B5A26">
              <w:rPr>
                <w:rFonts w:cs="Arial"/>
                <w:b/>
                <w:bCs/>
              </w:rPr>
              <w:t>Number</w:t>
            </w:r>
          </w:p>
          <w:p w14:paraId="6C6D7619" w14:textId="69C875EB" w:rsidR="00CE1455" w:rsidRPr="007B5A26" w:rsidRDefault="00CE1455" w:rsidP="0056768E">
            <w:pPr>
              <w:ind w:left="142"/>
              <w:jc w:val="both"/>
              <w:rPr>
                <w:rFonts w:cs="Arial"/>
                <w:b/>
                <w:bCs/>
              </w:rPr>
            </w:pPr>
            <w:r w:rsidRPr="007B5A26">
              <w:rPr>
                <w:rFonts w:cs="Arial"/>
                <w:b/>
                <w:bCs/>
              </w:rPr>
              <w:t>A&amp;E visits</w:t>
            </w:r>
          </w:p>
        </w:tc>
        <w:tc>
          <w:tcPr>
            <w:tcW w:w="1417" w:type="dxa"/>
            <w:tcBorders>
              <w:top w:val="single" w:sz="8" w:space="0" w:color="FFFFFF"/>
              <w:left w:val="single" w:sz="8" w:space="0" w:color="FFFFFF"/>
              <w:bottom w:val="single" w:sz="24" w:space="0" w:color="FFFFFF"/>
              <w:right w:val="single" w:sz="8" w:space="0" w:color="FFFFFF"/>
            </w:tcBorders>
            <w:shd w:val="clear" w:color="auto" w:fill="D16349"/>
          </w:tcPr>
          <w:p w14:paraId="66CAD57C" w14:textId="77777777" w:rsidR="00CE1455" w:rsidRPr="007B5A26" w:rsidRDefault="00CE1455" w:rsidP="00450D5C">
            <w:pPr>
              <w:jc w:val="both"/>
              <w:rPr>
                <w:rFonts w:cs="Arial"/>
                <w:b/>
                <w:bCs/>
              </w:rPr>
            </w:pPr>
            <w:r w:rsidRPr="007B5A26">
              <w:rPr>
                <w:rFonts w:cs="Arial"/>
                <w:b/>
                <w:bCs/>
              </w:rPr>
              <w:t>Number</w:t>
            </w:r>
          </w:p>
          <w:p w14:paraId="052FC6ED" w14:textId="77777777" w:rsidR="00CE1455" w:rsidRPr="007B5A26" w:rsidRDefault="00CE1455" w:rsidP="00450D5C">
            <w:pPr>
              <w:jc w:val="both"/>
              <w:rPr>
                <w:rFonts w:cs="Arial"/>
                <w:b/>
                <w:bCs/>
              </w:rPr>
            </w:pPr>
            <w:r w:rsidRPr="007B5A26">
              <w:rPr>
                <w:rFonts w:cs="Arial"/>
                <w:b/>
                <w:bCs/>
              </w:rPr>
              <w:t>Physio-therapy</w:t>
            </w:r>
          </w:p>
          <w:p w14:paraId="148D4BDA" w14:textId="35700ADA" w:rsidR="00CE1455" w:rsidRPr="007B5A26" w:rsidRDefault="00CE1455" w:rsidP="00450D5C">
            <w:pPr>
              <w:jc w:val="both"/>
              <w:rPr>
                <w:rFonts w:cs="Arial"/>
                <w:b/>
                <w:bCs/>
              </w:rPr>
            </w:pPr>
            <w:r w:rsidRPr="007B5A26">
              <w:rPr>
                <w:rFonts w:cs="Arial"/>
                <w:b/>
                <w:bCs/>
              </w:rPr>
              <w:t>sessions</w:t>
            </w:r>
          </w:p>
        </w:tc>
        <w:tc>
          <w:tcPr>
            <w:tcW w:w="1417"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3E589558" w14:textId="5106FFB9" w:rsidR="00CE1455" w:rsidRPr="007B5A26" w:rsidRDefault="00CE1455" w:rsidP="00450D5C">
            <w:pPr>
              <w:jc w:val="both"/>
              <w:rPr>
                <w:rFonts w:cs="Arial"/>
              </w:rPr>
            </w:pPr>
            <w:r w:rsidRPr="007B5A26">
              <w:rPr>
                <w:rFonts w:cs="Arial"/>
                <w:b/>
                <w:bCs/>
              </w:rPr>
              <w:t xml:space="preserve">Number hours </w:t>
            </w:r>
          </w:p>
          <w:p w14:paraId="52D8F7A6" w14:textId="1E8ECC72" w:rsidR="00CE1455" w:rsidRPr="007B5A26" w:rsidRDefault="00CE1455" w:rsidP="00450D5C">
            <w:pPr>
              <w:jc w:val="both"/>
              <w:rPr>
                <w:rFonts w:cs="Arial"/>
              </w:rPr>
            </w:pPr>
            <w:r w:rsidRPr="007B5A26">
              <w:rPr>
                <w:rFonts w:cs="Arial"/>
                <w:b/>
                <w:bCs/>
              </w:rPr>
              <w:t>Family support</w:t>
            </w:r>
          </w:p>
        </w:tc>
        <w:tc>
          <w:tcPr>
            <w:tcW w:w="1985"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27CC148C" w14:textId="4A0C0A3B" w:rsidR="00CE1455" w:rsidRPr="007B5A26" w:rsidRDefault="00CE1455" w:rsidP="00450D5C">
            <w:pPr>
              <w:jc w:val="both"/>
              <w:rPr>
                <w:rFonts w:cs="Arial"/>
                <w:b/>
                <w:bCs/>
              </w:rPr>
            </w:pPr>
            <w:r w:rsidRPr="007B5A26">
              <w:rPr>
                <w:rFonts w:cs="Arial"/>
                <w:b/>
                <w:bCs/>
              </w:rPr>
              <w:t xml:space="preserve">Number prescribed </w:t>
            </w:r>
          </w:p>
          <w:p w14:paraId="68A18A6C" w14:textId="29FC2B0B" w:rsidR="00CE1455" w:rsidRPr="007B5A26" w:rsidRDefault="00CE1455" w:rsidP="00450D5C">
            <w:pPr>
              <w:jc w:val="both"/>
              <w:rPr>
                <w:rFonts w:cs="Arial"/>
                <w:b/>
                <w:bCs/>
              </w:rPr>
            </w:pPr>
            <w:r w:rsidRPr="007B5A26">
              <w:rPr>
                <w:rFonts w:cs="Arial"/>
                <w:b/>
                <w:bCs/>
              </w:rPr>
              <w:t>medication</w:t>
            </w:r>
          </w:p>
        </w:tc>
      </w:tr>
      <w:tr w:rsidR="00CE1455" w:rsidRPr="007B5A26" w14:paraId="35A4E78E" w14:textId="77777777" w:rsidTr="00CE1455">
        <w:trPr>
          <w:trHeight w:val="380"/>
        </w:trPr>
        <w:tc>
          <w:tcPr>
            <w:tcW w:w="833"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25CE50E0" w14:textId="14EF2520" w:rsidR="00CE1455" w:rsidRPr="007B5A26" w:rsidRDefault="00CE1455" w:rsidP="00450D5C">
            <w:pPr>
              <w:jc w:val="both"/>
              <w:rPr>
                <w:rFonts w:cs="Arial"/>
              </w:rPr>
            </w:pPr>
            <w:r w:rsidRPr="007B5A26">
              <w:rPr>
                <w:rFonts w:cs="Arial"/>
              </w:rPr>
              <w:t>Pre</w:t>
            </w:r>
          </w:p>
        </w:tc>
        <w:tc>
          <w:tcPr>
            <w:tcW w:w="1438"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770166E8" w14:textId="7F85B99D" w:rsidR="00CE1455" w:rsidRPr="007B5A26" w:rsidRDefault="00CE1455" w:rsidP="00450D5C">
            <w:pPr>
              <w:jc w:val="both"/>
              <w:rPr>
                <w:rFonts w:cs="Arial"/>
              </w:rPr>
            </w:pPr>
            <w:r w:rsidRPr="007B5A26">
              <w:rPr>
                <w:rFonts w:cs="Arial"/>
              </w:rPr>
              <w:t>14.5 (10.3)</w:t>
            </w:r>
          </w:p>
        </w:tc>
        <w:tc>
          <w:tcPr>
            <w:tcW w:w="1417"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0BD5C1B4" w14:textId="47883CEA" w:rsidR="00CE1455" w:rsidRPr="007B5A26" w:rsidRDefault="00CE1455" w:rsidP="00450D5C">
            <w:pPr>
              <w:jc w:val="both"/>
              <w:rPr>
                <w:rFonts w:cs="Arial"/>
              </w:rPr>
            </w:pPr>
            <w:r w:rsidRPr="007B5A26">
              <w:rPr>
                <w:rFonts w:cs="Arial"/>
              </w:rPr>
              <w:t>3.1 (3.0)</w:t>
            </w:r>
          </w:p>
        </w:tc>
        <w:tc>
          <w:tcPr>
            <w:tcW w:w="1418" w:type="dxa"/>
            <w:tcBorders>
              <w:top w:val="single" w:sz="24" w:space="0" w:color="FFFFFF"/>
              <w:left w:val="single" w:sz="8" w:space="0" w:color="FFFFFF"/>
              <w:bottom w:val="single" w:sz="8" w:space="0" w:color="FFFFFF"/>
              <w:right w:val="single" w:sz="8" w:space="0" w:color="FFFFFF"/>
            </w:tcBorders>
            <w:shd w:val="clear" w:color="auto" w:fill="EED3CF"/>
          </w:tcPr>
          <w:p w14:paraId="2274CDC4" w14:textId="0C010221" w:rsidR="00CE1455" w:rsidRPr="007B5A26" w:rsidRDefault="00CE1455" w:rsidP="00450D5C">
            <w:pPr>
              <w:ind w:left="142"/>
              <w:jc w:val="both"/>
              <w:rPr>
                <w:rFonts w:cs="Arial"/>
              </w:rPr>
            </w:pPr>
            <w:r w:rsidRPr="007B5A26">
              <w:rPr>
                <w:rFonts w:cs="Arial"/>
              </w:rPr>
              <w:t>0.9 (1.5)</w:t>
            </w:r>
          </w:p>
        </w:tc>
        <w:tc>
          <w:tcPr>
            <w:tcW w:w="1417" w:type="dxa"/>
            <w:tcBorders>
              <w:top w:val="single" w:sz="24" w:space="0" w:color="FFFFFF"/>
              <w:left w:val="single" w:sz="8" w:space="0" w:color="FFFFFF"/>
              <w:bottom w:val="single" w:sz="8" w:space="0" w:color="FFFFFF"/>
              <w:right w:val="single" w:sz="8" w:space="0" w:color="FFFFFF"/>
            </w:tcBorders>
            <w:shd w:val="clear" w:color="auto" w:fill="EED3CF"/>
          </w:tcPr>
          <w:p w14:paraId="2299367B" w14:textId="0BCB1480" w:rsidR="00CE1455" w:rsidRPr="007B5A26" w:rsidRDefault="00CE1455" w:rsidP="00450D5C">
            <w:pPr>
              <w:jc w:val="both"/>
              <w:rPr>
                <w:rFonts w:cs="Arial"/>
              </w:rPr>
            </w:pPr>
            <w:r w:rsidRPr="007B5A26">
              <w:rPr>
                <w:rFonts w:cs="Arial"/>
              </w:rPr>
              <w:t>1.8 (3.3)</w:t>
            </w:r>
          </w:p>
        </w:tc>
        <w:tc>
          <w:tcPr>
            <w:tcW w:w="1417"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76069498" w14:textId="0BA3B667" w:rsidR="00CE1455" w:rsidRPr="007B5A26" w:rsidRDefault="00CE1455" w:rsidP="00450D5C">
            <w:pPr>
              <w:jc w:val="both"/>
              <w:rPr>
                <w:rFonts w:cs="Arial"/>
              </w:rPr>
            </w:pPr>
            <w:r w:rsidRPr="007B5A26">
              <w:rPr>
                <w:rFonts w:cs="Arial"/>
              </w:rPr>
              <w:t>16.6 (21.8)</w:t>
            </w:r>
          </w:p>
        </w:tc>
        <w:tc>
          <w:tcPr>
            <w:tcW w:w="1985"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757F747D" w14:textId="49F488C9" w:rsidR="00CE1455" w:rsidRPr="007B5A26" w:rsidRDefault="00CE1455" w:rsidP="00450D5C">
            <w:pPr>
              <w:jc w:val="both"/>
              <w:rPr>
                <w:rFonts w:cs="Arial"/>
              </w:rPr>
            </w:pPr>
            <w:r w:rsidRPr="007B5A26">
              <w:rPr>
                <w:rFonts w:cs="Arial"/>
              </w:rPr>
              <w:t>4.1 (2.5)</w:t>
            </w:r>
          </w:p>
        </w:tc>
      </w:tr>
      <w:tr w:rsidR="00CE1455" w:rsidRPr="007B5A26" w14:paraId="248D323C" w14:textId="77777777" w:rsidTr="00CE1455">
        <w:trPr>
          <w:trHeight w:val="400"/>
        </w:trPr>
        <w:tc>
          <w:tcPr>
            <w:tcW w:w="833"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12540E14" w14:textId="77777777" w:rsidR="00CE1455" w:rsidRPr="007B5A26" w:rsidRDefault="00CE1455" w:rsidP="00450D5C">
            <w:pPr>
              <w:jc w:val="both"/>
              <w:rPr>
                <w:rFonts w:cs="Arial"/>
              </w:rPr>
            </w:pPr>
            <w:r w:rsidRPr="007B5A26">
              <w:rPr>
                <w:rFonts w:cs="Arial"/>
              </w:rPr>
              <w:t>Post</w:t>
            </w:r>
          </w:p>
        </w:tc>
        <w:tc>
          <w:tcPr>
            <w:tcW w:w="1438"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3DACC06D" w14:textId="2471ED71" w:rsidR="00CE1455" w:rsidRPr="007B5A26" w:rsidRDefault="00CE1455" w:rsidP="00450D5C">
            <w:pPr>
              <w:jc w:val="both"/>
              <w:rPr>
                <w:rFonts w:cs="Arial"/>
              </w:rPr>
            </w:pPr>
            <w:r w:rsidRPr="007B5A26">
              <w:rPr>
                <w:rFonts w:cs="Arial"/>
              </w:rPr>
              <w:t>9.8  (6.6)</w:t>
            </w:r>
          </w:p>
        </w:tc>
        <w:tc>
          <w:tcPr>
            <w:tcW w:w="1417"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275EE10D" w14:textId="5095AD41" w:rsidR="00CE1455" w:rsidRPr="007B5A26" w:rsidRDefault="00CE1455" w:rsidP="00450D5C">
            <w:pPr>
              <w:jc w:val="both"/>
              <w:rPr>
                <w:rFonts w:cs="Arial"/>
              </w:rPr>
            </w:pPr>
            <w:r w:rsidRPr="007B5A26">
              <w:rPr>
                <w:rFonts w:cs="Arial"/>
              </w:rPr>
              <w:t>2.4 (2.4)</w:t>
            </w:r>
          </w:p>
        </w:tc>
        <w:tc>
          <w:tcPr>
            <w:tcW w:w="1418" w:type="dxa"/>
            <w:tcBorders>
              <w:top w:val="single" w:sz="8" w:space="0" w:color="FFFFFF"/>
              <w:left w:val="single" w:sz="8" w:space="0" w:color="FFFFFF"/>
              <w:bottom w:val="single" w:sz="8" w:space="0" w:color="FFFFFF"/>
              <w:right w:val="single" w:sz="8" w:space="0" w:color="FFFFFF"/>
            </w:tcBorders>
            <w:shd w:val="clear" w:color="auto" w:fill="F7EAE9"/>
          </w:tcPr>
          <w:p w14:paraId="7DEC8630" w14:textId="1DBB5833" w:rsidR="00CE1455" w:rsidRPr="007B5A26" w:rsidRDefault="00CE1455" w:rsidP="00450D5C">
            <w:pPr>
              <w:ind w:left="142"/>
              <w:jc w:val="both"/>
              <w:rPr>
                <w:rFonts w:cs="Arial"/>
              </w:rPr>
            </w:pPr>
            <w:r w:rsidRPr="007B5A26">
              <w:rPr>
                <w:rFonts w:cs="Arial"/>
              </w:rPr>
              <w:t>0.4 (0.8)</w:t>
            </w:r>
          </w:p>
        </w:tc>
        <w:tc>
          <w:tcPr>
            <w:tcW w:w="1417" w:type="dxa"/>
            <w:tcBorders>
              <w:top w:val="single" w:sz="8" w:space="0" w:color="FFFFFF"/>
              <w:left w:val="single" w:sz="8" w:space="0" w:color="FFFFFF"/>
              <w:bottom w:val="single" w:sz="8" w:space="0" w:color="FFFFFF"/>
              <w:right w:val="single" w:sz="8" w:space="0" w:color="FFFFFF"/>
            </w:tcBorders>
            <w:shd w:val="clear" w:color="auto" w:fill="F7EAE9"/>
          </w:tcPr>
          <w:p w14:paraId="28B112E0" w14:textId="2B130B17" w:rsidR="00CE1455" w:rsidRPr="007B5A26" w:rsidRDefault="00CE1455" w:rsidP="00450D5C">
            <w:pPr>
              <w:jc w:val="both"/>
              <w:rPr>
                <w:rFonts w:cs="Arial"/>
              </w:rPr>
            </w:pPr>
            <w:r w:rsidRPr="007B5A26">
              <w:rPr>
                <w:rFonts w:cs="Arial"/>
              </w:rPr>
              <w:t>0.4 (1.2</w:t>
            </w:r>
          </w:p>
        </w:tc>
        <w:tc>
          <w:tcPr>
            <w:tcW w:w="1417"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75E4D0CD" w14:textId="6ACBD4D6" w:rsidR="00CE1455" w:rsidRPr="007B5A26" w:rsidRDefault="00CE1455" w:rsidP="00450D5C">
            <w:pPr>
              <w:jc w:val="both"/>
              <w:rPr>
                <w:rFonts w:cs="Arial"/>
              </w:rPr>
            </w:pPr>
            <w:r w:rsidRPr="007B5A26">
              <w:rPr>
                <w:rFonts w:cs="Arial"/>
              </w:rPr>
              <w:t>15.1 (22.6)</w:t>
            </w:r>
          </w:p>
        </w:tc>
        <w:tc>
          <w:tcPr>
            <w:tcW w:w="1985"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662B41EE" w14:textId="6E0BD20E" w:rsidR="00CE1455" w:rsidRPr="007B5A26" w:rsidRDefault="00CE1455" w:rsidP="00450D5C">
            <w:pPr>
              <w:jc w:val="both"/>
              <w:rPr>
                <w:rFonts w:cs="Arial"/>
              </w:rPr>
            </w:pPr>
            <w:r w:rsidRPr="007B5A26">
              <w:rPr>
                <w:rFonts w:cs="Arial"/>
              </w:rPr>
              <w:t>4.3 (3.9)</w:t>
            </w:r>
          </w:p>
        </w:tc>
      </w:tr>
      <w:tr w:rsidR="00CE1455" w:rsidRPr="007B5A26" w14:paraId="2CB9F4D3" w14:textId="77777777" w:rsidTr="00CE1455">
        <w:trPr>
          <w:trHeight w:val="394"/>
        </w:trPr>
        <w:tc>
          <w:tcPr>
            <w:tcW w:w="833"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57CCFB6A" w14:textId="77777777" w:rsidR="00CE1455" w:rsidRPr="007B5A26" w:rsidRDefault="00CE1455" w:rsidP="00450D5C">
            <w:pPr>
              <w:jc w:val="both"/>
              <w:rPr>
                <w:rFonts w:cs="Arial"/>
              </w:rPr>
            </w:pPr>
            <w:r w:rsidRPr="007B5A26">
              <w:rPr>
                <w:rFonts w:cs="Arial"/>
              </w:rPr>
              <w:t>T/</w:t>
            </w:r>
            <w:proofErr w:type="spellStart"/>
            <w:r w:rsidRPr="007B5A26">
              <w:rPr>
                <w:rFonts w:cs="Arial"/>
              </w:rPr>
              <w:t>df</w:t>
            </w:r>
            <w:proofErr w:type="spellEnd"/>
          </w:p>
        </w:tc>
        <w:tc>
          <w:tcPr>
            <w:tcW w:w="1438"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6DD6069E" w14:textId="73A7E355" w:rsidR="00CE1455" w:rsidRPr="007B5A26" w:rsidRDefault="00CE1455" w:rsidP="00450D5C">
            <w:pPr>
              <w:jc w:val="both"/>
              <w:rPr>
                <w:rFonts w:cs="Arial"/>
              </w:rPr>
            </w:pPr>
            <w:r w:rsidRPr="007B5A26">
              <w:rPr>
                <w:rFonts w:cs="Arial"/>
              </w:rPr>
              <w:t>4.9 / 87</w:t>
            </w:r>
          </w:p>
        </w:tc>
        <w:tc>
          <w:tcPr>
            <w:tcW w:w="1417"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46C8D7EE" w14:textId="6952CB04" w:rsidR="00CE1455" w:rsidRPr="007B5A26" w:rsidRDefault="00CE1455" w:rsidP="00450D5C">
            <w:pPr>
              <w:jc w:val="both"/>
              <w:rPr>
                <w:rFonts w:cs="Arial"/>
              </w:rPr>
            </w:pPr>
            <w:r w:rsidRPr="007B5A26">
              <w:rPr>
                <w:rFonts w:cs="Arial"/>
              </w:rPr>
              <w:t>2.3 / 86</w:t>
            </w:r>
          </w:p>
        </w:tc>
        <w:tc>
          <w:tcPr>
            <w:tcW w:w="1418" w:type="dxa"/>
            <w:tcBorders>
              <w:top w:val="single" w:sz="8" w:space="0" w:color="FFFFFF"/>
              <w:left w:val="single" w:sz="8" w:space="0" w:color="FFFFFF"/>
              <w:bottom w:val="single" w:sz="8" w:space="0" w:color="FFFFFF"/>
              <w:right w:val="single" w:sz="8" w:space="0" w:color="FFFFFF"/>
            </w:tcBorders>
            <w:shd w:val="clear" w:color="auto" w:fill="EED3CF"/>
          </w:tcPr>
          <w:p w14:paraId="22109B1B" w14:textId="310A2A4B" w:rsidR="00CE1455" w:rsidRPr="007B5A26" w:rsidRDefault="00CE1455" w:rsidP="00450D5C">
            <w:pPr>
              <w:ind w:left="142"/>
              <w:jc w:val="both"/>
              <w:rPr>
                <w:rFonts w:cs="Arial"/>
              </w:rPr>
            </w:pPr>
            <w:r w:rsidRPr="007B5A26">
              <w:rPr>
                <w:rFonts w:cs="Arial"/>
              </w:rPr>
              <w:t>2.8 / 85</w:t>
            </w:r>
          </w:p>
        </w:tc>
        <w:tc>
          <w:tcPr>
            <w:tcW w:w="1417" w:type="dxa"/>
            <w:tcBorders>
              <w:top w:val="single" w:sz="8" w:space="0" w:color="FFFFFF"/>
              <w:left w:val="single" w:sz="8" w:space="0" w:color="FFFFFF"/>
              <w:bottom w:val="single" w:sz="8" w:space="0" w:color="FFFFFF"/>
              <w:right w:val="single" w:sz="8" w:space="0" w:color="FFFFFF"/>
            </w:tcBorders>
            <w:shd w:val="clear" w:color="auto" w:fill="EED3CF"/>
          </w:tcPr>
          <w:p w14:paraId="765F3C1A" w14:textId="5C92EE41" w:rsidR="00CE1455" w:rsidRPr="007B5A26" w:rsidRDefault="00CE1455" w:rsidP="00450D5C">
            <w:pPr>
              <w:jc w:val="both"/>
              <w:rPr>
                <w:rFonts w:cs="Arial"/>
              </w:rPr>
            </w:pPr>
            <w:r w:rsidRPr="007B5A26">
              <w:rPr>
                <w:rFonts w:cs="Arial"/>
              </w:rPr>
              <w:t>4.3 / 88</w:t>
            </w:r>
          </w:p>
        </w:tc>
        <w:tc>
          <w:tcPr>
            <w:tcW w:w="1417"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721B25E2" w14:textId="2C2DDC0A" w:rsidR="00CE1455" w:rsidRPr="007B5A26" w:rsidRDefault="00CE1455" w:rsidP="00450D5C">
            <w:pPr>
              <w:jc w:val="both"/>
              <w:rPr>
                <w:rFonts w:cs="Arial"/>
              </w:rPr>
            </w:pPr>
            <w:r w:rsidRPr="007B5A26">
              <w:rPr>
                <w:rFonts w:cs="Arial"/>
              </w:rPr>
              <w:t>.08/ 31</w:t>
            </w:r>
          </w:p>
        </w:tc>
        <w:tc>
          <w:tcPr>
            <w:tcW w:w="1985"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16894F75" w14:textId="77777777" w:rsidR="00CE1455" w:rsidRPr="007B5A26" w:rsidRDefault="00CE1455" w:rsidP="00450D5C">
            <w:pPr>
              <w:jc w:val="both"/>
              <w:rPr>
                <w:rFonts w:cs="Arial"/>
              </w:rPr>
            </w:pPr>
            <w:r w:rsidRPr="007B5A26">
              <w:rPr>
                <w:rFonts w:cs="Arial"/>
              </w:rPr>
              <w:t>-.39 / 89</w:t>
            </w:r>
          </w:p>
        </w:tc>
      </w:tr>
      <w:tr w:rsidR="00CE1455" w:rsidRPr="007B5A26" w14:paraId="7BD7C45D" w14:textId="77777777" w:rsidTr="00CE1455">
        <w:trPr>
          <w:trHeight w:val="402"/>
        </w:trPr>
        <w:tc>
          <w:tcPr>
            <w:tcW w:w="833"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74F21AC4" w14:textId="77777777" w:rsidR="00CE1455" w:rsidRPr="007B5A26" w:rsidRDefault="00CE1455" w:rsidP="00450D5C">
            <w:pPr>
              <w:jc w:val="both"/>
              <w:rPr>
                <w:rFonts w:cs="Arial"/>
              </w:rPr>
            </w:pPr>
            <w:r w:rsidRPr="007B5A26">
              <w:rPr>
                <w:rFonts w:cs="Arial"/>
              </w:rPr>
              <w:t>p</w:t>
            </w:r>
          </w:p>
        </w:tc>
        <w:tc>
          <w:tcPr>
            <w:tcW w:w="1438"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06F9C26C" w14:textId="77777777" w:rsidR="00CE1455" w:rsidRPr="007B5A26" w:rsidRDefault="00CE1455" w:rsidP="00450D5C">
            <w:pPr>
              <w:jc w:val="both"/>
              <w:rPr>
                <w:rFonts w:cs="Arial"/>
              </w:rPr>
            </w:pPr>
            <w:r w:rsidRPr="007B5A26">
              <w:rPr>
                <w:rFonts w:cs="Arial"/>
              </w:rPr>
              <w:t>0.000</w:t>
            </w:r>
          </w:p>
        </w:tc>
        <w:tc>
          <w:tcPr>
            <w:tcW w:w="1417"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36A46E65" w14:textId="523669E0" w:rsidR="00CE1455" w:rsidRPr="007B5A26" w:rsidRDefault="00CE1455" w:rsidP="00450D5C">
            <w:pPr>
              <w:jc w:val="both"/>
              <w:rPr>
                <w:rFonts w:cs="Arial"/>
              </w:rPr>
            </w:pPr>
            <w:r w:rsidRPr="007B5A26">
              <w:rPr>
                <w:rFonts w:cs="Arial"/>
              </w:rPr>
              <w:t>0.022</w:t>
            </w:r>
          </w:p>
        </w:tc>
        <w:tc>
          <w:tcPr>
            <w:tcW w:w="1418" w:type="dxa"/>
            <w:tcBorders>
              <w:top w:val="single" w:sz="8" w:space="0" w:color="FFFFFF"/>
              <w:left w:val="single" w:sz="8" w:space="0" w:color="FFFFFF"/>
              <w:bottom w:val="single" w:sz="8" w:space="0" w:color="FFFFFF"/>
              <w:right w:val="single" w:sz="8" w:space="0" w:color="FFFFFF"/>
            </w:tcBorders>
            <w:shd w:val="clear" w:color="auto" w:fill="F7EAE9"/>
          </w:tcPr>
          <w:p w14:paraId="5D2BE544" w14:textId="629DE9DC" w:rsidR="00CE1455" w:rsidRPr="007B5A26" w:rsidRDefault="00CE1455" w:rsidP="00450D5C">
            <w:pPr>
              <w:ind w:left="142"/>
              <w:jc w:val="both"/>
              <w:rPr>
                <w:rFonts w:cs="Arial"/>
              </w:rPr>
            </w:pPr>
            <w:r w:rsidRPr="007B5A26">
              <w:rPr>
                <w:rFonts w:cs="Arial"/>
              </w:rPr>
              <w:t>0.007</w:t>
            </w:r>
          </w:p>
        </w:tc>
        <w:tc>
          <w:tcPr>
            <w:tcW w:w="1417" w:type="dxa"/>
            <w:tcBorders>
              <w:top w:val="single" w:sz="8" w:space="0" w:color="FFFFFF"/>
              <w:left w:val="single" w:sz="8" w:space="0" w:color="FFFFFF"/>
              <w:bottom w:val="single" w:sz="8" w:space="0" w:color="FFFFFF"/>
              <w:right w:val="single" w:sz="8" w:space="0" w:color="FFFFFF"/>
            </w:tcBorders>
            <w:shd w:val="clear" w:color="auto" w:fill="F7EAE9"/>
          </w:tcPr>
          <w:p w14:paraId="76D1B99E" w14:textId="265D18F3" w:rsidR="00CE1455" w:rsidRPr="007B5A26" w:rsidRDefault="00CE1455" w:rsidP="00450D5C">
            <w:pPr>
              <w:jc w:val="both"/>
              <w:rPr>
                <w:rFonts w:cs="Arial"/>
              </w:rPr>
            </w:pPr>
            <w:r w:rsidRPr="007B5A26">
              <w:rPr>
                <w:rFonts w:cs="Arial"/>
              </w:rPr>
              <w:t>.000</w:t>
            </w:r>
          </w:p>
        </w:tc>
        <w:tc>
          <w:tcPr>
            <w:tcW w:w="1417"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780753F7" w14:textId="3E91B4CC" w:rsidR="00CE1455" w:rsidRPr="007B5A26" w:rsidRDefault="00CE1455" w:rsidP="00450D5C">
            <w:pPr>
              <w:jc w:val="both"/>
              <w:rPr>
                <w:rFonts w:cs="Arial"/>
              </w:rPr>
            </w:pPr>
            <w:proofErr w:type="spellStart"/>
            <w:r w:rsidRPr="007B5A26">
              <w:rPr>
                <w:rFonts w:cs="Arial"/>
              </w:rPr>
              <w:t>n.s</w:t>
            </w:r>
            <w:proofErr w:type="spellEnd"/>
            <w:r w:rsidRPr="007B5A26">
              <w:rPr>
                <w:rFonts w:cs="Arial"/>
              </w:rPr>
              <w:t>.</w:t>
            </w:r>
          </w:p>
        </w:tc>
        <w:tc>
          <w:tcPr>
            <w:tcW w:w="1985"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4C2D2B02" w14:textId="77777777" w:rsidR="00CE1455" w:rsidRPr="007B5A26" w:rsidRDefault="00CE1455" w:rsidP="00450D5C">
            <w:pPr>
              <w:jc w:val="both"/>
              <w:rPr>
                <w:rFonts w:cs="Arial"/>
              </w:rPr>
            </w:pPr>
            <w:proofErr w:type="spellStart"/>
            <w:r w:rsidRPr="007B5A26">
              <w:rPr>
                <w:rFonts w:cs="Arial"/>
              </w:rPr>
              <w:t>n.s</w:t>
            </w:r>
            <w:proofErr w:type="spellEnd"/>
            <w:r w:rsidRPr="007B5A26">
              <w:rPr>
                <w:rFonts w:cs="Arial"/>
              </w:rPr>
              <w:t>.</w:t>
            </w:r>
          </w:p>
        </w:tc>
      </w:tr>
    </w:tbl>
    <w:p w14:paraId="4D89A7F4" w14:textId="77777777" w:rsidR="005F0D7F" w:rsidRPr="007B5A26" w:rsidRDefault="005F0D7F" w:rsidP="00450D5C">
      <w:pPr>
        <w:jc w:val="both"/>
        <w:rPr>
          <w:rFonts w:cs="Arial"/>
          <w:u w:val="single"/>
        </w:rPr>
      </w:pPr>
    </w:p>
    <w:p w14:paraId="04D54A86" w14:textId="6854047A" w:rsidR="005F0D7F" w:rsidRPr="007B5A26" w:rsidRDefault="005F0D7F" w:rsidP="00450D5C">
      <w:pPr>
        <w:jc w:val="both"/>
        <w:rPr>
          <w:rFonts w:cs="Arial"/>
          <w:u w:val="single"/>
        </w:rPr>
      </w:pPr>
      <w:r w:rsidRPr="007B5A26">
        <w:rPr>
          <w:rFonts w:cs="Arial"/>
          <w:u w:val="single"/>
        </w:rPr>
        <w:t>Further analysis of patients in group therapy</w:t>
      </w:r>
    </w:p>
    <w:p w14:paraId="34FD213F" w14:textId="77777777" w:rsidR="005F0D7F" w:rsidRPr="007B5A26" w:rsidRDefault="005F0D7F" w:rsidP="00450D5C">
      <w:pPr>
        <w:jc w:val="both"/>
        <w:rPr>
          <w:rFonts w:cs="Arial"/>
        </w:rPr>
      </w:pPr>
    </w:p>
    <w:p w14:paraId="36E31A9F" w14:textId="77777777" w:rsidR="00931B1B" w:rsidRPr="007B5A26" w:rsidRDefault="00931B1B" w:rsidP="00450D5C">
      <w:pPr>
        <w:jc w:val="both"/>
        <w:rPr>
          <w:rFonts w:cs="Arial"/>
        </w:rPr>
      </w:pPr>
      <w:r w:rsidRPr="007B5A26">
        <w:rPr>
          <w:rFonts w:cs="Arial"/>
        </w:rPr>
        <w:t>For the group</w:t>
      </w:r>
      <w:r w:rsidR="004D07BB" w:rsidRPr="007B5A26">
        <w:rPr>
          <w:rFonts w:cs="Arial"/>
        </w:rPr>
        <w:t xml:space="preserve"> of 61</w:t>
      </w:r>
      <w:r w:rsidRPr="007B5A26">
        <w:rPr>
          <w:rFonts w:cs="Arial"/>
        </w:rPr>
        <w:t xml:space="preserve"> patients who accepted to participate in the group intervention, the number of sessions attended varied </w:t>
      </w:r>
      <w:proofErr w:type="gramStart"/>
      <w:r w:rsidRPr="007B5A26">
        <w:rPr>
          <w:rFonts w:cs="Arial"/>
        </w:rPr>
        <w:t>between 1-10 (max. offered)</w:t>
      </w:r>
      <w:proofErr w:type="gramEnd"/>
      <w:r w:rsidRPr="007B5A26">
        <w:rPr>
          <w:rFonts w:cs="Arial"/>
        </w:rPr>
        <w:t>, mean</w:t>
      </w:r>
      <w:r w:rsidR="004D07BB" w:rsidRPr="007B5A26">
        <w:rPr>
          <w:rFonts w:cs="Arial"/>
        </w:rPr>
        <w:t>:</w:t>
      </w:r>
      <w:r w:rsidRPr="007B5A26">
        <w:rPr>
          <w:rFonts w:cs="Arial"/>
        </w:rPr>
        <w:t xml:space="preserve"> 2.4 sessions. </w:t>
      </w:r>
    </w:p>
    <w:p w14:paraId="41811BEE" w14:textId="77777777" w:rsidR="004D07BB" w:rsidRPr="007B5A26" w:rsidRDefault="004D07BB" w:rsidP="00367F06">
      <w:pPr>
        <w:rPr>
          <w:rFonts w:cs="Arial"/>
        </w:rPr>
      </w:pPr>
      <w:r w:rsidRPr="007B5A26">
        <w:rPr>
          <w:rFonts w:cs="Arial"/>
        </w:rPr>
        <w:t>Comparing outcomes for those who attended a minimum of five sessions (N=24), hence having been exposed to the intervention, a positive trend in terms of better outcomes on all measures (symptom levels, quality of life scores and service utilisation) was observed, the results however did not reach statistical significance due to the small sample size.</w:t>
      </w:r>
    </w:p>
    <w:p w14:paraId="079411D7" w14:textId="77777777" w:rsidR="005F0D7F" w:rsidRPr="007B5A26" w:rsidRDefault="004D07BB" w:rsidP="00367F06">
      <w:pPr>
        <w:rPr>
          <w:rFonts w:cs="Arial"/>
        </w:rPr>
      </w:pPr>
      <w:r w:rsidRPr="007B5A26">
        <w:rPr>
          <w:rFonts w:cs="Arial"/>
        </w:rPr>
        <w:t xml:space="preserve">Analysing the Client’s Assessment of Treatment scores showed </w:t>
      </w:r>
      <w:r w:rsidR="00994013" w:rsidRPr="007B5A26">
        <w:rPr>
          <w:rFonts w:cs="Arial"/>
        </w:rPr>
        <w:t>high level of satisfaction with the intervention and the qualitative analysis of patient’s statements revealed the following themes</w:t>
      </w:r>
      <w:r w:rsidR="005F0D7F" w:rsidRPr="007B5A26">
        <w:rPr>
          <w:rFonts w:cs="Arial"/>
        </w:rPr>
        <w:t xml:space="preserve"> regarding therapeutic benefits</w:t>
      </w:r>
      <w:r w:rsidR="00994013" w:rsidRPr="007B5A26">
        <w:rPr>
          <w:rFonts w:cs="Arial"/>
        </w:rPr>
        <w:t>:</w:t>
      </w:r>
      <w:r w:rsidR="0030499B" w:rsidRPr="007B5A26">
        <w:rPr>
          <w:rFonts w:cs="Arial"/>
        </w:rPr>
        <w:t xml:space="preserve"> </w:t>
      </w:r>
      <w:r w:rsidR="0063619F" w:rsidRPr="007B5A26">
        <w:rPr>
          <w:rFonts w:cs="Arial"/>
        </w:rPr>
        <w:t xml:space="preserve">shared understanding of problems with other patients, better coping with symptoms, learning new skills, </w:t>
      </w:r>
      <w:proofErr w:type="gramStart"/>
      <w:r w:rsidR="0063619F" w:rsidRPr="007B5A26">
        <w:rPr>
          <w:rFonts w:cs="Arial"/>
        </w:rPr>
        <w:t>feeling</w:t>
      </w:r>
      <w:proofErr w:type="gramEnd"/>
      <w:r w:rsidR="0063619F" w:rsidRPr="007B5A26">
        <w:rPr>
          <w:rFonts w:cs="Arial"/>
        </w:rPr>
        <w:t xml:space="preserve"> accepted with problems, symptomatic relief, </w:t>
      </w:r>
      <w:r w:rsidR="00500CB1" w:rsidRPr="007B5A26">
        <w:rPr>
          <w:rFonts w:cs="Arial"/>
        </w:rPr>
        <w:t>empowerment</w:t>
      </w:r>
      <w:r w:rsidR="005F0D7F" w:rsidRPr="007B5A26">
        <w:rPr>
          <w:rFonts w:cs="Arial"/>
        </w:rPr>
        <w:t xml:space="preserve">, learning how to help myself. </w:t>
      </w:r>
    </w:p>
    <w:p w14:paraId="2B13A9EB" w14:textId="77777777" w:rsidR="005F0D7F" w:rsidRPr="007B5A26" w:rsidRDefault="005F0D7F" w:rsidP="00367F06">
      <w:pPr>
        <w:rPr>
          <w:rFonts w:cs="Arial"/>
        </w:rPr>
      </w:pPr>
    </w:p>
    <w:p w14:paraId="11194EF5" w14:textId="1024B8FE" w:rsidR="00A3085A" w:rsidRPr="007B5A26" w:rsidRDefault="00500CB1" w:rsidP="00367F06">
      <w:pPr>
        <w:rPr>
          <w:rFonts w:cs="Arial"/>
        </w:rPr>
      </w:pPr>
      <w:r w:rsidRPr="007B5A26">
        <w:rPr>
          <w:rFonts w:cs="Arial"/>
        </w:rPr>
        <w:t>(</w:t>
      </w:r>
      <w:proofErr w:type="gramStart"/>
      <w:r w:rsidR="005F0D7F" w:rsidRPr="007B5A26">
        <w:rPr>
          <w:rFonts w:cs="Arial"/>
        </w:rPr>
        <w:t>a</w:t>
      </w:r>
      <w:proofErr w:type="gramEnd"/>
      <w:r w:rsidR="005F0D7F" w:rsidRPr="007B5A26">
        <w:rPr>
          <w:rFonts w:cs="Arial"/>
        </w:rPr>
        <w:t xml:space="preserve"> detailed account of </w:t>
      </w:r>
      <w:r w:rsidR="002956F2" w:rsidRPr="007B5A26">
        <w:rPr>
          <w:rFonts w:cs="Arial"/>
        </w:rPr>
        <w:t>patient statements in table 3</w:t>
      </w:r>
      <w:r w:rsidR="005F0D7F" w:rsidRPr="007B5A26">
        <w:rPr>
          <w:rFonts w:cs="Arial"/>
        </w:rPr>
        <w:t>)</w:t>
      </w:r>
    </w:p>
    <w:p w14:paraId="7C5EF709" w14:textId="77777777" w:rsidR="005B4360" w:rsidRPr="007B5A26" w:rsidRDefault="005B4360" w:rsidP="005B4360">
      <w:pPr>
        <w:rPr>
          <w:rFonts w:cs="Arial"/>
        </w:rPr>
      </w:pPr>
    </w:p>
    <w:p w14:paraId="13435712" w14:textId="77777777" w:rsidR="005B4360" w:rsidRPr="007B5A26" w:rsidRDefault="005B4360" w:rsidP="005B4360">
      <w:pPr>
        <w:rPr>
          <w:rFonts w:cs="Arial"/>
        </w:rPr>
      </w:pPr>
      <w:r w:rsidRPr="007B5A26">
        <w:rPr>
          <w:rFonts w:cs="Arial"/>
        </w:rPr>
        <w:t>Client’s assessment of treatment scores obtained from 36 patients who participated in the intervention demonstrated good satisfaction levels with the group programme (mean scores across all questions 6-7/10); the question “Has treatment/care here been helpful for you?” had the best response with a mean rating of 8.9/10.</w:t>
      </w:r>
    </w:p>
    <w:p w14:paraId="1970183F" w14:textId="77777777" w:rsidR="005B4360" w:rsidRPr="007B5A26" w:rsidRDefault="005B4360" w:rsidP="005B4360">
      <w:pPr>
        <w:rPr>
          <w:rFonts w:cs="Arial"/>
        </w:rPr>
      </w:pPr>
      <w:r w:rsidRPr="007B5A26">
        <w:rPr>
          <w:rFonts w:cs="Arial"/>
        </w:rPr>
        <w:t>The majority of these patients (77%) answered that they would want to attend more sessions if offered to them.</w:t>
      </w:r>
    </w:p>
    <w:p w14:paraId="78DD948C" w14:textId="77777777" w:rsidR="00500CB1" w:rsidRPr="007B5A26" w:rsidRDefault="00500CB1" w:rsidP="00367F06">
      <w:pPr>
        <w:rPr>
          <w:rFonts w:cs="Arial"/>
        </w:rPr>
      </w:pPr>
    </w:p>
    <w:p w14:paraId="0874BCBD" w14:textId="0FEE98B0" w:rsidR="006C1A52" w:rsidRPr="007B5A26" w:rsidRDefault="006C1A52" w:rsidP="00367F06">
      <w:pPr>
        <w:rPr>
          <w:rFonts w:cs="Arial"/>
        </w:rPr>
      </w:pPr>
      <w:r w:rsidRPr="007B5A26">
        <w:rPr>
          <w:rFonts w:cs="Arial"/>
        </w:rPr>
        <w:t xml:space="preserve">The therapists summarised </w:t>
      </w:r>
      <w:r w:rsidR="005B4360" w:rsidRPr="007B5A26">
        <w:rPr>
          <w:rFonts w:cs="Arial"/>
        </w:rPr>
        <w:t>the change processes they noted as follows (extracts):</w:t>
      </w:r>
    </w:p>
    <w:p w14:paraId="46D4F90A" w14:textId="77777777" w:rsidR="005B4360" w:rsidRPr="007B5A26" w:rsidRDefault="005B4360" w:rsidP="00367F06">
      <w:pPr>
        <w:rPr>
          <w:rFonts w:cs="Arial"/>
          <w:i/>
        </w:rPr>
      </w:pPr>
    </w:p>
    <w:p w14:paraId="7A5920BB" w14:textId="2FF9F356" w:rsidR="005B4360" w:rsidRDefault="005B4360" w:rsidP="00367F06">
      <w:pPr>
        <w:rPr>
          <w:rFonts w:cs="Arial"/>
          <w:b/>
          <w:i/>
        </w:rPr>
      </w:pPr>
      <w:r w:rsidRPr="00054F3C">
        <w:rPr>
          <w:rFonts w:cs="Arial"/>
          <w:b/>
          <w:i/>
        </w:rPr>
        <w:t>Therapist 1 (SBLG):</w:t>
      </w:r>
    </w:p>
    <w:p w14:paraId="1B8EA27F" w14:textId="77777777" w:rsidR="00054F3C" w:rsidRPr="00054F3C" w:rsidRDefault="00054F3C" w:rsidP="00367F06">
      <w:pPr>
        <w:rPr>
          <w:rFonts w:cs="Arial"/>
          <w:b/>
          <w:i/>
        </w:rPr>
      </w:pPr>
    </w:p>
    <w:p w14:paraId="416161E0" w14:textId="2A923A58" w:rsidR="005B4360" w:rsidRPr="007B5A26" w:rsidRDefault="005B4360" w:rsidP="005B4360">
      <w:pPr>
        <w:ind w:right="1247"/>
      </w:pPr>
      <w:r w:rsidRPr="007B5A26">
        <w:t>The patients who attended these groups seem to have particularly benefitted in four areas:</w:t>
      </w:r>
    </w:p>
    <w:p w14:paraId="4FF4B480" w14:textId="77777777" w:rsidR="005B4360" w:rsidRPr="007B5A26" w:rsidRDefault="005B4360" w:rsidP="005B4360">
      <w:pPr>
        <w:pStyle w:val="ListParagraph"/>
        <w:numPr>
          <w:ilvl w:val="0"/>
          <w:numId w:val="39"/>
        </w:numPr>
        <w:spacing w:after="160" w:line="256" w:lineRule="auto"/>
        <w:ind w:left="426" w:right="1247" w:hanging="426"/>
      </w:pPr>
      <w:r w:rsidRPr="007B5A26">
        <w:t>Learning how to conduct and utilise breathing properly and experiencing the positive impact of the breath in controlling pain, reducing stress and relaxation.</w:t>
      </w:r>
    </w:p>
    <w:p w14:paraId="79BD8271" w14:textId="77777777" w:rsidR="005B4360" w:rsidRPr="007B5A26" w:rsidRDefault="005B4360" w:rsidP="005B4360">
      <w:pPr>
        <w:pStyle w:val="ListParagraph"/>
        <w:numPr>
          <w:ilvl w:val="0"/>
          <w:numId w:val="39"/>
        </w:numPr>
        <w:spacing w:after="160" w:line="256" w:lineRule="auto"/>
        <w:ind w:left="426" w:right="1247" w:hanging="426"/>
      </w:pPr>
      <w:r w:rsidRPr="007B5A26">
        <w:t xml:space="preserve">Connecting with negative emotions such as anger, frustration and fear through specific structured tasks that validated these feelings and allowed </w:t>
      </w:r>
      <w:r w:rsidRPr="007B5A26">
        <w:lastRenderedPageBreak/>
        <w:t>them to be expressed in an active way so that they were no longer repressed and held in the body</w:t>
      </w:r>
    </w:p>
    <w:p w14:paraId="6F574012" w14:textId="77777777" w:rsidR="005B4360" w:rsidRPr="007B5A26" w:rsidRDefault="005B4360" w:rsidP="005B4360">
      <w:pPr>
        <w:pStyle w:val="ListParagraph"/>
        <w:numPr>
          <w:ilvl w:val="0"/>
          <w:numId w:val="39"/>
        </w:numPr>
        <w:spacing w:after="160" w:line="256" w:lineRule="auto"/>
        <w:ind w:left="426" w:right="1247" w:hanging="426"/>
      </w:pPr>
      <w:r w:rsidRPr="007B5A26">
        <w:t>Making a connection between the pain, feelings and experiences, i.e. that the pain is often negatively affected by stressful experiences and vice versa.</w:t>
      </w:r>
    </w:p>
    <w:p w14:paraId="5F97DE00" w14:textId="0141F4D8" w:rsidR="005B4360" w:rsidRPr="007B5A26" w:rsidRDefault="005B4360" w:rsidP="005B4360">
      <w:pPr>
        <w:pStyle w:val="ListParagraph"/>
        <w:numPr>
          <w:ilvl w:val="0"/>
          <w:numId w:val="39"/>
        </w:numPr>
        <w:spacing w:after="160" w:line="256" w:lineRule="auto"/>
        <w:ind w:left="426" w:right="1247" w:hanging="426"/>
      </w:pPr>
      <w:r w:rsidRPr="007B5A26">
        <w:t xml:space="preserve">Sharing these experiences together in a group and not feeling so isolated made the patients feel much better. </w:t>
      </w:r>
    </w:p>
    <w:p w14:paraId="4D43755B" w14:textId="644ADEDD" w:rsidR="005B4360" w:rsidRDefault="005B4360" w:rsidP="00367F06">
      <w:pPr>
        <w:rPr>
          <w:rFonts w:cs="Arial"/>
          <w:b/>
          <w:i/>
        </w:rPr>
      </w:pPr>
      <w:r w:rsidRPr="00054F3C">
        <w:rPr>
          <w:rFonts w:cs="Arial"/>
          <w:b/>
          <w:i/>
        </w:rPr>
        <w:t>Therapist 2 (SBLG):</w:t>
      </w:r>
    </w:p>
    <w:p w14:paraId="49FCAEB7" w14:textId="77777777" w:rsidR="00054F3C" w:rsidRPr="00054F3C" w:rsidRDefault="00054F3C" w:rsidP="00367F06">
      <w:pPr>
        <w:rPr>
          <w:rFonts w:cs="Arial"/>
          <w:b/>
          <w:i/>
        </w:rPr>
      </w:pPr>
    </w:p>
    <w:p w14:paraId="37E0F005" w14:textId="7DE50C74" w:rsidR="0037194E" w:rsidRPr="007B5A26" w:rsidRDefault="0037194E" w:rsidP="0037194E">
      <w:pPr>
        <w:spacing w:line="240" w:lineRule="auto"/>
      </w:pPr>
      <w:r w:rsidRPr="007B5A26">
        <w:t xml:space="preserve">The participating GP practices in the project were located in Newham, East London, where a history of migration into Britain dates back centuries. Patients from diverse cultural backgrounds were referred to the mixed gender sessions but the prevalent cultural group attending the groups were female members of the Bangladeshi (Muslim) community. </w:t>
      </w:r>
    </w:p>
    <w:p w14:paraId="4B64CD2D" w14:textId="77777777" w:rsidR="0037194E" w:rsidRDefault="0037194E" w:rsidP="0037194E">
      <w:pPr>
        <w:spacing w:line="240" w:lineRule="auto"/>
      </w:pPr>
      <w:r w:rsidRPr="007B5A26">
        <w:t>For most patients, participating in a group of this style was described as a new experience. As common ground was sought, sharing a dialogue of their experience of physical pain became the initial foundation for group cohesion. In time the groups allowed this to shift from the identification of physical symptoms into the wider realms of the narrative of their emotional suffering; at times dependent solely on group metaphor but occasionally taking bold steps to frame the individual autobiographical process within.</w:t>
      </w:r>
    </w:p>
    <w:p w14:paraId="7DC78562" w14:textId="77777777" w:rsidR="00054F3C" w:rsidRPr="007B5A26" w:rsidRDefault="00054F3C" w:rsidP="0037194E">
      <w:pPr>
        <w:spacing w:line="240" w:lineRule="auto"/>
      </w:pPr>
    </w:p>
    <w:p w14:paraId="6A955BB0" w14:textId="5FA1E77E" w:rsidR="0037194E" w:rsidRDefault="0037194E" w:rsidP="0037194E">
      <w:pPr>
        <w:spacing w:line="240" w:lineRule="auto"/>
      </w:pPr>
      <w:r w:rsidRPr="007B5A26">
        <w:t>It was clear that despite a revered shyness, and the newness of the language skills proposed in the group, most of the women participating in the work</w:t>
      </w:r>
      <w:r w:rsidR="007B5A26" w:rsidRPr="007B5A26">
        <w:t xml:space="preserve"> benefited from being in an all-</w:t>
      </w:r>
      <w:r w:rsidRPr="007B5A26">
        <w:t>female environment. Some were able to concretely define how they would be unable to speak if “men were here” and often descriptions of wedding dances, where women and children would celebrate together were evoked, validated and reframed. Many expressed how their initial journey to the UK had not been one of choice but o</w:t>
      </w:r>
      <w:r w:rsidR="007B5A26" w:rsidRPr="007B5A26">
        <w:t>ne of legacy; committing to pre</w:t>
      </w:r>
      <w:r w:rsidRPr="007B5A26">
        <w:t>arranged marriage requests to men already living in the UK.</w:t>
      </w:r>
    </w:p>
    <w:p w14:paraId="6A54F7CF" w14:textId="77777777" w:rsidR="00054F3C" w:rsidRPr="007B5A26" w:rsidRDefault="00054F3C" w:rsidP="0037194E">
      <w:pPr>
        <w:spacing w:line="240" w:lineRule="auto"/>
      </w:pPr>
    </w:p>
    <w:p w14:paraId="58B3C01A" w14:textId="77777777" w:rsidR="00054F3C" w:rsidRDefault="0037194E" w:rsidP="0037194E">
      <w:pPr>
        <w:spacing w:line="240" w:lineRule="auto"/>
      </w:pPr>
      <w:r w:rsidRPr="007B5A26">
        <w:t xml:space="preserve">The group and individual metaphors that were found and shared bridged the work towards the potential for individual change, growth and empowerment. Imaginatively women collectively grew “new plants”, taking turns to add the light and water to nature growth. Loss was mourned, and even symbolically laid to rest. And people allowed themselves to return in mind and spirit to a place where they had been well and everything had been ok. </w:t>
      </w:r>
    </w:p>
    <w:p w14:paraId="06C20130" w14:textId="77777777" w:rsidR="00054F3C" w:rsidRDefault="00054F3C" w:rsidP="0037194E">
      <w:pPr>
        <w:spacing w:line="240" w:lineRule="auto"/>
      </w:pPr>
    </w:p>
    <w:p w14:paraId="3D2B2569" w14:textId="02DD819C" w:rsidR="0037194E" w:rsidRPr="007B5A26" w:rsidRDefault="0037194E" w:rsidP="0037194E">
      <w:pPr>
        <w:spacing w:line="240" w:lineRule="auto"/>
      </w:pPr>
      <w:r w:rsidRPr="007B5A26">
        <w:t xml:space="preserve">Participants left with a new set of </w:t>
      </w:r>
      <w:proofErr w:type="gramStart"/>
      <w:r w:rsidRPr="007B5A26">
        <w:t>tools,</w:t>
      </w:r>
      <w:proofErr w:type="gramEnd"/>
      <w:r w:rsidRPr="007B5A26">
        <w:t xml:space="preserve"> potentially a new way to language their pain and move forward their experience.</w:t>
      </w:r>
    </w:p>
    <w:p w14:paraId="2754A458" w14:textId="77777777" w:rsidR="005B4360" w:rsidRPr="007B5A26" w:rsidRDefault="005B4360" w:rsidP="0037194E">
      <w:pPr>
        <w:spacing w:line="240" w:lineRule="auto"/>
        <w:rPr>
          <w:rFonts w:cs="Arial"/>
        </w:rPr>
      </w:pPr>
    </w:p>
    <w:p w14:paraId="7531988F" w14:textId="36C216A6" w:rsidR="005B4360" w:rsidRDefault="005B4360" w:rsidP="00367F06">
      <w:pPr>
        <w:rPr>
          <w:rFonts w:cs="Arial"/>
          <w:b/>
          <w:i/>
        </w:rPr>
      </w:pPr>
      <w:r w:rsidRPr="00054F3C">
        <w:rPr>
          <w:rFonts w:cs="Arial"/>
          <w:b/>
          <w:i/>
        </w:rPr>
        <w:t>Therapist 3: (MBSR):</w:t>
      </w:r>
    </w:p>
    <w:p w14:paraId="5BB434CD" w14:textId="77777777" w:rsidR="00054F3C" w:rsidRPr="00054F3C" w:rsidRDefault="00054F3C" w:rsidP="00367F06">
      <w:pPr>
        <w:rPr>
          <w:rFonts w:cs="Arial"/>
          <w:b/>
          <w:i/>
        </w:rPr>
      </w:pPr>
    </w:p>
    <w:p w14:paraId="1822FF17" w14:textId="77777777" w:rsidR="005B4360" w:rsidRPr="007B5A26" w:rsidRDefault="005B4360" w:rsidP="005B4360">
      <w:pPr>
        <w:pStyle w:val="Body"/>
        <w:rPr>
          <w:rFonts w:ascii="Arial" w:eastAsia="Lucida Grande" w:hAnsi="Arial" w:cs="Arial"/>
          <w:u w:color="000000"/>
          <w:lang w:val="en-GB"/>
        </w:rPr>
      </w:pPr>
      <w:r w:rsidRPr="007B5A26">
        <w:rPr>
          <w:rFonts w:ascii="Arial" w:hAnsi="Arial" w:cs="Arial"/>
          <w:u w:color="000000"/>
          <w:lang w:val="en-GB"/>
        </w:rPr>
        <w:t xml:space="preserve">A problem that was persistent throughout the year was poor levels of attendance despite apparently healthy recruitment numbers. I feel that there are a number of reasons for this.  </w:t>
      </w:r>
    </w:p>
    <w:p w14:paraId="11A0C371" w14:textId="77777777" w:rsidR="005B4360" w:rsidRDefault="005B4360" w:rsidP="005B4360">
      <w:pPr>
        <w:pStyle w:val="Body"/>
        <w:rPr>
          <w:rFonts w:ascii="Arial" w:hAnsi="Arial" w:cs="Arial"/>
          <w:u w:color="000000"/>
          <w:lang w:val="en-GB"/>
        </w:rPr>
      </w:pPr>
      <w:r w:rsidRPr="007B5A26">
        <w:rPr>
          <w:rFonts w:ascii="Arial" w:hAnsi="Arial" w:cs="Arial"/>
          <w:u w:color="000000"/>
          <w:lang w:val="en-GB"/>
        </w:rPr>
        <w:t xml:space="preserve">Some attendees struggled with the practice exercises due to poor mobility and so an opportunity to work with this is likely to be of great benefit to the group. </w:t>
      </w:r>
    </w:p>
    <w:p w14:paraId="2B5A8D4F" w14:textId="77777777" w:rsidR="00054F3C" w:rsidRPr="007B5A26" w:rsidRDefault="00054F3C" w:rsidP="005B4360">
      <w:pPr>
        <w:pStyle w:val="Body"/>
        <w:rPr>
          <w:rFonts w:ascii="Arial" w:eastAsia="Lucida Grande" w:hAnsi="Arial" w:cs="Arial"/>
          <w:u w:color="000000"/>
          <w:lang w:val="en-GB"/>
        </w:rPr>
      </w:pPr>
    </w:p>
    <w:p w14:paraId="5F766E5C" w14:textId="07380C74" w:rsidR="005B4360" w:rsidRDefault="005B4360" w:rsidP="005B4360">
      <w:pPr>
        <w:pStyle w:val="Body"/>
        <w:rPr>
          <w:rFonts w:ascii="Arial" w:hAnsi="Arial" w:cs="Arial"/>
          <w:u w:color="000000"/>
          <w:lang w:val="en-GB"/>
        </w:rPr>
      </w:pPr>
      <w:r w:rsidRPr="007B5A26">
        <w:rPr>
          <w:rFonts w:ascii="Arial" w:hAnsi="Arial" w:cs="Arial"/>
          <w:u w:color="000000"/>
          <w:lang w:val="en-GB"/>
        </w:rPr>
        <w:t xml:space="preserve">A further improvement for mobility problems would be to source a building that is ground floor with disabled access. Access was limited to the surgery where the group was being held - the first floor. Two participants dropped out because of this. </w:t>
      </w:r>
    </w:p>
    <w:p w14:paraId="4BEBC905" w14:textId="77777777" w:rsidR="00054F3C" w:rsidRPr="007B5A26" w:rsidRDefault="00054F3C" w:rsidP="005B4360">
      <w:pPr>
        <w:pStyle w:val="Body"/>
        <w:rPr>
          <w:rFonts w:ascii="Arial" w:eastAsia="Lucida Grande" w:hAnsi="Arial" w:cs="Arial"/>
          <w:u w:color="000000"/>
          <w:lang w:val="en-GB"/>
        </w:rPr>
      </w:pPr>
    </w:p>
    <w:p w14:paraId="47E0A389" w14:textId="071F4551" w:rsidR="005B4360" w:rsidRPr="007B5A26" w:rsidRDefault="005B4360" w:rsidP="005B4360">
      <w:pPr>
        <w:pStyle w:val="Body"/>
        <w:rPr>
          <w:rFonts w:ascii="Arial" w:eastAsia="Lucida Grande" w:hAnsi="Arial" w:cs="Arial"/>
          <w:u w:color="000000"/>
          <w:lang w:val="en-GB"/>
        </w:rPr>
      </w:pPr>
      <w:r w:rsidRPr="007B5A26">
        <w:rPr>
          <w:rFonts w:ascii="Arial" w:hAnsi="Arial" w:cs="Arial"/>
          <w:u w:color="000000"/>
          <w:lang w:val="en-GB"/>
        </w:rPr>
        <w:t xml:space="preserve">Another area of improvement would be a pre-session meeting to undertake psycho-educational work, offer Q&amp;A, </w:t>
      </w:r>
      <w:proofErr w:type="gramStart"/>
      <w:r w:rsidRPr="007B5A26">
        <w:rPr>
          <w:rFonts w:ascii="Arial" w:hAnsi="Arial" w:cs="Arial"/>
          <w:u w:color="000000"/>
          <w:lang w:val="en-GB"/>
        </w:rPr>
        <w:t>undertake</w:t>
      </w:r>
      <w:proofErr w:type="gramEnd"/>
      <w:r w:rsidRPr="007B5A26">
        <w:rPr>
          <w:rFonts w:ascii="Arial" w:hAnsi="Arial" w:cs="Arial"/>
          <w:u w:color="000000"/>
          <w:lang w:val="en-GB"/>
        </w:rPr>
        <w:t xml:space="preserve"> a risk assessment and to use some clinical measures for mindfulness measured by compassion.</w:t>
      </w:r>
    </w:p>
    <w:p w14:paraId="5531BF7D" w14:textId="77777777" w:rsidR="005B4360" w:rsidRDefault="005B4360" w:rsidP="00054F3C">
      <w:pPr>
        <w:pStyle w:val="Body"/>
        <w:rPr>
          <w:rFonts w:ascii="Arial" w:hAnsi="Arial" w:cs="Arial"/>
          <w:color w:val="2D0515"/>
          <w:u w:color="2D0515"/>
          <w:lang w:val="en-GB"/>
        </w:rPr>
      </w:pPr>
      <w:r w:rsidRPr="007B5A26">
        <w:rPr>
          <w:rFonts w:ascii="Arial" w:hAnsi="Arial" w:cs="Arial"/>
          <w:u w:color="000000"/>
          <w:lang w:val="en-GB"/>
        </w:rPr>
        <w:lastRenderedPageBreak/>
        <w:t>T</w:t>
      </w:r>
      <w:r w:rsidRPr="007B5A26">
        <w:rPr>
          <w:rFonts w:ascii="Arial" w:hAnsi="Arial" w:cs="Arial"/>
          <w:color w:val="2D0515"/>
          <w:u w:color="2D0515"/>
          <w:lang w:val="en-GB"/>
        </w:rPr>
        <w:t xml:space="preserve">here were aspects of the year that went very well. The practices were well received. Feedback about practice was always positive for those who attended. Those who attended the first 3 sessions tended to finish the group. </w:t>
      </w:r>
    </w:p>
    <w:p w14:paraId="2F8B9CEF" w14:textId="77777777" w:rsidR="00054F3C" w:rsidRPr="007B5A26" w:rsidRDefault="00054F3C" w:rsidP="00054F3C">
      <w:pPr>
        <w:pStyle w:val="Body"/>
        <w:rPr>
          <w:rFonts w:ascii="Arial" w:eastAsia="Lucida Grande" w:hAnsi="Arial" w:cs="Arial"/>
          <w:color w:val="2D0515"/>
          <w:u w:color="2D0515"/>
          <w:lang w:val="en-GB"/>
        </w:rPr>
      </w:pPr>
    </w:p>
    <w:p w14:paraId="473DA436" w14:textId="4D9C7AC9" w:rsidR="005B4360" w:rsidRDefault="005B4360" w:rsidP="005B4360">
      <w:pPr>
        <w:pStyle w:val="Body"/>
        <w:rPr>
          <w:rFonts w:ascii="Arial" w:hAnsi="Arial" w:cs="Arial"/>
          <w:color w:val="2D0515"/>
          <w:u w:color="2D0515"/>
          <w:lang w:val="en-GB"/>
        </w:rPr>
      </w:pPr>
      <w:r w:rsidRPr="007B5A26">
        <w:rPr>
          <w:rFonts w:ascii="Arial" w:hAnsi="Arial" w:cs="Arial"/>
          <w:color w:val="2D0515"/>
          <w:u w:color="2D0515"/>
          <w:lang w:val="en-GB"/>
        </w:rPr>
        <w:t xml:space="preserve">It felt like the groups that had 3 or more regular attendees experienced extra benefit from rich learning achieved through extended narratives linking practice to problems during practice enquiries. One participant reported that the course had inspired her to change her life (mindfulness can bring about various positive effects on the psychology of self). This includes increased wellbeing, reduced psychological symptoms and emotional reactivity as well as improved management of behaviour.   </w:t>
      </w:r>
    </w:p>
    <w:p w14:paraId="1A1047AE" w14:textId="77777777" w:rsidR="00054F3C" w:rsidRPr="007B5A26" w:rsidRDefault="00054F3C" w:rsidP="005B4360">
      <w:pPr>
        <w:pStyle w:val="Body"/>
        <w:rPr>
          <w:rFonts w:ascii="Arial" w:eastAsia="Lucida Grande" w:hAnsi="Arial" w:cs="Arial"/>
          <w:color w:val="2D0515"/>
          <w:u w:color="2D0515"/>
          <w:lang w:val="en-GB"/>
        </w:rPr>
      </w:pPr>
    </w:p>
    <w:p w14:paraId="22D18ADA" w14:textId="4757F5F4" w:rsidR="005B4360" w:rsidRPr="007B5A26" w:rsidRDefault="005B4360" w:rsidP="005B4360">
      <w:pPr>
        <w:pStyle w:val="Body"/>
        <w:rPr>
          <w:rFonts w:ascii="Arial" w:eastAsia="Lucida Grande" w:hAnsi="Arial" w:cs="Arial"/>
          <w:u w:color="000000"/>
          <w:lang w:val="en-GB"/>
        </w:rPr>
      </w:pPr>
      <w:r w:rsidRPr="007B5A26">
        <w:rPr>
          <w:rFonts w:ascii="Arial" w:hAnsi="Arial" w:cs="Arial"/>
          <w:u w:color="000000"/>
          <w:lang w:val="en-GB"/>
        </w:rPr>
        <w:t xml:space="preserve">In my opinion, the year has been enormously rewarding and supportive of well-being for the group participants and the writer. A lot has been learned that would benefit further study in this area. There are numerous learning edges as discussed previously. I feel that further funded study and the opportunity to do so would be extremely beneficial for the health and well-being of residents of Newham. </w:t>
      </w:r>
    </w:p>
    <w:p w14:paraId="5BC8A1DD" w14:textId="77777777" w:rsidR="005B4360" w:rsidRPr="007B5A26" w:rsidRDefault="005B4360" w:rsidP="005B4360">
      <w:pPr>
        <w:pStyle w:val="Body"/>
        <w:rPr>
          <w:rFonts w:ascii="Arial" w:eastAsia="Lucida Grande" w:hAnsi="Arial" w:cs="Arial"/>
          <w:color w:val="2D0515"/>
          <w:u w:color="2D0515"/>
          <w:lang w:val="en-GB"/>
        </w:rPr>
      </w:pPr>
    </w:p>
    <w:p w14:paraId="2C891569" w14:textId="55B2F52A" w:rsidR="005B391D" w:rsidRDefault="005B391D" w:rsidP="005B4360">
      <w:pPr>
        <w:pStyle w:val="Body"/>
        <w:rPr>
          <w:rFonts w:ascii="Arial" w:hAnsi="Arial" w:cs="Arial"/>
          <w:b/>
          <w:i/>
          <w:lang w:val="en-GB"/>
        </w:rPr>
      </w:pPr>
      <w:r w:rsidRPr="00054F3C">
        <w:rPr>
          <w:rFonts w:ascii="Arial" w:hAnsi="Arial" w:cs="Arial"/>
          <w:b/>
          <w:i/>
          <w:lang w:val="en-GB"/>
        </w:rPr>
        <w:t>The research assistant (doctor in psychiatric training):</w:t>
      </w:r>
    </w:p>
    <w:p w14:paraId="7D9AA34B" w14:textId="77777777" w:rsidR="00054F3C" w:rsidRPr="00054F3C" w:rsidRDefault="00054F3C" w:rsidP="005B4360">
      <w:pPr>
        <w:pStyle w:val="Body"/>
        <w:rPr>
          <w:rFonts w:ascii="Arial" w:hAnsi="Arial" w:cs="Arial"/>
          <w:b/>
          <w:i/>
          <w:lang w:val="en-GB"/>
        </w:rPr>
      </w:pPr>
    </w:p>
    <w:p w14:paraId="349EADC8" w14:textId="5D4916D6" w:rsidR="005B391D" w:rsidRPr="007B5A26" w:rsidRDefault="005B391D" w:rsidP="005B391D">
      <w:pPr>
        <w:widowControl w:val="0"/>
        <w:autoSpaceDE w:val="0"/>
        <w:autoSpaceDN w:val="0"/>
        <w:adjustRightInd w:val="0"/>
        <w:spacing w:line="240" w:lineRule="auto"/>
        <w:rPr>
          <w:rFonts w:cs="Arial"/>
        </w:rPr>
      </w:pPr>
      <w:r w:rsidRPr="007B5A26">
        <w:rPr>
          <w:rFonts w:cs="Arial"/>
        </w:rPr>
        <w:t>Initially, there was a lack of engagement from some surgeries taking up the project, and referrals rates varied substantially across surgeries. It required a number of meetings in order to engage surgeries more.</w:t>
      </w:r>
    </w:p>
    <w:p w14:paraId="64E66BA3" w14:textId="77777777" w:rsidR="003C5580" w:rsidRPr="007B5A26" w:rsidRDefault="003C5580" w:rsidP="005B391D">
      <w:pPr>
        <w:widowControl w:val="0"/>
        <w:autoSpaceDE w:val="0"/>
        <w:autoSpaceDN w:val="0"/>
        <w:adjustRightInd w:val="0"/>
        <w:spacing w:line="240" w:lineRule="auto"/>
        <w:rPr>
          <w:rFonts w:cs="Arial"/>
        </w:rPr>
      </w:pPr>
    </w:p>
    <w:p w14:paraId="5098D6D0" w14:textId="2490ACFC" w:rsidR="005B391D" w:rsidRPr="007B5A26" w:rsidRDefault="005B391D" w:rsidP="005B391D">
      <w:pPr>
        <w:widowControl w:val="0"/>
        <w:autoSpaceDE w:val="0"/>
        <w:autoSpaceDN w:val="0"/>
        <w:adjustRightInd w:val="0"/>
        <w:spacing w:line="240" w:lineRule="auto"/>
        <w:rPr>
          <w:rFonts w:cs="Arial"/>
        </w:rPr>
      </w:pPr>
      <w:r w:rsidRPr="007B5A26">
        <w:rPr>
          <w:rFonts w:cs="Arial"/>
        </w:rPr>
        <w:t>The surgery generating most referrals was also the busiest one, and there was a weekly challenge of needing to ask several trainee doctors whether they could vacate their room in order for me to use to assess referred patients. Changing to a Saturday clinic meant that this was solved, while it also had the unexplained result of clinics being well-attended by patients who were not able to attend during the week for various reasons.</w:t>
      </w:r>
    </w:p>
    <w:p w14:paraId="76BC42F9" w14:textId="77777777" w:rsidR="003C5580" w:rsidRPr="007B5A26" w:rsidRDefault="003C5580" w:rsidP="005B391D">
      <w:pPr>
        <w:widowControl w:val="0"/>
        <w:autoSpaceDE w:val="0"/>
        <w:autoSpaceDN w:val="0"/>
        <w:adjustRightInd w:val="0"/>
        <w:spacing w:line="240" w:lineRule="auto"/>
        <w:rPr>
          <w:rFonts w:cs="Arial"/>
        </w:rPr>
      </w:pPr>
    </w:p>
    <w:p w14:paraId="4C238916" w14:textId="57FE0108" w:rsidR="005B391D" w:rsidRPr="007B5A26" w:rsidRDefault="005B391D" w:rsidP="005B391D">
      <w:pPr>
        <w:widowControl w:val="0"/>
        <w:autoSpaceDE w:val="0"/>
        <w:autoSpaceDN w:val="0"/>
        <w:adjustRightInd w:val="0"/>
        <w:spacing w:line="240" w:lineRule="auto"/>
        <w:rPr>
          <w:rFonts w:cs="Arial"/>
        </w:rPr>
      </w:pPr>
      <w:r w:rsidRPr="007B5A26">
        <w:rPr>
          <w:rFonts w:cs="Arial"/>
        </w:rPr>
        <w:t>I have found that uptake by patients has been variable. It particularly helps when I explain that, whilst I am a psychiatrist, for the purpose of this service I am not working as a psychiatrist but in the field of "well-being", which patients seem to appreciate and praise the surgeries / service for having such perspective, rather than strictly medical management.</w:t>
      </w:r>
    </w:p>
    <w:p w14:paraId="5A83BE8F" w14:textId="77777777" w:rsidR="003C5580" w:rsidRPr="007B5A26" w:rsidRDefault="003C5580" w:rsidP="005B391D">
      <w:pPr>
        <w:widowControl w:val="0"/>
        <w:autoSpaceDE w:val="0"/>
        <w:autoSpaceDN w:val="0"/>
        <w:adjustRightInd w:val="0"/>
        <w:spacing w:line="240" w:lineRule="auto"/>
        <w:rPr>
          <w:rFonts w:cs="Arial"/>
        </w:rPr>
      </w:pPr>
    </w:p>
    <w:p w14:paraId="3539D082" w14:textId="483E996C" w:rsidR="005B391D" w:rsidRPr="007B5A26" w:rsidRDefault="005B391D" w:rsidP="005B391D">
      <w:pPr>
        <w:widowControl w:val="0"/>
        <w:autoSpaceDE w:val="0"/>
        <w:autoSpaceDN w:val="0"/>
        <w:adjustRightInd w:val="0"/>
        <w:spacing w:line="240" w:lineRule="auto"/>
        <w:rPr>
          <w:rFonts w:cs="Arial"/>
        </w:rPr>
      </w:pPr>
      <w:r w:rsidRPr="007B5A26">
        <w:rPr>
          <w:rFonts w:cs="Arial"/>
        </w:rPr>
        <w:t xml:space="preserve">Something worth looking at is the matter of choice. People with primarily rumination problems tend to opt for MBSR, and </w:t>
      </w:r>
      <w:proofErr w:type="gramStart"/>
      <w:r w:rsidRPr="007B5A26">
        <w:rPr>
          <w:rFonts w:cs="Arial"/>
        </w:rPr>
        <w:t>people</w:t>
      </w:r>
      <w:proofErr w:type="gramEnd"/>
      <w:r w:rsidRPr="007B5A26">
        <w:rPr>
          <w:rFonts w:cs="Arial"/>
        </w:rPr>
        <w:t xml:space="preserve"> who primarily identify with a problem in their physical body, tend to opt for SBL, and perhaps this cou</w:t>
      </w:r>
      <w:r w:rsidR="003C5580" w:rsidRPr="007B5A26">
        <w:rPr>
          <w:rFonts w:cs="Arial"/>
        </w:rPr>
        <w:t>ld be included in the discussion</w:t>
      </w:r>
      <w:r w:rsidRPr="007B5A26">
        <w:rPr>
          <w:rFonts w:cs="Arial"/>
        </w:rPr>
        <w:t xml:space="preserve">. This is only a very small tendency, but it may be important to note that </w:t>
      </w:r>
      <w:proofErr w:type="gramStart"/>
      <w:r w:rsidRPr="007B5A26">
        <w:rPr>
          <w:rFonts w:cs="Arial"/>
        </w:rPr>
        <w:t>people</w:t>
      </w:r>
      <w:proofErr w:type="gramEnd"/>
      <w:r w:rsidRPr="007B5A26">
        <w:rPr>
          <w:rFonts w:cs="Arial"/>
        </w:rPr>
        <w:t xml:space="preserve"> who are more insightful about the role of rumination on physical symptoms, are more likely to want to targ</w:t>
      </w:r>
      <w:r w:rsidR="003C5580" w:rsidRPr="007B5A26">
        <w:rPr>
          <w:rFonts w:cs="Arial"/>
        </w:rPr>
        <w:t>et causes</w:t>
      </w:r>
      <w:r w:rsidRPr="007B5A26">
        <w:rPr>
          <w:rFonts w:cs="Arial"/>
        </w:rPr>
        <w:t xml:space="preserve"> rather than only coping with the physical symptoms, which is what the less psychologically minded people tend to opt for.</w:t>
      </w:r>
      <w:r w:rsidR="003C5580" w:rsidRPr="007B5A26">
        <w:rPr>
          <w:rFonts w:cs="Arial"/>
        </w:rPr>
        <w:t xml:space="preserve"> </w:t>
      </w:r>
    </w:p>
    <w:p w14:paraId="2F6246D7" w14:textId="77777777" w:rsidR="003C5580" w:rsidRPr="007B5A26" w:rsidRDefault="003C5580" w:rsidP="003C5580">
      <w:pPr>
        <w:spacing w:line="240" w:lineRule="auto"/>
        <w:rPr>
          <w:rFonts w:cs="Arial"/>
        </w:rPr>
      </w:pPr>
    </w:p>
    <w:p w14:paraId="6A8058EF" w14:textId="326ADA1F" w:rsidR="005B391D" w:rsidRPr="007B5A26" w:rsidRDefault="005B391D" w:rsidP="003C5580">
      <w:pPr>
        <w:spacing w:line="240" w:lineRule="auto"/>
        <w:rPr>
          <w:rFonts w:cs="Arial"/>
        </w:rPr>
      </w:pPr>
      <w:proofErr w:type="gramStart"/>
      <w:r w:rsidRPr="007B5A26">
        <w:rPr>
          <w:rFonts w:cs="Arial"/>
        </w:rPr>
        <w:t>Factors playing a part in people's attendance included assessment and treatment sessions coinciding with children finishing from school, Muslim prayer times, and lunch.</w:t>
      </w:r>
      <w:proofErr w:type="gramEnd"/>
      <w:r w:rsidRPr="007B5A26">
        <w:rPr>
          <w:rFonts w:cs="Arial"/>
        </w:rPr>
        <w:t xml:space="preserve"> The fact that people were assessed from a wide number of surgeries meant that some patients were assessed at surgeries whil</w:t>
      </w:r>
      <w:r w:rsidR="003C5580" w:rsidRPr="007B5A26">
        <w:rPr>
          <w:rFonts w:cs="Arial"/>
        </w:rPr>
        <w:t xml:space="preserve">st being offered treatment at </w:t>
      </w:r>
      <w:r w:rsidRPr="007B5A26">
        <w:rPr>
          <w:rFonts w:cs="Arial"/>
        </w:rPr>
        <w:t xml:space="preserve">other surgeries. Patients, particularly those with mobility problems, explained that it would be difficult for them to attend treatment sessions at surgeries other than the surgery they are registered with, due to limitations with their ability to use public transport or travel the distance. A number of people were returning to work or on work placement or work-related training, and quoted this as the reason for their inability to attend. </w:t>
      </w:r>
    </w:p>
    <w:p w14:paraId="68446DA9" w14:textId="77777777" w:rsidR="003C5580" w:rsidRPr="007B5A26" w:rsidRDefault="003C5580" w:rsidP="005B391D">
      <w:pPr>
        <w:widowControl w:val="0"/>
        <w:autoSpaceDE w:val="0"/>
        <w:autoSpaceDN w:val="0"/>
        <w:adjustRightInd w:val="0"/>
        <w:spacing w:line="240" w:lineRule="auto"/>
        <w:rPr>
          <w:rFonts w:cs="Arial"/>
        </w:rPr>
      </w:pPr>
    </w:p>
    <w:p w14:paraId="07CE1F0B" w14:textId="2B929BAC" w:rsidR="005B391D" w:rsidRPr="007B5A26" w:rsidRDefault="005B391D" w:rsidP="005B391D">
      <w:pPr>
        <w:widowControl w:val="0"/>
        <w:autoSpaceDE w:val="0"/>
        <w:autoSpaceDN w:val="0"/>
        <w:adjustRightInd w:val="0"/>
        <w:spacing w:line="240" w:lineRule="auto"/>
        <w:rPr>
          <w:rFonts w:cs="Arial"/>
        </w:rPr>
      </w:pPr>
      <w:r w:rsidRPr="007B5A26">
        <w:rPr>
          <w:rFonts w:cs="Arial"/>
        </w:rPr>
        <w:t>The amount of information required (questionnaires at assessment) may seem to be of high volume, and it does take up a little more than 45 minutes per patient, considering that patients also want</w:t>
      </w:r>
      <w:r w:rsidR="003C5580" w:rsidRPr="007B5A26">
        <w:rPr>
          <w:rFonts w:cs="Arial"/>
        </w:rPr>
        <w:t>ed to provide their stories and additional time was</w:t>
      </w:r>
      <w:r w:rsidRPr="007B5A26">
        <w:rPr>
          <w:rFonts w:cs="Arial"/>
        </w:rPr>
        <w:t xml:space="preserve"> required to explain the </w:t>
      </w:r>
      <w:r w:rsidRPr="007B5A26">
        <w:rPr>
          <w:rFonts w:cs="Arial"/>
        </w:rPr>
        <w:lastRenderedPageBreak/>
        <w:t xml:space="preserve">treatments on offer and </w:t>
      </w:r>
      <w:r w:rsidR="003C5580" w:rsidRPr="007B5A26">
        <w:rPr>
          <w:rFonts w:cs="Arial"/>
        </w:rPr>
        <w:t xml:space="preserve">to </w:t>
      </w:r>
      <w:r w:rsidRPr="007B5A26">
        <w:rPr>
          <w:rFonts w:cs="Arial"/>
        </w:rPr>
        <w:t>take informed</w:t>
      </w:r>
      <w:r w:rsidR="003C5580" w:rsidRPr="007B5A26">
        <w:rPr>
          <w:rFonts w:cs="Arial"/>
        </w:rPr>
        <w:t xml:space="preserve"> consent. A further challenge was</w:t>
      </w:r>
      <w:r w:rsidRPr="007B5A26">
        <w:rPr>
          <w:rFonts w:cs="Arial"/>
        </w:rPr>
        <w:t xml:space="preserve"> lan</w:t>
      </w:r>
      <w:r w:rsidR="003C5580" w:rsidRPr="007B5A26">
        <w:rPr>
          <w:rFonts w:cs="Arial"/>
        </w:rPr>
        <w:t>guage,</w:t>
      </w:r>
      <w:r w:rsidRPr="007B5A26">
        <w:rPr>
          <w:rFonts w:cs="Arial"/>
        </w:rPr>
        <w:t xml:space="preserve"> given the large South East As</w:t>
      </w:r>
      <w:r w:rsidR="003C5580" w:rsidRPr="007B5A26">
        <w:rPr>
          <w:rFonts w:cs="Arial"/>
        </w:rPr>
        <w:t>ian population in the</w:t>
      </w:r>
      <w:r w:rsidRPr="007B5A26">
        <w:rPr>
          <w:rFonts w:cs="Arial"/>
        </w:rPr>
        <w:t xml:space="preserve"> catchment area</w:t>
      </w:r>
      <w:r w:rsidR="003C5580" w:rsidRPr="007B5A26">
        <w:rPr>
          <w:rFonts w:cs="Arial"/>
        </w:rPr>
        <w:t xml:space="preserve">, </w:t>
      </w:r>
      <w:r w:rsidRPr="007B5A26">
        <w:rPr>
          <w:rFonts w:cs="Arial"/>
        </w:rPr>
        <w:t>some requiring interpretation by professional interpreters or family members, and at times requiring rescheduling for a second appointment.</w:t>
      </w:r>
    </w:p>
    <w:p w14:paraId="242FD825" w14:textId="77777777" w:rsidR="003C5580" w:rsidRPr="007B5A26" w:rsidRDefault="003C5580" w:rsidP="005B391D">
      <w:pPr>
        <w:spacing w:line="240" w:lineRule="auto"/>
        <w:rPr>
          <w:rFonts w:cs="Arial"/>
        </w:rPr>
      </w:pPr>
    </w:p>
    <w:p w14:paraId="79ECD857" w14:textId="25ADDB3C" w:rsidR="007E67F5" w:rsidRPr="007B5A26" w:rsidRDefault="005B391D" w:rsidP="007E67F5">
      <w:pPr>
        <w:spacing w:line="240" w:lineRule="auto"/>
        <w:rPr>
          <w:rFonts w:cs="Arial"/>
        </w:rPr>
      </w:pPr>
      <w:r w:rsidRPr="007B5A26">
        <w:rPr>
          <w:rFonts w:cs="Arial"/>
        </w:rPr>
        <w:t>It was noted (during follow-up sessions) that a number of Muslim female patients were grateful for their group to be female-only, as they could be "more free" to express themselves. In general, participants were grateful for the group aspect as they felt they could listen to other people's problems, which had the effect of putting their own</w:t>
      </w:r>
      <w:r w:rsidR="003C5580" w:rsidRPr="007B5A26">
        <w:rPr>
          <w:rFonts w:cs="Arial"/>
        </w:rPr>
        <w:t xml:space="preserve"> problems</w:t>
      </w:r>
      <w:r w:rsidRPr="007B5A26">
        <w:rPr>
          <w:rFonts w:cs="Arial"/>
        </w:rPr>
        <w:t xml:space="preserve"> into perspective, whilst also being listened to and taken seriously by others - including by the therapists who were all described as “very nice, very helpful and very engaged” in their care. </w:t>
      </w:r>
      <w:r w:rsidR="007E67F5" w:rsidRPr="007B5A26">
        <w:rPr>
          <w:rFonts w:cs="Arial"/>
          <w:b/>
          <w:sz w:val="28"/>
          <w:szCs w:val="28"/>
        </w:rPr>
        <w:br w:type="page"/>
      </w:r>
    </w:p>
    <w:p w14:paraId="6CB4D23F" w14:textId="77777777" w:rsidR="00FE52B0" w:rsidRPr="007B5A26" w:rsidRDefault="00FE52B0">
      <w:pPr>
        <w:spacing w:after="200" w:line="24" w:lineRule="auto"/>
        <w:rPr>
          <w:rFonts w:cs="Arial"/>
          <w:b/>
          <w:sz w:val="28"/>
          <w:szCs w:val="28"/>
        </w:rPr>
      </w:pPr>
    </w:p>
    <w:p w14:paraId="36A5309B" w14:textId="77777777" w:rsidR="00FE52B0" w:rsidRPr="007B5A26" w:rsidRDefault="00FE52B0" w:rsidP="00FE52B0">
      <w:pPr>
        <w:jc w:val="center"/>
        <w:rPr>
          <w:b/>
          <w:sz w:val="28"/>
          <w:szCs w:val="28"/>
        </w:rPr>
      </w:pPr>
      <w:r w:rsidRPr="007B5A26">
        <w:rPr>
          <w:noProof/>
          <w:lang w:eastAsia="en-GB"/>
        </w:rPr>
        <w:drawing>
          <wp:anchor distT="0" distB="0" distL="114300" distR="114300" simplePos="0" relativeHeight="251680768" behindDoc="1" locked="0" layoutInCell="1" allowOverlap="1" wp14:anchorId="3F0904B2" wp14:editId="5805E526">
            <wp:simplePos x="0" y="0"/>
            <wp:positionH relativeFrom="column">
              <wp:posOffset>1256030</wp:posOffset>
            </wp:positionH>
            <wp:positionV relativeFrom="paragraph">
              <wp:posOffset>-399415</wp:posOffset>
            </wp:positionV>
            <wp:extent cx="3467735" cy="695960"/>
            <wp:effectExtent l="0" t="0" r="12065" b="0"/>
            <wp:wrapNone/>
            <wp:docPr id="47" name="Picture 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73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663CA" w14:textId="77777777" w:rsidR="00FE52B0" w:rsidRPr="007B5A26" w:rsidRDefault="00FE52B0" w:rsidP="00FE52B0">
      <w:pPr>
        <w:jc w:val="center"/>
        <w:rPr>
          <w:b/>
          <w:sz w:val="28"/>
          <w:szCs w:val="28"/>
        </w:rPr>
      </w:pPr>
    </w:p>
    <w:p w14:paraId="0B92E8DF" w14:textId="77777777" w:rsidR="00FE52B0" w:rsidRPr="007B5A26" w:rsidRDefault="00FE52B0" w:rsidP="00FE52B0">
      <w:pPr>
        <w:jc w:val="center"/>
        <w:rPr>
          <w:b/>
          <w:sz w:val="28"/>
          <w:szCs w:val="28"/>
        </w:rPr>
      </w:pPr>
      <w:r w:rsidRPr="007B5A26">
        <w:rPr>
          <w:b/>
          <w:sz w:val="28"/>
          <w:szCs w:val="28"/>
        </w:rPr>
        <w:t>T</w:t>
      </w:r>
    </w:p>
    <w:p w14:paraId="7A467409" w14:textId="33D93515" w:rsidR="00FE52B0" w:rsidRPr="007B5A26" w:rsidRDefault="00FE52B0" w:rsidP="00FE52B0">
      <w:pPr>
        <w:jc w:val="center"/>
        <w:rPr>
          <w:b/>
          <w:sz w:val="28"/>
          <w:szCs w:val="28"/>
        </w:rPr>
      </w:pPr>
      <w:r w:rsidRPr="007B5A26">
        <w:rPr>
          <w:b/>
          <w:sz w:val="28"/>
          <w:szCs w:val="28"/>
        </w:rPr>
        <w:t xml:space="preserve">Figure 1, MUS-SHINE Final Report </w:t>
      </w:r>
    </w:p>
    <w:p w14:paraId="7BDE7347" w14:textId="6C9C4B74" w:rsidR="00FE52B0" w:rsidRPr="007B5A26" w:rsidRDefault="00FE52B0" w:rsidP="00FE52B0">
      <w:pPr>
        <w:jc w:val="center"/>
        <w:rPr>
          <w:b/>
          <w:sz w:val="28"/>
          <w:szCs w:val="28"/>
        </w:rPr>
      </w:pPr>
      <w:r w:rsidRPr="007B5A26">
        <w:rPr>
          <w:b/>
          <w:noProof/>
          <w:sz w:val="28"/>
          <w:szCs w:val="28"/>
          <w:lang w:eastAsia="en-GB"/>
        </w:rPr>
        <mc:AlternateContent>
          <mc:Choice Requires="wps">
            <w:drawing>
              <wp:anchor distT="0" distB="0" distL="114300" distR="114300" simplePos="0" relativeHeight="251668480" behindDoc="0" locked="0" layoutInCell="1" allowOverlap="1" wp14:anchorId="125D9E56" wp14:editId="448F96F7">
                <wp:simplePos x="0" y="0"/>
                <wp:positionH relativeFrom="column">
                  <wp:posOffset>2325370</wp:posOffset>
                </wp:positionH>
                <wp:positionV relativeFrom="paragraph">
                  <wp:posOffset>5902325</wp:posOffset>
                </wp:positionV>
                <wp:extent cx="1426845" cy="297180"/>
                <wp:effectExtent l="1270" t="0" r="6985" b="1079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407C0F14" w14:textId="77777777" w:rsidR="005B391D" w:rsidRDefault="005B391D" w:rsidP="00FE52B0">
                            <w:pPr>
                              <w:pStyle w:val="Heading2"/>
                              <w:spacing w:before="0"/>
                              <w:jc w:val="center"/>
                              <w:rPr>
                                <w:rFonts w:ascii="Candara" w:hAnsi="Candara"/>
                              </w:rPr>
                            </w:pPr>
                            <w:r>
                              <w:rPr>
                                <w:rFonts w:ascii="Candara" w:hAnsi="Candara"/>
                              </w:rPr>
                              <w:t>Analysis (88)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left:0;text-align:left;margin-left:183.1pt;margin-top:464.75pt;width:112.3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" fillcolor="#a9c7fd">
                <v:textbox inset="3.6pt,,3.6pt">
                  <w:txbxContent>
                    <w:p w14:paraId="407C0F14" w14:textId="77777777" w:rsidR="005B391D" w:rsidRDefault="005B391D" w:rsidP="00FE52B0">
                      <w:pPr>
                        <w:pStyle w:val="Heading2"/>
                        <w:spacing w:before="0"/>
                        <w:jc w:val="center"/>
                        <w:rPr>
                          <w:rFonts w:ascii="Candara" w:hAnsi="Candara"/>
                        </w:rPr>
                      </w:pPr>
                      <w:r>
                        <w:rPr>
                          <w:rFonts w:ascii="Candara" w:hAnsi="Candara"/>
                        </w:rPr>
                        <w:t>Analysis (88)</w:t>
                      </w:r>
                    </w:p>
                  </w:txbxContent>
                </v:textbox>
              </v:roundrect>
            </w:pict>
          </mc:Fallback>
        </mc:AlternateContent>
      </w:r>
      <w:r w:rsidRPr="007B5A26">
        <w:rPr>
          <w:b/>
          <w:noProof/>
          <w:sz w:val="28"/>
          <w:szCs w:val="28"/>
          <w:lang w:eastAsia="en-GB"/>
        </w:rPr>
        <mc:AlternateContent>
          <mc:Choice Requires="wps">
            <w:drawing>
              <wp:anchor distT="0" distB="0" distL="114300" distR="114300" simplePos="0" relativeHeight="251679744" behindDoc="0" locked="0" layoutInCell="1" allowOverlap="1" wp14:anchorId="02390257" wp14:editId="0AFCAF22">
                <wp:simplePos x="0" y="0"/>
                <wp:positionH relativeFrom="column">
                  <wp:posOffset>-291465</wp:posOffset>
                </wp:positionH>
                <wp:positionV relativeFrom="paragraph">
                  <wp:posOffset>871220</wp:posOffset>
                </wp:positionV>
                <wp:extent cx="1547495" cy="323215"/>
                <wp:effectExtent l="635" t="0" r="13970" b="1206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30503E57" w14:textId="77777777" w:rsidR="005B391D" w:rsidRDefault="005B391D" w:rsidP="00FE52B0">
                            <w:pPr>
                              <w:pStyle w:val="Heading2"/>
                              <w:spacing w:before="0"/>
                              <w:jc w:val="center"/>
                              <w:rPr>
                                <w:rFonts w:ascii="Candara" w:hAnsi="Candara"/>
                              </w:rPr>
                            </w:pPr>
                            <w:proofErr w:type="spellStart"/>
                            <w:r>
                              <w:rPr>
                                <w:rFonts w:ascii="Candara" w:hAnsi="Candara"/>
                              </w:rPr>
                              <w:t>Enrollment</w:t>
                            </w:r>
                            <w:proofErr w:type="spellEnd"/>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7" style="position:absolute;left:0;text-align:left;margin-left:-22.95pt;margin-top:68.6pt;width:121.85pt;height: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" fillcolor="#a9c7fd">
                <v:textbox inset="3.6pt,,3.6pt">
                  <w:txbxContent>
                    <w:p w14:paraId="30503E57" w14:textId="77777777" w:rsidR="005B391D" w:rsidRDefault="005B391D" w:rsidP="00FE52B0">
                      <w:pPr>
                        <w:pStyle w:val="Heading2"/>
                        <w:spacing w:before="0"/>
                        <w:jc w:val="center"/>
                        <w:rPr>
                          <w:rFonts w:ascii="Candara" w:hAnsi="Candara"/>
                        </w:rPr>
                      </w:pPr>
                      <w:proofErr w:type="spellStart"/>
                      <w:r>
                        <w:rPr>
                          <w:rFonts w:ascii="Candara" w:hAnsi="Candara"/>
                        </w:rPr>
                        <w:t>Enrollment</w:t>
                      </w:r>
                      <w:proofErr w:type="spellEnd"/>
                    </w:p>
                  </w:txbxContent>
                </v:textbox>
              </v:roundrect>
            </w:pict>
          </mc:Fallback>
        </mc:AlternateContent>
      </w:r>
      <w:r w:rsidRPr="007B5A26">
        <w:rPr>
          <w:b/>
          <w:noProof/>
          <w:sz w:val="28"/>
          <w:szCs w:val="28"/>
          <w:lang w:eastAsia="en-GB"/>
        </w:rPr>
        <mc:AlternateContent>
          <mc:Choice Requires="wps">
            <w:drawing>
              <wp:anchor distT="36576" distB="36576" distL="36576" distR="36576" simplePos="0" relativeHeight="251674624" behindDoc="0" locked="0" layoutInCell="1" allowOverlap="1" wp14:anchorId="1A40E075" wp14:editId="45EFB947">
                <wp:simplePos x="0" y="0"/>
                <wp:positionH relativeFrom="column">
                  <wp:posOffset>1052195</wp:posOffset>
                </wp:positionH>
                <wp:positionV relativeFrom="paragraph">
                  <wp:posOffset>3080385</wp:posOffset>
                </wp:positionV>
                <wp:extent cx="2331720" cy="400050"/>
                <wp:effectExtent l="86995" t="45085" r="57785" b="6286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3" coordsize="21600,21600" o:spt="33" o:oned="t" path="m0,0l21600,,21600,21600e" filled="f">
                <v:stroke joinstyle="miter"/>
                <v:path arrowok="t" fillok="f" o:connecttype="none"/>
                <o:lock v:ext="edit" shapetype="t"/>
              </v:shapetype>
              <v:shape id="AutoShape 38" o:spid="_x0000_s1026" type="#_x0000_t33" style="position:absolute;margin-left:82.8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">
                <v:stroke endarrow="block"/>
                <v:shadow color="#ccc" opacity="49150f"/>
              </v:shape>
            </w:pict>
          </mc:Fallback>
        </mc:AlternateContent>
      </w:r>
      <w:r w:rsidRPr="007B5A26">
        <w:rPr>
          <w:b/>
          <w:noProof/>
          <w:sz w:val="28"/>
          <w:szCs w:val="28"/>
          <w:lang w:eastAsia="en-GB"/>
        </w:rPr>
        <mc:AlternateContent>
          <mc:Choice Requires="wps">
            <w:drawing>
              <wp:anchor distT="36576" distB="36576" distL="36576" distR="36576" simplePos="0" relativeHeight="251678720" behindDoc="0" locked="0" layoutInCell="1" allowOverlap="1" wp14:anchorId="4326DEC9" wp14:editId="62972B98">
                <wp:simplePos x="0" y="0"/>
                <wp:positionH relativeFrom="column">
                  <wp:posOffset>3172460</wp:posOffset>
                </wp:positionH>
                <wp:positionV relativeFrom="paragraph">
                  <wp:posOffset>1923415</wp:posOffset>
                </wp:positionV>
                <wp:extent cx="656590" cy="635"/>
                <wp:effectExtent l="10160" t="56515" r="31750" b="69850"/>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42" o:spid="_x0000_s1026" type="#_x0000_t32" style="position:absolute;margin-left:249.8pt;margin-top:151.4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">
                <v:stroke endarrow="block"/>
                <v:shadow color="#ccc" opacity="49150f"/>
              </v:shape>
            </w:pict>
          </mc:Fallback>
        </mc:AlternateContent>
      </w:r>
      <w:r w:rsidRPr="007B5A26">
        <w:rPr>
          <w:b/>
          <w:noProof/>
          <w:sz w:val="28"/>
          <w:szCs w:val="28"/>
          <w:lang w:eastAsia="en-GB"/>
        </w:rPr>
        <mc:AlternateContent>
          <mc:Choice Requires="wps">
            <w:drawing>
              <wp:anchor distT="36576" distB="36576" distL="36576" distR="36576" simplePos="0" relativeHeight="251676672" behindDoc="0" locked="0" layoutInCell="1" allowOverlap="1" wp14:anchorId="5D2B8AED" wp14:editId="7B1D7397">
                <wp:simplePos x="0" y="0"/>
                <wp:positionH relativeFrom="column">
                  <wp:posOffset>3171825</wp:posOffset>
                </wp:positionH>
                <wp:positionV relativeFrom="paragraph">
                  <wp:posOffset>1349375</wp:posOffset>
                </wp:positionV>
                <wp:extent cx="635" cy="1732915"/>
                <wp:effectExtent l="47625" t="15875" r="78740" b="4191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0" o:spid="_x0000_s1026" type="#_x0000_t32" style="position:absolute;margin-left:249.75pt;margin-top:106.2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">
                <v:stroke endarrow="block"/>
                <v:shadow color="#ccc" opacity="49150f"/>
              </v:shape>
            </w:pict>
          </mc:Fallback>
        </mc:AlternateContent>
      </w:r>
      <w:r w:rsidRPr="007B5A26">
        <w:rPr>
          <w:b/>
          <w:noProof/>
          <w:sz w:val="28"/>
          <w:szCs w:val="28"/>
          <w:lang w:eastAsia="en-GB"/>
        </w:rPr>
        <mc:AlternateContent>
          <mc:Choice Requires="wps">
            <w:drawing>
              <wp:anchor distT="36576" distB="36576" distL="36576" distR="36576" simplePos="0" relativeHeight="251675648" behindDoc="0" locked="0" layoutInCell="1" allowOverlap="1" wp14:anchorId="7078D41E" wp14:editId="666E772F">
                <wp:simplePos x="0" y="0"/>
                <wp:positionH relativeFrom="column">
                  <wp:posOffset>2689225</wp:posOffset>
                </wp:positionH>
                <wp:positionV relativeFrom="paragraph">
                  <wp:posOffset>3080385</wp:posOffset>
                </wp:positionV>
                <wp:extent cx="2331720" cy="400050"/>
                <wp:effectExtent l="47625" t="45085" r="109855" b="6286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9" o:spid="_x0000_s1026" type="#_x0000_t33" style="position:absolute;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">
                <v:stroke endarrow="block"/>
                <v:shadow color="#ccc" opacity="49150f"/>
              </v:shape>
            </w:pict>
          </mc:Fallback>
        </mc:AlternateContent>
      </w:r>
      <w:r w:rsidRPr="007B5A26">
        <w:rPr>
          <w:b/>
          <w:sz w:val="28"/>
          <w:szCs w:val="28"/>
        </w:rPr>
        <w:t xml:space="preserve"> </w:t>
      </w:r>
    </w:p>
    <w:p w14:paraId="1FF96E4B" w14:textId="36FA9973" w:rsidR="00FE52B0" w:rsidRPr="007B5A26" w:rsidRDefault="00FE52B0" w:rsidP="00FE52B0">
      <w:pPr>
        <w:jc w:val="center"/>
        <w:rPr>
          <w:i/>
          <w:sz w:val="28"/>
          <w:szCs w:val="28"/>
        </w:rPr>
      </w:pPr>
      <w:r w:rsidRPr="007B5A26">
        <w:rPr>
          <w:i/>
          <w:noProof/>
          <w:sz w:val="28"/>
          <w:szCs w:val="28"/>
          <w:lang w:eastAsia="en-GB"/>
        </w:rPr>
        <mc:AlternateContent>
          <mc:Choice Requires="wps">
            <w:drawing>
              <wp:anchor distT="0" distB="0" distL="114300" distR="114300" simplePos="0" relativeHeight="251667456" behindDoc="0" locked="0" layoutInCell="1" allowOverlap="1" wp14:anchorId="36DF42AE" wp14:editId="2E0DE9AD">
                <wp:simplePos x="0" y="0"/>
                <wp:positionH relativeFrom="column">
                  <wp:posOffset>2232660</wp:posOffset>
                </wp:positionH>
                <wp:positionV relativeFrom="paragraph">
                  <wp:posOffset>2931160</wp:posOffset>
                </wp:positionV>
                <wp:extent cx="1433830" cy="391795"/>
                <wp:effectExtent l="0" t="0" r="16510" b="1778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391795"/>
                        </a:xfrm>
                        <a:prstGeom prst="roundRect">
                          <a:avLst>
                            <a:gd name="adj" fmla="val 16667"/>
                          </a:avLst>
                        </a:prstGeom>
                        <a:solidFill>
                          <a:srgbClr val="A9C7FD"/>
                        </a:solidFill>
                        <a:ln w="9525">
                          <a:solidFill>
                            <a:srgbClr val="000000"/>
                          </a:solidFill>
                          <a:round/>
                          <a:headEnd/>
                          <a:tailEnd/>
                        </a:ln>
                      </wps:spPr>
                      <wps:txbx>
                        <w:txbxContent>
                          <w:p w14:paraId="005C8072" w14:textId="77777777" w:rsidR="005B391D" w:rsidRDefault="005B391D" w:rsidP="00FE52B0">
                            <w:pPr>
                              <w:pStyle w:val="Heading2"/>
                              <w:spacing w:before="0"/>
                              <w:jc w:val="center"/>
                              <w:rPr>
                                <w:rFonts w:ascii="Candara" w:hAnsi="Candara"/>
                              </w:rPr>
                            </w:pPr>
                            <w:r>
                              <w:rPr>
                                <w:rFonts w:ascii="Candara" w:hAnsi="Candara"/>
                              </w:rPr>
                              <w:t>Allocation N=93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8" style="position:absolute;left:0;text-align:left;margin-left:175.8pt;margin-top:230.8pt;width:112.9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" fillcolor="#a9c7fd">
                <v:textbox inset="3.6pt,,3.6pt">
                  <w:txbxContent>
                    <w:p w14:paraId="005C8072" w14:textId="77777777" w:rsidR="005B391D" w:rsidRDefault="005B391D" w:rsidP="00FE52B0">
                      <w:pPr>
                        <w:pStyle w:val="Heading2"/>
                        <w:spacing w:before="0"/>
                        <w:jc w:val="center"/>
                        <w:rPr>
                          <w:rFonts w:ascii="Candara" w:hAnsi="Candara"/>
                        </w:rPr>
                      </w:pPr>
                      <w:r>
                        <w:rPr>
                          <w:rFonts w:ascii="Candara" w:hAnsi="Candara"/>
                        </w:rPr>
                        <w:t>Allocation N=93</w:t>
                      </w:r>
                    </w:p>
                  </w:txbxContent>
                </v:textbox>
              </v:roundrect>
            </w:pict>
          </mc:Fallback>
        </mc:AlternateContent>
      </w:r>
      <w:r w:rsidRPr="007B5A26">
        <w:rPr>
          <w:i/>
          <w:noProof/>
          <w:sz w:val="28"/>
          <w:szCs w:val="28"/>
          <w:lang w:eastAsia="en-GB"/>
        </w:rPr>
        <mc:AlternateContent>
          <mc:Choice Requires="wps">
            <w:drawing>
              <wp:anchor distT="0" distB="0" distL="114300" distR="114300" simplePos="0" relativeHeight="251664384" behindDoc="0" locked="0" layoutInCell="1" allowOverlap="1" wp14:anchorId="73BC6DA2" wp14:editId="40D0421B">
                <wp:simplePos x="0" y="0"/>
                <wp:positionH relativeFrom="column">
                  <wp:posOffset>3599815</wp:posOffset>
                </wp:positionH>
                <wp:positionV relativeFrom="paragraph">
                  <wp:posOffset>4566920</wp:posOffset>
                </wp:positionV>
                <wp:extent cx="2843530" cy="1068070"/>
                <wp:effectExtent l="5715" t="0" r="8255" b="1651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068070"/>
                        </a:xfrm>
                        <a:prstGeom prst="rect">
                          <a:avLst/>
                        </a:prstGeom>
                        <a:solidFill>
                          <a:srgbClr val="FFFFFF"/>
                        </a:solidFill>
                        <a:ln w="9525">
                          <a:solidFill>
                            <a:srgbClr val="000000"/>
                          </a:solidFill>
                          <a:miter lim="800000"/>
                          <a:headEnd/>
                          <a:tailEnd/>
                        </a:ln>
                      </wps:spPr>
                      <wps:txbx>
                        <w:txbxContent>
                          <w:p w14:paraId="69EA50E7" w14:textId="77777777" w:rsidR="005B391D" w:rsidRDefault="005B391D" w:rsidP="00FE52B0">
                            <w:pPr>
                              <w:rPr>
                                <w:rFonts w:cs="Arial"/>
                                <w:sz w:val="20"/>
                                <w:szCs w:val="20"/>
                                <w:lang w:val="en-CA"/>
                              </w:rPr>
                            </w:pPr>
                            <w:r>
                              <w:rPr>
                                <w:rFonts w:cs="Arial"/>
                                <w:sz w:val="20"/>
                                <w:szCs w:val="20"/>
                                <w:lang w:val="en-CA"/>
                              </w:rPr>
                              <w:t>Numbers assessed at follow up (n= 34)</w:t>
                            </w:r>
                          </w:p>
                          <w:p w14:paraId="5D2E934B" w14:textId="77777777" w:rsidR="005B391D" w:rsidRPr="00172316" w:rsidRDefault="005B391D" w:rsidP="00FE52B0">
                            <w:pPr>
                              <w:rPr>
                                <w:rFonts w:cs="Arial"/>
                                <w:sz w:val="20"/>
                                <w:szCs w:val="20"/>
                                <w:lang w:val="en-CA"/>
                              </w:rPr>
                            </w:pPr>
                            <w:r w:rsidRPr="00172316">
                              <w:rPr>
                                <w:rFonts w:cs="Arial"/>
                                <w:sz w:val="20"/>
                                <w:szCs w:val="20"/>
                                <w:lang w:val="en-CA"/>
                              </w:rPr>
                              <w:t>Lost to follow-up (</w:t>
                            </w:r>
                            <w:r>
                              <w:rPr>
                                <w:rFonts w:cs="Arial"/>
                                <w:sz w:val="20"/>
                                <w:szCs w:val="20"/>
                                <w:lang w:val="en-CA"/>
                              </w:rPr>
                              <w:t>DNAs) (n= 2</w:t>
                            </w:r>
                            <w:r w:rsidRPr="00172316">
                              <w:rPr>
                                <w:rFonts w:cs="Arial"/>
                                <w:sz w:val="20"/>
                                <w:szCs w:val="20"/>
                                <w:lang w:val="en-CA"/>
                              </w:rPr>
                              <w:t>)</w:t>
                            </w:r>
                          </w:p>
                          <w:p w14:paraId="5ED59B3B" w14:textId="77777777" w:rsidR="005B391D" w:rsidRPr="00172316" w:rsidRDefault="005B391D" w:rsidP="00FE52B0">
                            <w:pPr>
                              <w:rPr>
                                <w:rFonts w:cs="Arial"/>
                                <w:sz w:val="20"/>
                                <w:szCs w:val="20"/>
                              </w:rPr>
                            </w:pPr>
                            <w:r w:rsidRPr="003E7610">
                              <w:rPr>
                                <w:rFonts w:cs="Arial"/>
                                <w:sz w:val="20"/>
                                <w:szCs w:val="20"/>
                                <w:lang w:val="en-CA"/>
                              </w:rPr>
                              <w:t>Numbers assessed at follow up who attended treatment (n=</w:t>
                            </w:r>
                            <w:r>
                              <w:rPr>
                                <w:rFonts w:cs="Arial"/>
                                <w:sz w:val="20"/>
                                <w:szCs w:val="20"/>
                                <w:lang w:val="en-CA"/>
                              </w:rPr>
                              <w:t xml:space="preserve"> 16</w:t>
                            </w:r>
                            <w:r w:rsidRPr="003E7610">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283.45pt;margin-top:359.6pt;width:223.9pt;height:8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">
                <v:textbox inset=",7.2pt,,7.2pt">
                  <w:txbxContent>
                    <w:p w14:paraId="69EA50E7" w14:textId="77777777" w:rsidR="005B391D" w:rsidRDefault="005B391D" w:rsidP="00FE52B0">
                      <w:pPr>
                        <w:rPr>
                          <w:rFonts w:cs="Arial"/>
                          <w:sz w:val="20"/>
                          <w:szCs w:val="20"/>
                          <w:lang w:val="en-CA"/>
                        </w:rPr>
                      </w:pPr>
                      <w:r>
                        <w:rPr>
                          <w:rFonts w:cs="Arial"/>
                          <w:sz w:val="20"/>
                          <w:szCs w:val="20"/>
                          <w:lang w:val="en-CA"/>
                        </w:rPr>
                        <w:t>Numbers assessed at follow up (n= 34)</w:t>
                      </w:r>
                    </w:p>
                    <w:p w14:paraId="5D2E934B" w14:textId="77777777" w:rsidR="005B391D" w:rsidRPr="00172316" w:rsidRDefault="005B391D" w:rsidP="00FE52B0">
                      <w:pPr>
                        <w:rPr>
                          <w:rFonts w:cs="Arial"/>
                          <w:sz w:val="20"/>
                          <w:szCs w:val="20"/>
                          <w:lang w:val="en-CA"/>
                        </w:rPr>
                      </w:pPr>
                      <w:r w:rsidRPr="00172316">
                        <w:rPr>
                          <w:rFonts w:cs="Arial"/>
                          <w:sz w:val="20"/>
                          <w:szCs w:val="20"/>
                          <w:lang w:val="en-CA"/>
                        </w:rPr>
                        <w:t>Lost to follow-up (</w:t>
                      </w:r>
                      <w:r>
                        <w:rPr>
                          <w:rFonts w:cs="Arial"/>
                          <w:sz w:val="20"/>
                          <w:szCs w:val="20"/>
                          <w:lang w:val="en-CA"/>
                        </w:rPr>
                        <w:t>DNAs) (n= 2</w:t>
                      </w:r>
                      <w:r w:rsidRPr="00172316">
                        <w:rPr>
                          <w:rFonts w:cs="Arial"/>
                          <w:sz w:val="20"/>
                          <w:szCs w:val="20"/>
                          <w:lang w:val="en-CA"/>
                        </w:rPr>
                        <w:t>)</w:t>
                      </w:r>
                    </w:p>
                    <w:p w14:paraId="5ED59B3B" w14:textId="77777777" w:rsidR="005B391D" w:rsidRPr="00172316" w:rsidRDefault="005B391D" w:rsidP="00FE52B0">
                      <w:pPr>
                        <w:rPr>
                          <w:rFonts w:cs="Arial"/>
                          <w:sz w:val="20"/>
                          <w:szCs w:val="20"/>
                        </w:rPr>
                      </w:pPr>
                      <w:r w:rsidRPr="003E7610">
                        <w:rPr>
                          <w:rFonts w:cs="Arial"/>
                          <w:sz w:val="20"/>
                          <w:szCs w:val="20"/>
                          <w:lang w:val="en-CA"/>
                        </w:rPr>
                        <w:t>Numbers assessed at follow up who attended treatment (n=</w:t>
                      </w:r>
                      <w:r>
                        <w:rPr>
                          <w:rFonts w:cs="Arial"/>
                          <w:sz w:val="20"/>
                          <w:szCs w:val="20"/>
                          <w:lang w:val="en-CA"/>
                        </w:rPr>
                        <w:t xml:space="preserve"> 16</w:t>
                      </w:r>
                      <w:r w:rsidRPr="003E7610">
                        <w:rPr>
                          <w:rFonts w:cs="Arial"/>
                          <w:sz w:val="20"/>
                          <w:szCs w:val="20"/>
                          <w:lang w:val="en-CA"/>
                        </w:rPr>
                        <w:t>)</w:t>
                      </w:r>
                    </w:p>
                  </w:txbxContent>
                </v:textbox>
              </v:rect>
            </w:pict>
          </mc:Fallback>
        </mc:AlternateContent>
      </w:r>
      <w:r w:rsidRPr="007B5A26">
        <w:rPr>
          <w:i/>
          <w:noProof/>
          <w:sz w:val="28"/>
          <w:szCs w:val="28"/>
          <w:lang w:eastAsia="en-GB"/>
        </w:rPr>
        <mc:AlternateContent>
          <mc:Choice Requires="wps">
            <w:drawing>
              <wp:anchor distT="0" distB="0" distL="114300" distR="114300" simplePos="0" relativeHeight="251662336" behindDoc="0" locked="0" layoutInCell="1" allowOverlap="1" wp14:anchorId="4D52190F" wp14:editId="61982DC3">
                <wp:simplePos x="0" y="0"/>
                <wp:positionH relativeFrom="column">
                  <wp:posOffset>-387985</wp:posOffset>
                </wp:positionH>
                <wp:positionV relativeFrom="paragraph">
                  <wp:posOffset>4566920</wp:posOffset>
                </wp:positionV>
                <wp:extent cx="2847975" cy="1068070"/>
                <wp:effectExtent l="5715" t="0" r="16510" b="1651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68070"/>
                        </a:xfrm>
                        <a:prstGeom prst="rect">
                          <a:avLst/>
                        </a:prstGeom>
                        <a:solidFill>
                          <a:srgbClr val="FFFFFF"/>
                        </a:solidFill>
                        <a:ln w="9525">
                          <a:solidFill>
                            <a:srgbClr val="000000"/>
                          </a:solidFill>
                          <a:miter lim="800000"/>
                          <a:headEnd/>
                          <a:tailEnd/>
                        </a:ln>
                      </wps:spPr>
                      <wps:txbx>
                        <w:txbxContent>
                          <w:p w14:paraId="7AF3B19D" w14:textId="77777777" w:rsidR="005B391D" w:rsidRDefault="005B391D" w:rsidP="00FE52B0">
                            <w:pPr>
                              <w:rPr>
                                <w:rFonts w:cs="Arial"/>
                                <w:sz w:val="20"/>
                                <w:szCs w:val="20"/>
                                <w:lang w:val="en-CA"/>
                              </w:rPr>
                            </w:pPr>
                            <w:r>
                              <w:rPr>
                                <w:rFonts w:cs="Arial"/>
                                <w:sz w:val="20"/>
                                <w:szCs w:val="20"/>
                                <w:lang w:val="en-CA"/>
                              </w:rPr>
                              <w:t>Numbers assessed at follow up (n= 54)</w:t>
                            </w:r>
                          </w:p>
                          <w:p w14:paraId="71F1C0E7" w14:textId="77777777" w:rsidR="005B391D" w:rsidRPr="00172316" w:rsidRDefault="005B391D" w:rsidP="00FE52B0">
                            <w:pPr>
                              <w:rPr>
                                <w:rFonts w:cs="Arial"/>
                                <w:sz w:val="20"/>
                                <w:szCs w:val="20"/>
                                <w:lang w:val="en-CA"/>
                              </w:rPr>
                            </w:pPr>
                            <w:r w:rsidRPr="00172316">
                              <w:rPr>
                                <w:rFonts w:cs="Arial"/>
                                <w:sz w:val="20"/>
                                <w:szCs w:val="20"/>
                                <w:lang w:val="en-CA"/>
                              </w:rPr>
                              <w:t>Lost to follow-up (</w:t>
                            </w:r>
                            <w:r>
                              <w:rPr>
                                <w:rFonts w:cs="Arial"/>
                                <w:sz w:val="20"/>
                                <w:szCs w:val="20"/>
                                <w:lang w:val="en-CA"/>
                              </w:rPr>
                              <w:t>DNAs) (n= 3</w:t>
                            </w:r>
                            <w:r w:rsidRPr="00172316">
                              <w:rPr>
                                <w:rFonts w:cs="Arial"/>
                                <w:sz w:val="20"/>
                                <w:szCs w:val="20"/>
                                <w:lang w:val="en-CA"/>
                              </w:rPr>
                              <w:t>)</w:t>
                            </w:r>
                          </w:p>
                          <w:p w14:paraId="62825B45" w14:textId="77777777" w:rsidR="005B391D" w:rsidRPr="00172316" w:rsidRDefault="005B391D" w:rsidP="00FE52B0">
                            <w:pPr>
                              <w:rPr>
                                <w:rFonts w:cs="Arial"/>
                                <w:sz w:val="20"/>
                                <w:szCs w:val="20"/>
                              </w:rPr>
                            </w:pPr>
                            <w:r w:rsidRPr="003E7610">
                              <w:rPr>
                                <w:rFonts w:cs="Arial"/>
                                <w:sz w:val="20"/>
                                <w:szCs w:val="20"/>
                                <w:lang w:val="en-CA"/>
                              </w:rPr>
                              <w:t xml:space="preserve">Numbers assessed at follow up </w:t>
                            </w:r>
                            <w:r>
                              <w:rPr>
                                <w:rFonts w:cs="Arial"/>
                                <w:sz w:val="20"/>
                                <w:szCs w:val="20"/>
                                <w:lang w:val="en-CA"/>
                              </w:rPr>
                              <w:t xml:space="preserve">who attended treatment </w:t>
                            </w:r>
                            <w:r w:rsidRPr="003E7610">
                              <w:rPr>
                                <w:rFonts w:cs="Arial"/>
                                <w:sz w:val="20"/>
                                <w:szCs w:val="20"/>
                                <w:lang w:val="en-CA"/>
                              </w:rPr>
                              <w:t xml:space="preserve">(n= </w:t>
                            </w:r>
                            <w:r>
                              <w:rPr>
                                <w:rFonts w:cs="Arial"/>
                                <w:sz w:val="20"/>
                                <w:szCs w:val="20"/>
                                <w:lang w:val="en-CA"/>
                              </w:rPr>
                              <w:t>38</w:t>
                            </w:r>
                            <w:r w:rsidRPr="003E7610">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30.55pt;margin-top:359.6pt;width:224.25pt;height:8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">
                <v:textbox inset=",7.2pt,,7.2pt">
                  <w:txbxContent>
                    <w:p w14:paraId="7AF3B19D" w14:textId="77777777" w:rsidR="005B391D" w:rsidRDefault="005B391D" w:rsidP="00FE52B0">
                      <w:pPr>
                        <w:rPr>
                          <w:rFonts w:cs="Arial"/>
                          <w:sz w:val="20"/>
                          <w:szCs w:val="20"/>
                          <w:lang w:val="en-CA"/>
                        </w:rPr>
                      </w:pPr>
                      <w:r>
                        <w:rPr>
                          <w:rFonts w:cs="Arial"/>
                          <w:sz w:val="20"/>
                          <w:szCs w:val="20"/>
                          <w:lang w:val="en-CA"/>
                        </w:rPr>
                        <w:t>Numbers assessed at follow up (n= 54)</w:t>
                      </w:r>
                    </w:p>
                    <w:p w14:paraId="71F1C0E7" w14:textId="77777777" w:rsidR="005B391D" w:rsidRPr="00172316" w:rsidRDefault="005B391D" w:rsidP="00FE52B0">
                      <w:pPr>
                        <w:rPr>
                          <w:rFonts w:cs="Arial"/>
                          <w:sz w:val="20"/>
                          <w:szCs w:val="20"/>
                          <w:lang w:val="en-CA"/>
                        </w:rPr>
                      </w:pPr>
                      <w:r w:rsidRPr="00172316">
                        <w:rPr>
                          <w:rFonts w:cs="Arial"/>
                          <w:sz w:val="20"/>
                          <w:szCs w:val="20"/>
                          <w:lang w:val="en-CA"/>
                        </w:rPr>
                        <w:t>Lost to follow-up (</w:t>
                      </w:r>
                      <w:r>
                        <w:rPr>
                          <w:rFonts w:cs="Arial"/>
                          <w:sz w:val="20"/>
                          <w:szCs w:val="20"/>
                          <w:lang w:val="en-CA"/>
                        </w:rPr>
                        <w:t>DNAs) (n= 3</w:t>
                      </w:r>
                      <w:r w:rsidRPr="00172316">
                        <w:rPr>
                          <w:rFonts w:cs="Arial"/>
                          <w:sz w:val="20"/>
                          <w:szCs w:val="20"/>
                          <w:lang w:val="en-CA"/>
                        </w:rPr>
                        <w:t>)</w:t>
                      </w:r>
                    </w:p>
                    <w:p w14:paraId="62825B45" w14:textId="77777777" w:rsidR="005B391D" w:rsidRPr="00172316" w:rsidRDefault="005B391D" w:rsidP="00FE52B0">
                      <w:pPr>
                        <w:rPr>
                          <w:rFonts w:cs="Arial"/>
                          <w:sz w:val="20"/>
                          <w:szCs w:val="20"/>
                        </w:rPr>
                      </w:pPr>
                      <w:r w:rsidRPr="003E7610">
                        <w:rPr>
                          <w:rFonts w:cs="Arial"/>
                          <w:sz w:val="20"/>
                          <w:szCs w:val="20"/>
                          <w:lang w:val="en-CA"/>
                        </w:rPr>
                        <w:t xml:space="preserve">Numbers assessed at follow up </w:t>
                      </w:r>
                      <w:r>
                        <w:rPr>
                          <w:rFonts w:cs="Arial"/>
                          <w:sz w:val="20"/>
                          <w:szCs w:val="20"/>
                          <w:lang w:val="en-CA"/>
                        </w:rPr>
                        <w:t xml:space="preserve">who attended treatment </w:t>
                      </w:r>
                      <w:r w:rsidRPr="003E7610">
                        <w:rPr>
                          <w:rFonts w:cs="Arial"/>
                          <w:sz w:val="20"/>
                          <w:szCs w:val="20"/>
                          <w:lang w:val="en-CA"/>
                        </w:rPr>
                        <w:t xml:space="preserve">(n= </w:t>
                      </w:r>
                      <w:r>
                        <w:rPr>
                          <w:rFonts w:cs="Arial"/>
                          <w:sz w:val="20"/>
                          <w:szCs w:val="20"/>
                          <w:lang w:val="en-CA"/>
                        </w:rPr>
                        <w:t>38</w:t>
                      </w:r>
                      <w:r w:rsidRPr="003E7610">
                        <w:rPr>
                          <w:rFonts w:cs="Arial"/>
                          <w:sz w:val="20"/>
                          <w:szCs w:val="20"/>
                          <w:lang w:val="en-CA"/>
                        </w:rPr>
                        <w:t>)</w:t>
                      </w:r>
                    </w:p>
                  </w:txbxContent>
                </v:textbox>
              </v:rect>
            </w:pict>
          </mc:Fallback>
        </mc:AlternateContent>
      </w:r>
      <w:r w:rsidRPr="007B5A26">
        <w:rPr>
          <w:i/>
          <w:noProof/>
          <w:sz w:val="28"/>
          <w:szCs w:val="28"/>
          <w:lang w:eastAsia="en-GB"/>
        </w:rPr>
        <mc:AlternateContent>
          <mc:Choice Requires="wps">
            <w:drawing>
              <wp:anchor distT="36576" distB="36576" distL="36576" distR="36576" simplePos="0" relativeHeight="251673600" behindDoc="0" locked="0" layoutInCell="1" allowOverlap="1" wp14:anchorId="26207F76" wp14:editId="47C6A1BE">
                <wp:simplePos x="0" y="0"/>
                <wp:positionH relativeFrom="column">
                  <wp:posOffset>5048250</wp:posOffset>
                </wp:positionH>
                <wp:positionV relativeFrom="paragraph">
                  <wp:posOffset>5571490</wp:posOffset>
                </wp:positionV>
                <wp:extent cx="0" cy="318770"/>
                <wp:effectExtent l="57150" t="8890" r="69850" b="2794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7" o:spid="_x0000_s1026" type="#_x0000_t32" style="position:absolute;margin-left:397.5pt;margin-top:438.7pt;width:0;height:25.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">
                <v:stroke endarrow="block"/>
                <v:shadow color="#ccc" opacity="49150f"/>
              </v:shape>
            </w:pict>
          </mc:Fallback>
        </mc:AlternateContent>
      </w:r>
      <w:r w:rsidRPr="007B5A26">
        <w:rPr>
          <w:i/>
          <w:noProof/>
          <w:sz w:val="28"/>
          <w:szCs w:val="28"/>
          <w:lang w:eastAsia="en-GB"/>
        </w:rPr>
        <mc:AlternateContent>
          <mc:Choice Requires="wps">
            <w:drawing>
              <wp:anchor distT="36576" distB="36576" distL="36576" distR="36576" simplePos="0" relativeHeight="251672576" behindDoc="0" locked="0" layoutInCell="1" allowOverlap="1" wp14:anchorId="2A37C1A1" wp14:editId="380BFB88">
                <wp:simplePos x="0" y="0"/>
                <wp:positionH relativeFrom="column">
                  <wp:posOffset>1079500</wp:posOffset>
                </wp:positionH>
                <wp:positionV relativeFrom="paragraph">
                  <wp:posOffset>5525770</wp:posOffset>
                </wp:positionV>
                <wp:extent cx="635" cy="364490"/>
                <wp:effectExtent l="50800" t="13970" r="75565" b="2794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6" o:spid="_x0000_s1026" type="#_x0000_t32" style="position:absolute;margin-left:85pt;margin-top:435.1pt;width:.05pt;height:28.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">
                <v:stroke endarrow="block"/>
                <v:shadow color="#ccc" opacity="49150f"/>
              </v:shape>
            </w:pict>
          </mc:Fallback>
        </mc:AlternateContent>
      </w:r>
      <w:r w:rsidRPr="007B5A26">
        <w:rPr>
          <w:i/>
          <w:noProof/>
          <w:sz w:val="28"/>
          <w:szCs w:val="28"/>
          <w:lang w:eastAsia="en-GB"/>
        </w:rPr>
        <mc:AlternateContent>
          <mc:Choice Requires="wps">
            <w:drawing>
              <wp:anchor distT="0" distB="0" distL="114300" distR="114300" simplePos="0" relativeHeight="251661312" behindDoc="0" locked="0" layoutInCell="1" allowOverlap="1" wp14:anchorId="3EBD532B" wp14:editId="002C6C65">
                <wp:simplePos x="0" y="0"/>
                <wp:positionH relativeFrom="column">
                  <wp:posOffset>-387985</wp:posOffset>
                </wp:positionH>
                <wp:positionV relativeFrom="paragraph">
                  <wp:posOffset>5890260</wp:posOffset>
                </wp:positionV>
                <wp:extent cx="2843530" cy="742950"/>
                <wp:effectExtent l="5715" t="0" r="8255" b="889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635D7E3D" w14:textId="77777777" w:rsidR="005B391D" w:rsidRDefault="005B391D" w:rsidP="00FE52B0">
                            <w:pPr>
                              <w:rPr>
                                <w:rFonts w:cs="Calibri"/>
                              </w:rPr>
                            </w:pPr>
                            <w:r w:rsidRPr="00172316">
                              <w:rPr>
                                <w:rFonts w:cs="Arial"/>
                                <w:sz w:val="20"/>
                                <w:szCs w:val="20"/>
                                <w:lang w:val="en-CA"/>
                              </w:rPr>
                              <w:t>Analys</w:t>
                            </w:r>
                            <w:r>
                              <w:rPr>
                                <w:rFonts w:cs="Arial"/>
                                <w:sz w:val="20"/>
                                <w:szCs w:val="20"/>
                                <w:lang w:val="en-CA"/>
                              </w:rPr>
                              <w:t>ed  (n= 54</w:t>
                            </w:r>
                            <w:r w:rsidRPr="00172316">
                              <w:rPr>
                                <w:rFonts w:cs="Arial"/>
                                <w:sz w:val="20"/>
                                <w:szCs w:val="20"/>
                                <w:lang w:val="en-CA"/>
                              </w:rPr>
                              <w:t>)</w:t>
                            </w:r>
                            <w:r>
                              <w:rPr>
                                <w:rFonts w:cs="Arial"/>
                                <w:sz w:val="20"/>
                                <w:szCs w:val="20"/>
                                <w:lang w:val="en-CA"/>
                              </w:rPr>
                              <w:br/>
                            </w:r>
                            <w:r>
                              <w:rPr>
                                <w:rFonts w:ascii="Symbol" w:hAnsi="Symbol"/>
                                <w:sz w:val="16"/>
                                <w:szCs w:val="16"/>
                                <w:lang w:val="x-none"/>
                              </w:rPr>
                              <w:t></w:t>
                            </w:r>
                            <w:r>
                              <w:t> </w:t>
                            </w:r>
                            <w:r w:rsidRPr="00172316">
                              <w:rPr>
                                <w:rFonts w:cs="Arial"/>
                                <w:sz w:val="20"/>
                                <w:szCs w:val="20"/>
                                <w:lang w:val="en-CA"/>
                              </w:rPr>
                              <w:t>Excluded fr</w:t>
                            </w:r>
                            <w:r>
                              <w:rPr>
                                <w:rFonts w:cs="Arial"/>
                                <w:sz w:val="20"/>
                                <w:szCs w:val="20"/>
                                <w:lang w:val="en-CA"/>
                              </w:rPr>
                              <w:t>om analysis (give reasons) (n= 0</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30.55pt;margin-top:463.8pt;width:223.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">
                <v:textbox inset=",7.2pt,,7.2pt">
                  <w:txbxContent>
                    <w:p w14:paraId="635D7E3D" w14:textId="77777777" w:rsidR="005B391D" w:rsidRDefault="005B391D" w:rsidP="00FE52B0">
                      <w:pPr>
                        <w:rPr>
                          <w:rFonts w:cs="Calibri"/>
                        </w:rPr>
                      </w:pPr>
                      <w:r w:rsidRPr="00172316">
                        <w:rPr>
                          <w:rFonts w:cs="Arial"/>
                          <w:sz w:val="20"/>
                          <w:szCs w:val="20"/>
                          <w:lang w:val="en-CA"/>
                        </w:rPr>
                        <w:t>Analys</w:t>
                      </w:r>
                      <w:r>
                        <w:rPr>
                          <w:rFonts w:cs="Arial"/>
                          <w:sz w:val="20"/>
                          <w:szCs w:val="20"/>
                          <w:lang w:val="en-CA"/>
                        </w:rPr>
                        <w:t>ed  (n= 54</w:t>
                      </w:r>
                      <w:r w:rsidRPr="00172316">
                        <w:rPr>
                          <w:rFonts w:cs="Arial"/>
                          <w:sz w:val="20"/>
                          <w:szCs w:val="20"/>
                          <w:lang w:val="en-CA"/>
                        </w:rPr>
                        <w:t>)</w:t>
                      </w:r>
                      <w:r>
                        <w:rPr>
                          <w:rFonts w:cs="Arial"/>
                          <w:sz w:val="20"/>
                          <w:szCs w:val="20"/>
                          <w:lang w:val="en-CA"/>
                        </w:rPr>
                        <w:br/>
                      </w:r>
                      <w:r>
                        <w:rPr>
                          <w:rFonts w:ascii="Symbol" w:hAnsi="Symbol"/>
                          <w:sz w:val="16"/>
                          <w:szCs w:val="16"/>
                          <w:lang w:val="x-none"/>
                        </w:rPr>
                        <w:t></w:t>
                      </w:r>
                      <w:r>
                        <w:t> </w:t>
                      </w:r>
                      <w:r w:rsidRPr="00172316">
                        <w:rPr>
                          <w:rFonts w:cs="Arial"/>
                          <w:sz w:val="20"/>
                          <w:szCs w:val="20"/>
                          <w:lang w:val="en-CA"/>
                        </w:rPr>
                        <w:t>Excluded fr</w:t>
                      </w:r>
                      <w:r>
                        <w:rPr>
                          <w:rFonts w:cs="Arial"/>
                          <w:sz w:val="20"/>
                          <w:szCs w:val="20"/>
                          <w:lang w:val="en-CA"/>
                        </w:rPr>
                        <w:t>om analysis (give reasons) (n= 0</w:t>
                      </w:r>
                      <w:r w:rsidRPr="00172316">
                        <w:rPr>
                          <w:rFonts w:cs="Arial"/>
                          <w:sz w:val="20"/>
                          <w:szCs w:val="20"/>
                          <w:lang w:val="en-CA"/>
                        </w:rPr>
                        <w:t>)</w:t>
                      </w:r>
                    </w:p>
                  </w:txbxContent>
                </v:textbox>
              </v:rect>
            </w:pict>
          </mc:Fallback>
        </mc:AlternateContent>
      </w:r>
      <w:r w:rsidRPr="007B5A26">
        <w:rPr>
          <w:i/>
          <w:noProof/>
          <w:sz w:val="28"/>
          <w:szCs w:val="28"/>
          <w:lang w:eastAsia="en-GB"/>
        </w:rPr>
        <mc:AlternateContent>
          <mc:Choice Requires="wps">
            <w:drawing>
              <wp:anchor distT="0" distB="0" distL="114300" distR="114300" simplePos="0" relativeHeight="251666432" behindDoc="0" locked="0" layoutInCell="1" allowOverlap="1" wp14:anchorId="43471504" wp14:editId="18FE0862">
                <wp:simplePos x="0" y="0"/>
                <wp:positionH relativeFrom="column">
                  <wp:posOffset>3599815</wp:posOffset>
                </wp:positionH>
                <wp:positionV relativeFrom="paragraph">
                  <wp:posOffset>5890260</wp:posOffset>
                </wp:positionV>
                <wp:extent cx="2843530" cy="742950"/>
                <wp:effectExtent l="5715" t="0" r="8255" b="889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436DF730" w14:textId="77777777" w:rsidR="005B391D" w:rsidRDefault="005B391D" w:rsidP="00FE52B0">
                            <w:pPr>
                              <w:rPr>
                                <w:rFonts w:cs="Calibri"/>
                              </w:rPr>
                            </w:pPr>
                            <w:r w:rsidRPr="00172316">
                              <w:rPr>
                                <w:rFonts w:cs="Arial"/>
                                <w:sz w:val="20"/>
                                <w:szCs w:val="20"/>
                                <w:lang w:val="en-CA"/>
                              </w:rPr>
                              <w:t xml:space="preserve">Analysed  (n= </w:t>
                            </w:r>
                            <w:r>
                              <w:rPr>
                                <w:rFonts w:cs="Arial"/>
                                <w:sz w:val="20"/>
                                <w:szCs w:val="20"/>
                                <w:lang w:val="en-CA"/>
                              </w:rPr>
                              <w:t>34</w:t>
                            </w:r>
                            <w:r w:rsidRPr="00172316">
                              <w:rPr>
                                <w:rFonts w:cs="Arial"/>
                                <w:sz w:val="20"/>
                                <w:szCs w:val="20"/>
                                <w:lang w:val="en-CA"/>
                              </w:rPr>
                              <w:t>)</w:t>
                            </w:r>
                            <w:r>
                              <w:rPr>
                                <w:rFonts w:cs="Arial"/>
                                <w:sz w:val="20"/>
                                <w:szCs w:val="20"/>
                                <w:lang w:val="en-CA"/>
                              </w:rPr>
                              <w:br/>
                            </w:r>
                            <w:r>
                              <w:rPr>
                                <w:rFonts w:ascii="Symbol" w:hAnsi="Symbol"/>
                                <w:sz w:val="16"/>
                                <w:szCs w:val="16"/>
                                <w:lang w:val="x-none"/>
                              </w:rPr>
                              <w:t></w:t>
                            </w:r>
                            <w:r>
                              <w:t> </w:t>
                            </w:r>
                            <w:r w:rsidRPr="00172316">
                              <w:rPr>
                                <w:rFonts w:cs="Arial"/>
                                <w:sz w:val="20"/>
                                <w:szCs w:val="20"/>
                                <w:lang w:val="en-CA"/>
                              </w:rPr>
                              <w:t>Excluded fr</w:t>
                            </w:r>
                            <w:r>
                              <w:rPr>
                                <w:rFonts w:cs="Arial"/>
                                <w:sz w:val="20"/>
                                <w:szCs w:val="20"/>
                                <w:lang w:val="en-CA"/>
                              </w:rPr>
                              <w:t>om analysis (give reasons) (n= 0</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283.45pt;margin-top:463.8pt;width:223.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">
                <v:textbox inset=",7.2pt,,7.2pt">
                  <w:txbxContent>
                    <w:p w14:paraId="436DF730" w14:textId="77777777" w:rsidR="005B391D" w:rsidRDefault="005B391D" w:rsidP="00FE52B0">
                      <w:pPr>
                        <w:rPr>
                          <w:rFonts w:cs="Calibri"/>
                        </w:rPr>
                      </w:pPr>
                      <w:r w:rsidRPr="00172316">
                        <w:rPr>
                          <w:rFonts w:cs="Arial"/>
                          <w:sz w:val="20"/>
                          <w:szCs w:val="20"/>
                          <w:lang w:val="en-CA"/>
                        </w:rPr>
                        <w:t xml:space="preserve">Analysed  (n= </w:t>
                      </w:r>
                      <w:r>
                        <w:rPr>
                          <w:rFonts w:cs="Arial"/>
                          <w:sz w:val="20"/>
                          <w:szCs w:val="20"/>
                          <w:lang w:val="en-CA"/>
                        </w:rPr>
                        <w:t>34</w:t>
                      </w:r>
                      <w:r w:rsidRPr="00172316">
                        <w:rPr>
                          <w:rFonts w:cs="Arial"/>
                          <w:sz w:val="20"/>
                          <w:szCs w:val="20"/>
                          <w:lang w:val="en-CA"/>
                        </w:rPr>
                        <w:t>)</w:t>
                      </w:r>
                      <w:r>
                        <w:rPr>
                          <w:rFonts w:cs="Arial"/>
                          <w:sz w:val="20"/>
                          <w:szCs w:val="20"/>
                          <w:lang w:val="en-CA"/>
                        </w:rPr>
                        <w:br/>
                      </w:r>
                      <w:r>
                        <w:rPr>
                          <w:rFonts w:ascii="Symbol" w:hAnsi="Symbol"/>
                          <w:sz w:val="16"/>
                          <w:szCs w:val="16"/>
                          <w:lang w:val="x-none"/>
                        </w:rPr>
                        <w:t></w:t>
                      </w:r>
                      <w:r>
                        <w:t> </w:t>
                      </w:r>
                      <w:r w:rsidRPr="00172316">
                        <w:rPr>
                          <w:rFonts w:cs="Arial"/>
                          <w:sz w:val="20"/>
                          <w:szCs w:val="20"/>
                          <w:lang w:val="en-CA"/>
                        </w:rPr>
                        <w:t>Excluded fr</w:t>
                      </w:r>
                      <w:r>
                        <w:rPr>
                          <w:rFonts w:cs="Arial"/>
                          <w:sz w:val="20"/>
                          <w:szCs w:val="20"/>
                          <w:lang w:val="en-CA"/>
                        </w:rPr>
                        <w:t>om analysis (give reasons) (n= 0</w:t>
                      </w:r>
                      <w:r w:rsidRPr="00172316">
                        <w:rPr>
                          <w:rFonts w:cs="Arial"/>
                          <w:sz w:val="20"/>
                          <w:szCs w:val="20"/>
                          <w:lang w:val="en-CA"/>
                        </w:rPr>
                        <w:t>)</w:t>
                      </w:r>
                    </w:p>
                  </w:txbxContent>
                </v:textbox>
              </v:rect>
            </w:pict>
          </mc:Fallback>
        </mc:AlternateContent>
      </w:r>
      <w:r w:rsidRPr="007B5A26">
        <w:rPr>
          <w:i/>
          <w:noProof/>
          <w:sz w:val="28"/>
          <w:szCs w:val="28"/>
          <w:lang w:eastAsia="en-GB"/>
        </w:rPr>
        <mc:AlternateContent>
          <mc:Choice Requires="wps">
            <w:drawing>
              <wp:anchor distT="0" distB="0" distL="114300" distR="114300" simplePos="0" relativeHeight="251677696" behindDoc="0" locked="0" layoutInCell="1" allowOverlap="1" wp14:anchorId="3938D3D5" wp14:editId="4A15FC7E">
                <wp:simplePos x="0" y="0"/>
                <wp:positionH relativeFrom="column">
                  <wp:posOffset>2400300</wp:posOffset>
                </wp:positionH>
                <wp:positionV relativeFrom="paragraph">
                  <wp:posOffset>1938655</wp:posOffset>
                </wp:positionV>
                <wp:extent cx="1611630" cy="570230"/>
                <wp:effectExtent l="0" t="0" r="13970" b="18415"/>
                <wp:wrapNone/>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570230"/>
                        </a:xfrm>
                        <a:prstGeom prst="rect">
                          <a:avLst/>
                        </a:prstGeom>
                        <a:solidFill>
                          <a:srgbClr val="FFFFFF"/>
                        </a:solidFill>
                        <a:ln w="9525">
                          <a:solidFill>
                            <a:srgbClr val="000000"/>
                          </a:solidFill>
                          <a:miter lim="800000"/>
                          <a:headEnd/>
                          <a:tailEnd/>
                        </a:ln>
                      </wps:spPr>
                      <wps:txbx>
                        <w:txbxContent>
                          <w:p w14:paraId="6D4A91C7" w14:textId="77777777" w:rsidR="005B391D" w:rsidRPr="00172316" w:rsidRDefault="005B391D" w:rsidP="00FE52B0">
                            <w:pPr>
                              <w:widowControl w:val="0"/>
                              <w:jc w:val="center"/>
                              <w:rPr>
                                <w:rFonts w:cs="Arial"/>
                                <w:sz w:val="20"/>
                                <w:szCs w:val="20"/>
                              </w:rPr>
                            </w:pPr>
                            <w:r>
                              <w:rPr>
                                <w:rFonts w:cs="Arial"/>
                                <w:sz w:val="20"/>
                                <w:szCs w:val="20"/>
                                <w:lang w:val="en-CA"/>
                              </w:rPr>
                              <w:t>Allocated based upon SU preference</w:t>
                            </w:r>
                            <w:r w:rsidRPr="00172316">
                              <w:rPr>
                                <w:rFonts w:cs="Arial"/>
                                <w:sz w:val="20"/>
                                <w:szCs w:val="20"/>
                                <w:lang w:val="en-CA"/>
                              </w:rPr>
                              <w:t xml:space="preserve"> (n= </w:t>
                            </w:r>
                            <w:r>
                              <w:rPr>
                                <w:rFonts w:cs="Arial"/>
                                <w:sz w:val="20"/>
                                <w:szCs w:val="20"/>
                                <w:lang w:val="en-CA"/>
                              </w:rPr>
                              <w:t>93</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4" style="position:absolute;left:0;text-align:left;margin-left:189pt;margin-top:152.65pt;width:126.9pt;height:4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">
                <v:textbox inset=",7.2pt,,7.2pt">
                  <w:txbxContent>
                    <w:p w14:paraId="6D4A91C7" w14:textId="77777777" w:rsidR="005B391D" w:rsidRPr="00172316" w:rsidRDefault="005B391D" w:rsidP="00FE52B0">
                      <w:pPr>
                        <w:widowControl w:val="0"/>
                        <w:jc w:val="center"/>
                        <w:rPr>
                          <w:rFonts w:cs="Arial"/>
                          <w:sz w:val="20"/>
                          <w:szCs w:val="20"/>
                        </w:rPr>
                      </w:pPr>
                      <w:r>
                        <w:rPr>
                          <w:rFonts w:cs="Arial"/>
                          <w:sz w:val="20"/>
                          <w:szCs w:val="20"/>
                          <w:lang w:val="en-CA"/>
                        </w:rPr>
                        <w:t>Allocated based upon SU preference</w:t>
                      </w:r>
                      <w:r w:rsidRPr="00172316">
                        <w:rPr>
                          <w:rFonts w:cs="Arial"/>
                          <w:sz w:val="20"/>
                          <w:szCs w:val="20"/>
                          <w:lang w:val="en-CA"/>
                        </w:rPr>
                        <w:t xml:space="preserve"> (n= </w:t>
                      </w:r>
                      <w:r>
                        <w:rPr>
                          <w:rFonts w:cs="Arial"/>
                          <w:sz w:val="20"/>
                          <w:szCs w:val="20"/>
                          <w:lang w:val="en-CA"/>
                        </w:rPr>
                        <w:t>93</w:t>
                      </w:r>
                      <w:r w:rsidRPr="00172316">
                        <w:rPr>
                          <w:rFonts w:cs="Arial"/>
                          <w:sz w:val="20"/>
                          <w:szCs w:val="20"/>
                          <w:lang w:val="en-CA"/>
                        </w:rPr>
                        <w:t>)</w:t>
                      </w:r>
                    </w:p>
                  </w:txbxContent>
                </v:textbox>
              </v:rect>
            </w:pict>
          </mc:Fallback>
        </mc:AlternateContent>
      </w:r>
      <w:r w:rsidRPr="007B5A26">
        <w:rPr>
          <w:i/>
          <w:sz w:val="28"/>
          <w:szCs w:val="28"/>
        </w:rPr>
        <w:t>Frank Röhricht &amp; Nina Papadopoulos</w:t>
      </w:r>
    </w:p>
    <w:p w14:paraId="4CB5A1E6" w14:textId="77777777" w:rsidR="00FE52B0" w:rsidRPr="007B5A26" w:rsidRDefault="00FE52B0">
      <w:pPr>
        <w:spacing w:after="200" w:line="24" w:lineRule="auto"/>
        <w:rPr>
          <w:rFonts w:cs="Arial"/>
          <w:b/>
          <w:sz w:val="28"/>
          <w:szCs w:val="28"/>
        </w:rPr>
      </w:pPr>
    </w:p>
    <w:p w14:paraId="6FF2B278" w14:textId="77777777" w:rsidR="00FE52B0" w:rsidRPr="007B5A26" w:rsidRDefault="00FE52B0">
      <w:pPr>
        <w:spacing w:after="200" w:line="24" w:lineRule="auto"/>
        <w:rPr>
          <w:rFonts w:cs="Arial"/>
          <w:b/>
          <w:sz w:val="28"/>
          <w:szCs w:val="28"/>
        </w:rPr>
      </w:pPr>
    </w:p>
    <w:p w14:paraId="2AF81B7D" w14:textId="46DDAA04" w:rsidR="00FE52B0" w:rsidRPr="007B5A26" w:rsidRDefault="006C5A85">
      <w:pPr>
        <w:spacing w:after="200" w:line="24" w:lineRule="auto"/>
        <w:rPr>
          <w:rFonts w:cs="Arial"/>
          <w:b/>
          <w:sz w:val="28"/>
          <w:szCs w:val="28"/>
        </w:rPr>
      </w:pPr>
      <w:r w:rsidRPr="007B5A26">
        <w:rPr>
          <w:i/>
          <w:noProof/>
          <w:lang w:eastAsia="en-GB"/>
        </w:rPr>
        <mc:AlternateContent>
          <mc:Choice Requires="wps">
            <w:drawing>
              <wp:anchor distT="0" distB="0" distL="114300" distR="114300" simplePos="0" relativeHeight="251681792" behindDoc="0" locked="0" layoutInCell="1" allowOverlap="1" wp14:anchorId="66CA4ADE" wp14:editId="40141005">
                <wp:simplePos x="0" y="0"/>
                <wp:positionH relativeFrom="column">
                  <wp:posOffset>4157133</wp:posOffset>
                </wp:positionH>
                <wp:positionV relativeFrom="paragraph">
                  <wp:posOffset>1430019</wp:posOffset>
                </wp:positionV>
                <wp:extent cx="2366645" cy="829733"/>
                <wp:effectExtent l="0" t="0" r="1270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829733"/>
                        </a:xfrm>
                        <a:prstGeom prst="rect">
                          <a:avLst/>
                        </a:prstGeom>
                        <a:solidFill>
                          <a:srgbClr val="FFFFFF"/>
                        </a:solidFill>
                        <a:ln w="9525">
                          <a:solidFill>
                            <a:srgbClr val="000000"/>
                          </a:solidFill>
                          <a:miter lim="800000"/>
                          <a:headEnd/>
                          <a:tailEnd/>
                        </a:ln>
                      </wps:spPr>
                      <wps:txbx>
                        <w:txbxContent>
                          <w:p w14:paraId="75A88F4A" w14:textId="77777777" w:rsidR="005B391D" w:rsidRPr="00665E7F" w:rsidRDefault="005B391D" w:rsidP="00FE52B0">
                            <w:pPr>
                              <w:rPr>
                                <w:i/>
                                <w:sz w:val="18"/>
                                <w:szCs w:val="18"/>
                              </w:rPr>
                            </w:pPr>
                            <w:r w:rsidRPr="00665E7F">
                              <w:rPr>
                                <w:i/>
                                <w:sz w:val="18"/>
                                <w:szCs w:val="18"/>
                              </w:rPr>
                              <w:t>*One patient under 18</w:t>
                            </w:r>
                            <w:r>
                              <w:rPr>
                                <w:i/>
                                <w:sz w:val="18"/>
                                <w:szCs w:val="18"/>
                              </w:rPr>
                              <w:t xml:space="preserve">, </w:t>
                            </w:r>
                            <w:r w:rsidRPr="00665E7F">
                              <w:rPr>
                                <w:i/>
                                <w:sz w:val="18"/>
                                <w:szCs w:val="18"/>
                              </w:rPr>
                              <w:t>patient with dementia</w:t>
                            </w:r>
                            <w:r>
                              <w:rPr>
                                <w:i/>
                                <w:sz w:val="18"/>
                                <w:szCs w:val="18"/>
                              </w:rPr>
                              <w:t>, one patient out of area, 5 patients over 75 years with high level of multi-morbidity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27.35pt;margin-top:112.6pt;width:186.35pt;height:65.3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26BLAIAAFg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">
                <v:textbox>
                  <w:txbxContent>
                    <w:p w14:paraId="75A88F4A" w14:textId="77777777" w:rsidR="005B391D" w:rsidRPr="00665E7F" w:rsidRDefault="005B391D" w:rsidP="00FE52B0">
                      <w:pPr>
                        <w:rPr>
                          <w:i/>
                          <w:sz w:val="18"/>
                          <w:szCs w:val="18"/>
                        </w:rPr>
                      </w:pPr>
                      <w:r w:rsidRPr="00665E7F">
                        <w:rPr>
                          <w:i/>
                          <w:sz w:val="18"/>
                          <w:szCs w:val="18"/>
                        </w:rPr>
                        <w:t>*One patient under 18</w:t>
                      </w:r>
                      <w:r>
                        <w:rPr>
                          <w:i/>
                          <w:sz w:val="18"/>
                          <w:szCs w:val="18"/>
                        </w:rPr>
                        <w:t xml:space="preserve">, </w:t>
                      </w:r>
                      <w:r w:rsidRPr="00665E7F">
                        <w:rPr>
                          <w:i/>
                          <w:sz w:val="18"/>
                          <w:szCs w:val="18"/>
                        </w:rPr>
                        <w:t>patient with dementia</w:t>
                      </w:r>
                      <w:r>
                        <w:rPr>
                          <w:i/>
                          <w:sz w:val="18"/>
                          <w:szCs w:val="18"/>
                        </w:rPr>
                        <w:t>, one patient out of area, 5 patients over 75 years with high level of multi-morbidity</w:t>
                      </w:r>
                    </w:p>
                  </w:txbxContent>
                </v:textbox>
              </v:shape>
            </w:pict>
          </mc:Fallback>
        </mc:AlternateContent>
      </w:r>
      <w:r w:rsidR="00FE52B0" w:rsidRPr="007B5A26">
        <w:rPr>
          <w:i/>
          <w:noProof/>
          <w:sz w:val="28"/>
          <w:szCs w:val="28"/>
          <w:lang w:eastAsia="en-GB"/>
        </w:rPr>
        <mc:AlternateContent>
          <mc:Choice Requires="wps">
            <w:drawing>
              <wp:anchor distT="0" distB="0" distL="114300" distR="114300" simplePos="0" relativeHeight="251659264" behindDoc="0" locked="0" layoutInCell="1" allowOverlap="1" wp14:anchorId="6E93CB29" wp14:editId="74BF6018">
                <wp:simplePos x="0" y="0"/>
                <wp:positionH relativeFrom="column">
                  <wp:posOffset>2025650</wp:posOffset>
                </wp:positionH>
                <wp:positionV relativeFrom="paragraph">
                  <wp:posOffset>111760</wp:posOffset>
                </wp:positionV>
                <wp:extent cx="2000250" cy="597535"/>
                <wp:effectExtent l="0" t="0" r="31750" b="37465"/>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97535"/>
                        </a:xfrm>
                        <a:prstGeom prst="rect">
                          <a:avLst/>
                        </a:prstGeom>
                        <a:solidFill>
                          <a:srgbClr val="FFFFFF"/>
                        </a:solidFill>
                        <a:ln w="9525">
                          <a:solidFill>
                            <a:srgbClr val="000000"/>
                          </a:solidFill>
                          <a:miter lim="800000"/>
                          <a:headEnd/>
                          <a:tailEnd/>
                        </a:ln>
                      </wps:spPr>
                      <wps:txbx>
                        <w:txbxContent>
                          <w:p w14:paraId="60369FAC" w14:textId="77777777" w:rsidR="005B391D" w:rsidRPr="00172316" w:rsidRDefault="005B391D" w:rsidP="00FE52B0">
                            <w:pPr>
                              <w:jc w:val="center"/>
                              <w:rPr>
                                <w:rFonts w:cs="Arial"/>
                                <w:sz w:val="20"/>
                                <w:szCs w:val="20"/>
                              </w:rPr>
                            </w:pPr>
                            <w:r>
                              <w:rPr>
                                <w:rFonts w:cs="Arial"/>
                                <w:sz w:val="20"/>
                                <w:szCs w:val="20"/>
                                <w:lang w:val="en-CA"/>
                              </w:rPr>
                              <w:t>Referred and Assessed for eligibility (n= 145</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159.5pt;margin-top:8.8pt;width:157.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">
                <v:textbox inset=",7.2pt,,7.2pt">
                  <w:txbxContent>
                    <w:p w14:paraId="60369FAC" w14:textId="77777777" w:rsidR="005B391D" w:rsidRPr="00172316" w:rsidRDefault="005B391D" w:rsidP="00FE52B0">
                      <w:pPr>
                        <w:jc w:val="center"/>
                        <w:rPr>
                          <w:rFonts w:cs="Arial"/>
                          <w:sz w:val="20"/>
                          <w:szCs w:val="20"/>
                        </w:rPr>
                      </w:pPr>
                      <w:r>
                        <w:rPr>
                          <w:rFonts w:cs="Arial"/>
                          <w:sz w:val="20"/>
                          <w:szCs w:val="20"/>
                          <w:lang w:val="en-CA"/>
                        </w:rPr>
                        <w:t>Referred and Assessed for eligibility (n= 145</w:t>
                      </w:r>
                      <w:r w:rsidRPr="00172316">
                        <w:rPr>
                          <w:rFonts w:cs="Arial"/>
                          <w:sz w:val="20"/>
                          <w:szCs w:val="20"/>
                          <w:lang w:val="en-CA"/>
                        </w:rPr>
                        <w:t>)</w:t>
                      </w:r>
                    </w:p>
                  </w:txbxContent>
                </v:textbox>
              </v:rect>
            </w:pict>
          </mc:Fallback>
        </mc:AlternateContent>
      </w:r>
      <w:r w:rsidR="00FE52B0" w:rsidRPr="007B5A26">
        <w:rPr>
          <w:i/>
          <w:noProof/>
          <w:sz w:val="28"/>
          <w:szCs w:val="28"/>
          <w:lang w:eastAsia="en-GB"/>
        </w:rPr>
        <mc:AlternateContent>
          <mc:Choice Requires="wps">
            <w:drawing>
              <wp:anchor distT="0" distB="0" distL="114300" distR="114300" simplePos="0" relativeHeight="251660288" behindDoc="0" locked="0" layoutInCell="1" allowOverlap="1" wp14:anchorId="649455DD" wp14:editId="136EDE39">
                <wp:simplePos x="0" y="0"/>
                <wp:positionH relativeFrom="column">
                  <wp:posOffset>4051300</wp:posOffset>
                </wp:positionH>
                <wp:positionV relativeFrom="paragraph">
                  <wp:posOffset>340360</wp:posOffset>
                </wp:positionV>
                <wp:extent cx="2457450" cy="914400"/>
                <wp:effectExtent l="0" t="0" r="31750" b="2540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5474264F" w14:textId="77777777" w:rsidR="005B391D" w:rsidRPr="00172316" w:rsidRDefault="005B391D" w:rsidP="00FE52B0">
                            <w:pPr>
                              <w:rPr>
                                <w:rFonts w:cs="Arial"/>
                                <w:sz w:val="20"/>
                                <w:szCs w:val="20"/>
                                <w:lang w:val="en-CA"/>
                              </w:rPr>
                            </w:pPr>
                            <w:r w:rsidRPr="00172316">
                              <w:rPr>
                                <w:rFonts w:cs="Arial"/>
                                <w:sz w:val="20"/>
                                <w:szCs w:val="20"/>
                                <w:lang w:val="en-CA"/>
                              </w:rPr>
                              <w:t>Ex</w:t>
                            </w:r>
                            <w:r>
                              <w:rPr>
                                <w:rFonts w:cs="Arial"/>
                                <w:sz w:val="20"/>
                                <w:szCs w:val="20"/>
                                <w:lang w:val="en-CA"/>
                              </w:rPr>
                              <w:t xml:space="preserve">cluded  (n= 52) </w:t>
                            </w:r>
                          </w:p>
                          <w:p w14:paraId="06EE8C07" w14:textId="77777777" w:rsidR="005B391D" w:rsidRPr="00172316" w:rsidRDefault="005B391D" w:rsidP="00FE52B0">
                            <w:pPr>
                              <w:ind w:left="360" w:hanging="360"/>
                              <w:rPr>
                                <w:rFonts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Arial"/>
                                <w:sz w:val="20"/>
                                <w:szCs w:val="20"/>
                                <w:lang w:val="en-CA"/>
                              </w:rPr>
                              <w:t xml:space="preserve">Not meeting inclusion criteria (n= </w:t>
                            </w:r>
                            <w:r>
                              <w:rPr>
                                <w:rFonts w:cs="Arial"/>
                                <w:sz w:val="20"/>
                                <w:szCs w:val="20"/>
                                <w:lang w:val="en-CA"/>
                              </w:rPr>
                              <w:t>8*</w:t>
                            </w:r>
                            <w:r w:rsidRPr="00172316">
                              <w:rPr>
                                <w:rFonts w:cs="Arial"/>
                                <w:sz w:val="20"/>
                                <w:szCs w:val="20"/>
                                <w:lang w:val="en-CA"/>
                              </w:rPr>
                              <w:t>)</w:t>
                            </w:r>
                          </w:p>
                          <w:p w14:paraId="087EAE88" w14:textId="77777777" w:rsidR="005B391D" w:rsidRPr="00172316" w:rsidRDefault="005B391D" w:rsidP="00FE52B0">
                            <w:pPr>
                              <w:ind w:left="360" w:hanging="360"/>
                              <w:rPr>
                                <w:rFonts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Arial"/>
                                <w:sz w:val="20"/>
                                <w:szCs w:val="20"/>
                                <w:lang w:val="en-CA"/>
                              </w:rPr>
                              <w:t xml:space="preserve">Declined to participate (n= </w:t>
                            </w:r>
                            <w:r>
                              <w:rPr>
                                <w:rFonts w:cs="Arial"/>
                                <w:sz w:val="20"/>
                                <w:szCs w:val="20"/>
                                <w:lang w:val="en-CA"/>
                              </w:rPr>
                              <w:t>13</w:t>
                            </w:r>
                            <w:r w:rsidRPr="00172316">
                              <w:rPr>
                                <w:rFonts w:cs="Arial"/>
                                <w:sz w:val="20"/>
                                <w:szCs w:val="20"/>
                                <w:lang w:val="en-CA"/>
                              </w:rPr>
                              <w:t xml:space="preserve"> )</w:t>
                            </w:r>
                          </w:p>
                          <w:p w14:paraId="7EFA3D8B" w14:textId="77777777" w:rsidR="005B391D" w:rsidRPr="00665E7F" w:rsidRDefault="005B391D" w:rsidP="00FE52B0">
                            <w:pPr>
                              <w:ind w:left="360" w:hanging="360"/>
                              <w:rPr>
                                <w:rFonts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665E7F">
                              <w:rPr>
                                <w:rFonts w:cs="Arial"/>
                                <w:sz w:val="20"/>
                                <w:szCs w:val="20"/>
                                <w:lang w:val="en-CA"/>
                              </w:rPr>
                              <w:t>Did not attend baseline  (n= 31 )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319pt;margin-top:26.8pt;width:19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">
                <v:textbox inset=",7.2pt,,7.2pt">
                  <w:txbxContent>
                    <w:p w14:paraId="5474264F" w14:textId="77777777" w:rsidR="005B391D" w:rsidRPr="00172316" w:rsidRDefault="005B391D" w:rsidP="00FE52B0">
                      <w:pPr>
                        <w:rPr>
                          <w:rFonts w:cs="Arial"/>
                          <w:sz w:val="20"/>
                          <w:szCs w:val="20"/>
                          <w:lang w:val="en-CA"/>
                        </w:rPr>
                      </w:pPr>
                      <w:r w:rsidRPr="00172316">
                        <w:rPr>
                          <w:rFonts w:cs="Arial"/>
                          <w:sz w:val="20"/>
                          <w:szCs w:val="20"/>
                          <w:lang w:val="en-CA"/>
                        </w:rPr>
                        <w:t>Ex</w:t>
                      </w:r>
                      <w:r>
                        <w:rPr>
                          <w:rFonts w:cs="Arial"/>
                          <w:sz w:val="20"/>
                          <w:szCs w:val="20"/>
                          <w:lang w:val="en-CA"/>
                        </w:rPr>
                        <w:t xml:space="preserve">cluded  (n= 52) </w:t>
                      </w:r>
                    </w:p>
                    <w:p w14:paraId="06EE8C07" w14:textId="77777777" w:rsidR="005B391D" w:rsidRPr="00172316" w:rsidRDefault="005B391D" w:rsidP="00FE52B0">
                      <w:pPr>
                        <w:ind w:left="360" w:hanging="360"/>
                        <w:rPr>
                          <w:rFonts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Arial"/>
                          <w:sz w:val="20"/>
                          <w:szCs w:val="20"/>
                          <w:lang w:val="en-CA"/>
                        </w:rPr>
                        <w:t xml:space="preserve">Not meeting inclusion criteria (n= </w:t>
                      </w:r>
                      <w:r>
                        <w:rPr>
                          <w:rFonts w:cs="Arial"/>
                          <w:sz w:val="20"/>
                          <w:szCs w:val="20"/>
                          <w:lang w:val="en-CA"/>
                        </w:rPr>
                        <w:t>8*</w:t>
                      </w:r>
                      <w:r w:rsidRPr="00172316">
                        <w:rPr>
                          <w:rFonts w:cs="Arial"/>
                          <w:sz w:val="20"/>
                          <w:szCs w:val="20"/>
                          <w:lang w:val="en-CA"/>
                        </w:rPr>
                        <w:t>)</w:t>
                      </w:r>
                    </w:p>
                    <w:p w14:paraId="087EAE88" w14:textId="77777777" w:rsidR="005B391D" w:rsidRPr="00172316" w:rsidRDefault="005B391D" w:rsidP="00FE52B0">
                      <w:pPr>
                        <w:ind w:left="360" w:hanging="360"/>
                        <w:rPr>
                          <w:rFonts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Arial"/>
                          <w:sz w:val="20"/>
                          <w:szCs w:val="20"/>
                          <w:lang w:val="en-CA"/>
                        </w:rPr>
                        <w:t xml:space="preserve">Declined to participate (n= </w:t>
                      </w:r>
                      <w:r>
                        <w:rPr>
                          <w:rFonts w:cs="Arial"/>
                          <w:sz w:val="20"/>
                          <w:szCs w:val="20"/>
                          <w:lang w:val="en-CA"/>
                        </w:rPr>
                        <w:t>13</w:t>
                      </w:r>
                      <w:r w:rsidRPr="00172316">
                        <w:rPr>
                          <w:rFonts w:cs="Arial"/>
                          <w:sz w:val="20"/>
                          <w:szCs w:val="20"/>
                          <w:lang w:val="en-CA"/>
                        </w:rPr>
                        <w:t xml:space="preserve"> )</w:t>
                      </w:r>
                    </w:p>
                    <w:p w14:paraId="7EFA3D8B" w14:textId="77777777" w:rsidR="005B391D" w:rsidRPr="00665E7F" w:rsidRDefault="005B391D" w:rsidP="00FE52B0">
                      <w:pPr>
                        <w:ind w:left="360" w:hanging="360"/>
                        <w:rPr>
                          <w:rFonts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665E7F">
                        <w:rPr>
                          <w:rFonts w:cs="Arial"/>
                          <w:sz w:val="20"/>
                          <w:szCs w:val="20"/>
                          <w:lang w:val="en-CA"/>
                        </w:rPr>
                        <w:t>Did not attend baseline  (n= 31 )</w:t>
                      </w:r>
                    </w:p>
                  </w:txbxContent>
                </v:textbox>
              </v:rect>
            </w:pict>
          </mc:Fallback>
        </mc:AlternateContent>
      </w:r>
      <w:r w:rsidR="00FE52B0" w:rsidRPr="007B5A26">
        <w:rPr>
          <w:b/>
          <w:noProof/>
          <w:sz w:val="28"/>
          <w:szCs w:val="28"/>
          <w:lang w:eastAsia="en-GB"/>
        </w:rPr>
        <mc:AlternateContent>
          <mc:Choice Requires="wps">
            <w:drawing>
              <wp:anchor distT="36576" distB="36576" distL="36576" distR="36576" simplePos="0" relativeHeight="251670528" behindDoc="0" locked="0" layoutInCell="1" allowOverlap="1" wp14:anchorId="18A3AB4B" wp14:editId="598A0ECB">
                <wp:simplePos x="0" y="0"/>
                <wp:positionH relativeFrom="column">
                  <wp:posOffset>1047750</wp:posOffset>
                </wp:positionH>
                <wp:positionV relativeFrom="paragraph">
                  <wp:posOffset>3655060</wp:posOffset>
                </wp:positionV>
                <wp:extent cx="0" cy="491490"/>
                <wp:effectExtent l="50800" t="0" r="76200" b="6731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4" o:spid="_x0000_s1026" type="#_x0000_t32" style="position:absolute;margin-left:82.5pt;margin-top:287.8pt;width:0;height:38.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">
                <v:stroke endarrow="block"/>
                <v:shadow color="#ccc" opacity="49150f"/>
              </v:shape>
            </w:pict>
          </mc:Fallback>
        </mc:AlternateContent>
      </w:r>
      <w:r w:rsidR="00FE52B0" w:rsidRPr="007B5A26">
        <w:rPr>
          <w:b/>
          <w:noProof/>
          <w:sz w:val="28"/>
          <w:szCs w:val="28"/>
          <w:lang w:eastAsia="en-GB"/>
        </w:rPr>
        <mc:AlternateContent>
          <mc:Choice Requires="wps">
            <w:drawing>
              <wp:anchor distT="36576" distB="36576" distL="36576" distR="36576" simplePos="0" relativeHeight="251671552" behindDoc="0" locked="0" layoutInCell="1" allowOverlap="1" wp14:anchorId="29B13519" wp14:editId="511636F1">
                <wp:simplePos x="0" y="0"/>
                <wp:positionH relativeFrom="column">
                  <wp:posOffset>5029200</wp:posOffset>
                </wp:positionH>
                <wp:positionV relativeFrom="paragraph">
                  <wp:posOffset>3655060</wp:posOffset>
                </wp:positionV>
                <wp:extent cx="0" cy="476885"/>
                <wp:effectExtent l="50800" t="0" r="76200" b="8191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5" o:spid="_x0000_s1026" type="#_x0000_t32" style="position:absolute;margin-left:396pt;margin-top:287.8pt;width:0;height:3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">
                <v:stroke endarrow="block"/>
                <v:shadow color="#ccc" opacity="49150f"/>
              </v:shape>
            </w:pict>
          </mc:Fallback>
        </mc:AlternateContent>
      </w:r>
      <w:r w:rsidR="00FE52B0" w:rsidRPr="007B5A26">
        <w:rPr>
          <w:b/>
          <w:noProof/>
          <w:sz w:val="28"/>
          <w:szCs w:val="28"/>
          <w:lang w:eastAsia="en-GB"/>
        </w:rPr>
        <mc:AlternateContent>
          <mc:Choice Requires="wps">
            <w:drawing>
              <wp:anchor distT="0" distB="0" distL="114300" distR="114300" simplePos="0" relativeHeight="251669504" behindDoc="0" locked="0" layoutInCell="1" allowOverlap="1" wp14:anchorId="7534BD64" wp14:editId="251B2F9B">
                <wp:simplePos x="0" y="0"/>
                <wp:positionH relativeFrom="column">
                  <wp:posOffset>2305050</wp:posOffset>
                </wp:positionH>
                <wp:positionV relativeFrom="paragraph">
                  <wp:posOffset>3883660</wp:posOffset>
                </wp:positionV>
                <wp:extent cx="1443990" cy="312420"/>
                <wp:effectExtent l="0" t="0" r="29210" b="1778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74C4B399" w14:textId="77777777" w:rsidR="005B391D" w:rsidRDefault="005B391D" w:rsidP="00FE52B0">
                            <w:pPr>
                              <w:pStyle w:val="Heading2"/>
                              <w:spacing w:before="0"/>
                              <w:jc w:val="center"/>
                              <w:rPr>
                                <w:rFonts w:ascii="Candara" w:hAnsi="Candara"/>
                              </w:rPr>
                            </w:pPr>
                            <w:r>
                              <w:rPr>
                                <w:rFonts w:ascii="Candara" w:hAnsi="Candara"/>
                              </w:rPr>
                              <w:t>Follow-Up N=88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7" style="position:absolute;margin-left:181.5pt;margin-top:305.8pt;width:113.7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" fillcolor="#a9c7fd">
                <v:textbox inset="3.6pt,,3.6pt">
                  <w:txbxContent>
                    <w:p w14:paraId="74C4B399" w14:textId="77777777" w:rsidR="005B391D" w:rsidRDefault="005B391D" w:rsidP="00FE52B0">
                      <w:pPr>
                        <w:pStyle w:val="Heading2"/>
                        <w:spacing w:before="0"/>
                        <w:jc w:val="center"/>
                        <w:rPr>
                          <w:rFonts w:ascii="Candara" w:hAnsi="Candara"/>
                        </w:rPr>
                      </w:pPr>
                      <w:r>
                        <w:rPr>
                          <w:rFonts w:ascii="Candara" w:hAnsi="Candara"/>
                        </w:rPr>
                        <w:t>Follow-Up N=88</w:t>
                      </w:r>
                    </w:p>
                  </w:txbxContent>
                </v:textbox>
              </v:roundrect>
            </w:pict>
          </mc:Fallback>
        </mc:AlternateContent>
      </w:r>
      <w:r w:rsidR="00FE52B0" w:rsidRPr="007B5A26">
        <w:rPr>
          <w:b/>
          <w:noProof/>
          <w:sz w:val="28"/>
          <w:szCs w:val="28"/>
          <w:lang w:eastAsia="en-GB"/>
        </w:rPr>
        <mc:AlternateContent>
          <mc:Choice Requires="wps">
            <w:drawing>
              <wp:anchor distT="0" distB="0" distL="114300" distR="114300" simplePos="0" relativeHeight="251665408" behindDoc="0" locked="0" layoutInCell="1" allowOverlap="1" wp14:anchorId="6685E0CB" wp14:editId="725DA244">
                <wp:simplePos x="0" y="0"/>
                <wp:positionH relativeFrom="column">
                  <wp:posOffset>3632200</wp:posOffset>
                </wp:positionH>
                <wp:positionV relativeFrom="paragraph">
                  <wp:posOffset>2740660</wp:posOffset>
                </wp:positionV>
                <wp:extent cx="2843530" cy="971550"/>
                <wp:effectExtent l="0" t="0" r="26670" b="1905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14:paraId="37B96636" w14:textId="77777777" w:rsidR="005B391D" w:rsidRPr="00172316" w:rsidRDefault="005B391D" w:rsidP="00FE52B0">
                            <w:pPr>
                              <w:rPr>
                                <w:rFonts w:cs="Arial"/>
                                <w:sz w:val="20"/>
                                <w:szCs w:val="20"/>
                                <w:lang w:val="en-CA"/>
                              </w:rPr>
                            </w:pPr>
                            <w:r>
                              <w:rPr>
                                <w:rFonts w:cs="Arial"/>
                                <w:sz w:val="20"/>
                                <w:szCs w:val="20"/>
                                <w:lang w:val="en-CA"/>
                              </w:rPr>
                              <w:t>Allocated to MBCBT</w:t>
                            </w:r>
                            <w:r w:rsidRPr="00172316">
                              <w:rPr>
                                <w:rFonts w:cs="Arial"/>
                                <w:sz w:val="20"/>
                                <w:szCs w:val="20"/>
                                <w:lang w:val="en-CA"/>
                              </w:rPr>
                              <w:t xml:space="preserve"> (n= </w:t>
                            </w:r>
                            <w:r>
                              <w:rPr>
                                <w:rFonts w:cs="Arial"/>
                                <w:sz w:val="20"/>
                                <w:szCs w:val="20"/>
                                <w:lang w:val="en-CA"/>
                              </w:rPr>
                              <w:t>36</w:t>
                            </w:r>
                            <w:r w:rsidRPr="00172316">
                              <w:rPr>
                                <w:rFonts w:cs="Arial"/>
                                <w:sz w:val="20"/>
                                <w:szCs w:val="20"/>
                                <w:lang w:val="en-CA"/>
                              </w:rPr>
                              <w:t>)</w:t>
                            </w:r>
                          </w:p>
                          <w:p w14:paraId="5E92F377" w14:textId="77777777" w:rsidR="005B391D" w:rsidRDefault="005B391D" w:rsidP="00FE52B0">
                            <w:pPr>
                              <w:ind w:left="360" w:hanging="360"/>
                              <w:rPr>
                                <w:rFonts w:cs="Calibri"/>
                                <w:lang w:val="en-CA"/>
                              </w:rPr>
                            </w:pPr>
                            <w:r>
                              <w:rPr>
                                <w:rFonts w:ascii="Symbol" w:hAnsi="Symbol"/>
                                <w:sz w:val="16"/>
                                <w:szCs w:val="16"/>
                                <w:lang w:val="x-none"/>
                              </w:rPr>
                              <w:t></w:t>
                            </w:r>
                            <w:r>
                              <w:t> </w:t>
                            </w:r>
                            <w:r w:rsidRPr="00172316">
                              <w:rPr>
                                <w:rFonts w:cs="Arial"/>
                                <w:sz w:val="20"/>
                                <w:szCs w:val="20"/>
                                <w:lang w:val="en-CA"/>
                              </w:rPr>
                              <w:t xml:space="preserve">Received allocated intervention (n= </w:t>
                            </w:r>
                            <w:r>
                              <w:rPr>
                                <w:rFonts w:cs="Arial"/>
                                <w:sz w:val="20"/>
                                <w:szCs w:val="20"/>
                                <w:lang w:val="en-CA"/>
                              </w:rPr>
                              <w:t>17</w:t>
                            </w:r>
                            <w:r w:rsidRPr="00172316">
                              <w:rPr>
                                <w:rFonts w:cs="Arial"/>
                                <w:sz w:val="20"/>
                                <w:szCs w:val="20"/>
                                <w:lang w:val="en-CA"/>
                              </w:rPr>
                              <w:t>)</w:t>
                            </w:r>
                          </w:p>
                          <w:p w14:paraId="469311DE" w14:textId="77777777" w:rsidR="005B391D" w:rsidRPr="00172316" w:rsidRDefault="005B391D" w:rsidP="00FE52B0">
                            <w:pPr>
                              <w:ind w:left="360" w:hanging="360"/>
                              <w:rPr>
                                <w:rFonts w:cs="Calibri"/>
                              </w:rPr>
                            </w:pPr>
                            <w:r>
                              <w:rPr>
                                <w:rFonts w:ascii="Symbol" w:hAnsi="Symbol"/>
                                <w:sz w:val="16"/>
                                <w:szCs w:val="16"/>
                                <w:lang w:val="x-none"/>
                              </w:rPr>
                              <w:t></w:t>
                            </w:r>
                            <w:r>
                              <w:t> </w:t>
                            </w:r>
                            <w:r w:rsidRPr="00172316">
                              <w:rPr>
                                <w:rFonts w:cs="Arial"/>
                                <w:sz w:val="20"/>
                                <w:szCs w:val="20"/>
                                <w:lang w:val="en-CA"/>
                              </w:rPr>
                              <w:t>Did not receive allocated intervention (</w:t>
                            </w:r>
                            <w:r>
                              <w:rPr>
                                <w:rFonts w:cs="Arial"/>
                                <w:sz w:val="20"/>
                                <w:szCs w:val="20"/>
                                <w:lang w:val="en-CA"/>
                              </w:rPr>
                              <w:t>due to DNA</w:t>
                            </w:r>
                            <w:r w:rsidRPr="00172316">
                              <w:rPr>
                                <w:rFonts w:cs="Arial"/>
                                <w:sz w:val="20"/>
                                <w:szCs w:val="20"/>
                                <w:lang w:val="en-CA"/>
                              </w:rPr>
                              <w:t xml:space="preserve">) (n= </w:t>
                            </w:r>
                            <w:r>
                              <w:rPr>
                                <w:rFonts w:cs="Arial"/>
                                <w:sz w:val="20"/>
                                <w:szCs w:val="20"/>
                                <w:lang w:val="en-CA"/>
                              </w:rPr>
                              <w:t>19</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margin-left:286pt;margin-top:215.8pt;width:223.9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">
                <v:textbox inset=",7.2pt,,7.2pt">
                  <w:txbxContent>
                    <w:p w14:paraId="37B96636" w14:textId="77777777" w:rsidR="005B391D" w:rsidRPr="00172316" w:rsidRDefault="005B391D" w:rsidP="00FE52B0">
                      <w:pPr>
                        <w:rPr>
                          <w:rFonts w:cs="Arial"/>
                          <w:sz w:val="20"/>
                          <w:szCs w:val="20"/>
                          <w:lang w:val="en-CA"/>
                        </w:rPr>
                      </w:pPr>
                      <w:r>
                        <w:rPr>
                          <w:rFonts w:cs="Arial"/>
                          <w:sz w:val="20"/>
                          <w:szCs w:val="20"/>
                          <w:lang w:val="en-CA"/>
                        </w:rPr>
                        <w:t>Allocated to MBCBT</w:t>
                      </w:r>
                      <w:r w:rsidRPr="00172316">
                        <w:rPr>
                          <w:rFonts w:cs="Arial"/>
                          <w:sz w:val="20"/>
                          <w:szCs w:val="20"/>
                          <w:lang w:val="en-CA"/>
                        </w:rPr>
                        <w:t xml:space="preserve"> (n= </w:t>
                      </w:r>
                      <w:r>
                        <w:rPr>
                          <w:rFonts w:cs="Arial"/>
                          <w:sz w:val="20"/>
                          <w:szCs w:val="20"/>
                          <w:lang w:val="en-CA"/>
                        </w:rPr>
                        <w:t>36</w:t>
                      </w:r>
                      <w:r w:rsidRPr="00172316">
                        <w:rPr>
                          <w:rFonts w:cs="Arial"/>
                          <w:sz w:val="20"/>
                          <w:szCs w:val="20"/>
                          <w:lang w:val="en-CA"/>
                        </w:rPr>
                        <w:t>)</w:t>
                      </w:r>
                    </w:p>
                    <w:p w14:paraId="5E92F377" w14:textId="77777777" w:rsidR="005B391D" w:rsidRDefault="005B391D" w:rsidP="00FE52B0">
                      <w:pPr>
                        <w:ind w:left="360" w:hanging="360"/>
                        <w:rPr>
                          <w:rFonts w:cs="Calibri"/>
                          <w:lang w:val="en-CA"/>
                        </w:rPr>
                      </w:pPr>
                      <w:r>
                        <w:rPr>
                          <w:rFonts w:ascii="Symbol" w:hAnsi="Symbol"/>
                          <w:sz w:val="16"/>
                          <w:szCs w:val="16"/>
                          <w:lang w:val="x-none"/>
                        </w:rPr>
                        <w:t></w:t>
                      </w:r>
                      <w:r>
                        <w:t> </w:t>
                      </w:r>
                      <w:r w:rsidRPr="00172316">
                        <w:rPr>
                          <w:rFonts w:cs="Arial"/>
                          <w:sz w:val="20"/>
                          <w:szCs w:val="20"/>
                          <w:lang w:val="en-CA"/>
                        </w:rPr>
                        <w:t xml:space="preserve">Received allocated intervention (n= </w:t>
                      </w:r>
                      <w:r>
                        <w:rPr>
                          <w:rFonts w:cs="Arial"/>
                          <w:sz w:val="20"/>
                          <w:szCs w:val="20"/>
                          <w:lang w:val="en-CA"/>
                        </w:rPr>
                        <w:t>17</w:t>
                      </w:r>
                      <w:r w:rsidRPr="00172316">
                        <w:rPr>
                          <w:rFonts w:cs="Arial"/>
                          <w:sz w:val="20"/>
                          <w:szCs w:val="20"/>
                          <w:lang w:val="en-CA"/>
                        </w:rPr>
                        <w:t>)</w:t>
                      </w:r>
                    </w:p>
                    <w:p w14:paraId="469311DE" w14:textId="77777777" w:rsidR="005B391D" w:rsidRPr="00172316" w:rsidRDefault="005B391D" w:rsidP="00FE52B0">
                      <w:pPr>
                        <w:ind w:left="360" w:hanging="360"/>
                        <w:rPr>
                          <w:rFonts w:cs="Calibri"/>
                        </w:rPr>
                      </w:pPr>
                      <w:r>
                        <w:rPr>
                          <w:rFonts w:ascii="Symbol" w:hAnsi="Symbol"/>
                          <w:sz w:val="16"/>
                          <w:szCs w:val="16"/>
                          <w:lang w:val="x-none"/>
                        </w:rPr>
                        <w:t></w:t>
                      </w:r>
                      <w:r>
                        <w:t> </w:t>
                      </w:r>
                      <w:r w:rsidRPr="00172316">
                        <w:rPr>
                          <w:rFonts w:cs="Arial"/>
                          <w:sz w:val="20"/>
                          <w:szCs w:val="20"/>
                          <w:lang w:val="en-CA"/>
                        </w:rPr>
                        <w:t>Did not receive allocated intervention (</w:t>
                      </w:r>
                      <w:r>
                        <w:rPr>
                          <w:rFonts w:cs="Arial"/>
                          <w:sz w:val="20"/>
                          <w:szCs w:val="20"/>
                          <w:lang w:val="en-CA"/>
                        </w:rPr>
                        <w:t>due to DNA</w:t>
                      </w:r>
                      <w:r w:rsidRPr="00172316">
                        <w:rPr>
                          <w:rFonts w:cs="Arial"/>
                          <w:sz w:val="20"/>
                          <w:szCs w:val="20"/>
                          <w:lang w:val="en-CA"/>
                        </w:rPr>
                        <w:t xml:space="preserve">) (n= </w:t>
                      </w:r>
                      <w:r>
                        <w:rPr>
                          <w:rFonts w:cs="Arial"/>
                          <w:sz w:val="20"/>
                          <w:szCs w:val="20"/>
                          <w:lang w:val="en-CA"/>
                        </w:rPr>
                        <w:t>19</w:t>
                      </w:r>
                      <w:r w:rsidRPr="00172316">
                        <w:rPr>
                          <w:rFonts w:cs="Arial"/>
                          <w:sz w:val="20"/>
                          <w:szCs w:val="20"/>
                          <w:lang w:val="en-CA"/>
                        </w:rPr>
                        <w:t>)</w:t>
                      </w:r>
                    </w:p>
                  </w:txbxContent>
                </v:textbox>
              </v:rect>
            </w:pict>
          </mc:Fallback>
        </mc:AlternateContent>
      </w:r>
      <w:r w:rsidR="00FE52B0" w:rsidRPr="007B5A26">
        <w:rPr>
          <w:i/>
          <w:noProof/>
          <w:sz w:val="28"/>
          <w:szCs w:val="28"/>
          <w:lang w:eastAsia="en-GB"/>
        </w:rPr>
        <mc:AlternateContent>
          <mc:Choice Requires="wps">
            <w:drawing>
              <wp:anchor distT="0" distB="0" distL="114300" distR="114300" simplePos="0" relativeHeight="251663360" behindDoc="0" locked="0" layoutInCell="1" allowOverlap="1" wp14:anchorId="181ADDF4" wp14:editId="0C6700DC">
                <wp:simplePos x="0" y="0"/>
                <wp:positionH relativeFrom="column">
                  <wp:posOffset>-349250</wp:posOffset>
                </wp:positionH>
                <wp:positionV relativeFrom="paragraph">
                  <wp:posOffset>2740660</wp:posOffset>
                </wp:positionV>
                <wp:extent cx="2847975" cy="971550"/>
                <wp:effectExtent l="0" t="0" r="22225" b="1905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71550"/>
                        </a:xfrm>
                        <a:prstGeom prst="rect">
                          <a:avLst/>
                        </a:prstGeom>
                        <a:solidFill>
                          <a:srgbClr val="FFFFFF"/>
                        </a:solidFill>
                        <a:ln w="9525">
                          <a:solidFill>
                            <a:srgbClr val="000000"/>
                          </a:solidFill>
                          <a:miter lim="800000"/>
                          <a:headEnd/>
                          <a:tailEnd/>
                        </a:ln>
                      </wps:spPr>
                      <wps:txbx>
                        <w:txbxContent>
                          <w:p w14:paraId="08B0108E" w14:textId="77777777" w:rsidR="005B391D" w:rsidRPr="00172316" w:rsidRDefault="005B391D" w:rsidP="00FE52B0">
                            <w:pPr>
                              <w:rPr>
                                <w:rFonts w:cs="Arial"/>
                                <w:sz w:val="20"/>
                                <w:szCs w:val="20"/>
                                <w:lang w:val="en-CA"/>
                              </w:rPr>
                            </w:pPr>
                            <w:r>
                              <w:rPr>
                                <w:rFonts w:cs="Arial"/>
                                <w:sz w:val="20"/>
                                <w:szCs w:val="20"/>
                                <w:lang w:val="en-CA"/>
                              </w:rPr>
                              <w:t>Allocated to SBLG</w:t>
                            </w:r>
                            <w:r w:rsidRPr="00172316">
                              <w:rPr>
                                <w:rFonts w:cs="Arial"/>
                                <w:sz w:val="20"/>
                                <w:szCs w:val="20"/>
                                <w:lang w:val="en-CA"/>
                              </w:rPr>
                              <w:t xml:space="preserve"> (n= </w:t>
                            </w:r>
                            <w:r>
                              <w:rPr>
                                <w:rFonts w:cs="Arial"/>
                                <w:sz w:val="20"/>
                                <w:szCs w:val="20"/>
                                <w:lang w:val="en-CA"/>
                              </w:rPr>
                              <w:t>57</w:t>
                            </w:r>
                            <w:r w:rsidRPr="00172316">
                              <w:rPr>
                                <w:rFonts w:cs="Arial"/>
                                <w:sz w:val="20"/>
                                <w:szCs w:val="20"/>
                                <w:lang w:val="en-CA"/>
                              </w:rPr>
                              <w:t>)</w:t>
                            </w:r>
                          </w:p>
                          <w:p w14:paraId="6577D03B" w14:textId="77777777" w:rsidR="005B391D" w:rsidRDefault="005B391D" w:rsidP="00FE52B0">
                            <w:pPr>
                              <w:ind w:left="360" w:hanging="360"/>
                              <w:rPr>
                                <w:rFonts w:cs="Calibri"/>
                                <w:lang w:val="en-CA"/>
                              </w:rPr>
                            </w:pPr>
                            <w:r>
                              <w:rPr>
                                <w:rFonts w:ascii="Symbol" w:hAnsi="Symbol"/>
                                <w:sz w:val="16"/>
                                <w:szCs w:val="16"/>
                                <w:lang w:val="x-none"/>
                              </w:rPr>
                              <w:t></w:t>
                            </w:r>
                            <w:r>
                              <w:t> </w:t>
                            </w:r>
                            <w:r w:rsidRPr="00172316">
                              <w:rPr>
                                <w:rFonts w:cs="Arial"/>
                                <w:sz w:val="20"/>
                                <w:szCs w:val="20"/>
                                <w:lang w:val="en-CA"/>
                              </w:rPr>
                              <w:t xml:space="preserve">Received allocated intervention (n= </w:t>
                            </w:r>
                            <w:r>
                              <w:rPr>
                                <w:rFonts w:cs="Arial"/>
                                <w:sz w:val="20"/>
                                <w:szCs w:val="20"/>
                                <w:lang w:val="en-CA"/>
                              </w:rPr>
                              <w:t>40</w:t>
                            </w:r>
                            <w:r w:rsidRPr="00172316">
                              <w:rPr>
                                <w:rFonts w:cs="Arial"/>
                                <w:sz w:val="20"/>
                                <w:szCs w:val="20"/>
                                <w:lang w:val="en-CA"/>
                              </w:rPr>
                              <w:t>)</w:t>
                            </w:r>
                          </w:p>
                          <w:p w14:paraId="407C4D90" w14:textId="77777777" w:rsidR="005B391D" w:rsidRDefault="005B391D" w:rsidP="00FE52B0">
                            <w:pPr>
                              <w:ind w:left="360" w:hanging="360"/>
                              <w:rPr>
                                <w:rFonts w:cs="Calibri"/>
                              </w:rPr>
                            </w:pPr>
                            <w:r>
                              <w:rPr>
                                <w:rFonts w:ascii="Symbol" w:hAnsi="Symbol"/>
                                <w:sz w:val="16"/>
                                <w:szCs w:val="16"/>
                                <w:lang w:val="x-none"/>
                              </w:rPr>
                              <w:t></w:t>
                            </w:r>
                            <w:r>
                              <w:t> </w:t>
                            </w:r>
                            <w:r w:rsidRPr="00172316">
                              <w:rPr>
                                <w:rFonts w:cs="Arial"/>
                                <w:sz w:val="20"/>
                                <w:szCs w:val="20"/>
                                <w:lang w:val="en-CA"/>
                              </w:rPr>
                              <w:t>Did not rece</w:t>
                            </w:r>
                            <w:r>
                              <w:rPr>
                                <w:rFonts w:cs="Arial"/>
                                <w:sz w:val="20"/>
                                <w:szCs w:val="20"/>
                                <w:lang w:val="en-CA"/>
                              </w:rPr>
                              <w:t>ive allocated intervention (due to DNA</w:t>
                            </w:r>
                            <w:r w:rsidRPr="00172316">
                              <w:rPr>
                                <w:rFonts w:cs="Arial"/>
                                <w:sz w:val="20"/>
                                <w:szCs w:val="20"/>
                                <w:lang w:val="en-CA"/>
                              </w:rPr>
                              <w:t xml:space="preserve">) (n= </w:t>
                            </w:r>
                            <w:r>
                              <w:rPr>
                                <w:rFonts w:cs="Arial"/>
                                <w:sz w:val="20"/>
                                <w:szCs w:val="20"/>
                                <w:lang w:val="en-CA"/>
                              </w:rPr>
                              <w:t>17</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margin-left:-27.5pt;margin-top:215.8pt;width:22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">
                <v:textbox inset=",7.2pt,,7.2pt">
                  <w:txbxContent>
                    <w:p w14:paraId="08B0108E" w14:textId="77777777" w:rsidR="005B391D" w:rsidRPr="00172316" w:rsidRDefault="005B391D" w:rsidP="00FE52B0">
                      <w:pPr>
                        <w:rPr>
                          <w:rFonts w:cs="Arial"/>
                          <w:sz w:val="20"/>
                          <w:szCs w:val="20"/>
                          <w:lang w:val="en-CA"/>
                        </w:rPr>
                      </w:pPr>
                      <w:r>
                        <w:rPr>
                          <w:rFonts w:cs="Arial"/>
                          <w:sz w:val="20"/>
                          <w:szCs w:val="20"/>
                          <w:lang w:val="en-CA"/>
                        </w:rPr>
                        <w:t>Allocated to SBLG</w:t>
                      </w:r>
                      <w:r w:rsidRPr="00172316">
                        <w:rPr>
                          <w:rFonts w:cs="Arial"/>
                          <w:sz w:val="20"/>
                          <w:szCs w:val="20"/>
                          <w:lang w:val="en-CA"/>
                        </w:rPr>
                        <w:t xml:space="preserve"> (n= </w:t>
                      </w:r>
                      <w:r>
                        <w:rPr>
                          <w:rFonts w:cs="Arial"/>
                          <w:sz w:val="20"/>
                          <w:szCs w:val="20"/>
                          <w:lang w:val="en-CA"/>
                        </w:rPr>
                        <w:t>57</w:t>
                      </w:r>
                      <w:r w:rsidRPr="00172316">
                        <w:rPr>
                          <w:rFonts w:cs="Arial"/>
                          <w:sz w:val="20"/>
                          <w:szCs w:val="20"/>
                          <w:lang w:val="en-CA"/>
                        </w:rPr>
                        <w:t>)</w:t>
                      </w:r>
                    </w:p>
                    <w:p w14:paraId="6577D03B" w14:textId="77777777" w:rsidR="005B391D" w:rsidRDefault="005B391D" w:rsidP="00FE52B0">
                      <w:pPr>
                        <w:ind w:left="360" w:hanging="360"/>
                        <w:rPr>
                          <w:rFonts w:cs="Calibri"/>
                          <w:lang w:val="en-CA"/>
                        </w:rPr>
                      </w:pPr>
                      <w:r>
                        <w:rPr>
                          <w:rFonts w:ascii="Symbol" w:hAnsi="Symbol"/>
                          <w:sz w:val="16"/>
                          <w:szCs w:val="16"/>
                          <w:lang w:val="x-none"/>
                        </w:rPr>
                        <w:t></w:t>
                      </w:r>
                      <w:r>
                        <w:t> </w:t>
                      </w:r>
                      <w:r w:rsidRPr="00172316">
                        <w:rPr>
                          <w:rFonts w:cs="Arial"/>
                          <w:sz w:val="20"/>
                          <w:szCs w:val="20"/>
                          <w:lang w:val="en-CA"/>
                        </w:rPr>
                        <w:t xml:space="preserve">Received allocated intervention (n= </w:t>
                      </w:r>
                      <w:r>
                        <w:rPr>
                          <w:rFonts w:cs="Arial"/>
                          <w:sz w:val="20"/>
                          <w:szCs w:val="20"/>
                          <w:lang w:val="en-CA"/>
                        </w:rPr>
                        <w:t>40</w:t>
                      </w:r>
                      <w:r w:rsidRPr="00172316">
                        <w:rPr>
                          <w:rFonts w:cs="Arial"/>
                          <w:sz w:val="20"/>
                          <w:szCs w:val="20"/>
                          <w:lang w:val="en-CA"/>
                        </w:rPr>
                        <w:t>)</w:t>
                      </w:r>
                    </w:p>
                    <w:p w14:paraId="407C4D90" w14:textId="77777777" w:rsidR="005B391D" w:rsidRDefault="005B391D" w:rsidP="00FE52B0">
                      <w:pPr>
                        <w:ind w:left="360" w:hanging="360"/>
                        <w:rPr>
                          <w:rFonts w:cs="Calibri"/>
                        </w:rPr>
                      </w:pPr>
                      <w:r>
                        <w:rPr>
                          <w:rFonts w:ascii="Symbol" w:hAnsi="Symbol"/>
                          <w:sz w:val="16"/>
                          <w:szCs w:val="16"/>
                          <w:lang w:val="x-none"/>
                        </w:rPr>
                        <w:t></w:t>
                      </w:r>
                      <w:r>
                        <w:t> </w:t>
                      </w:r>
                      <w:r w:rsidRPr="00172316">
                        <w:rPr>
                          <w:rFonts w:cs="Arial"/>
                          <w:sz w:val="20"/>
                          <w:szCs w:val="20"/>
                          <w:lang w:val="en-CA"/>
                        </w:rPr>
                        <w:t>Did not rece</w:t>
                      </w:r>
                      <w:r>
                        <w:rPr>
                          <w:rFonts w:cs="Arial"/>
                          <w:sz w:val="20"/>
                          <w:szCs w:val="20"/>
                          <w:lang w:val="en-CA"/>
                        </w:rPr>
                        <w:t>ive allocated intervention (due to DNA</w:t>
                      </w:r>
                      <w:r w:rsidRPr="00172316">
                        <w:rPr>
                          <w:rFonts w:cs="Arial"/>
                          <w:sz w:val="20"/>
                          <w:szCs w:val="20"/>
                          <w:lang w:val="en-CA"/>
                        </w:rPr>
                        <w:t xml:space="preserve">) (n= </w:t>
                      </w:r>
                      <w:r>
                        <w:rPr>
                          <w:rFonts w:cs="Arial"/>
                          <w:sz w:val="20"/>
                          <w:szCs w:val="20"/>
                          <w:lang w:val="en-CA"/>
                        </w:rPr>
                        <w:t>17</w:t>
                      </w:r>
                      <w:r w:rsidRPr="00172316">
                        <w:rPr>
                          <w:rFonts w:cs="Arial"/>
                          <w:sz w:val="20"/>
                          <w:szCs w:val="20"/>
                          <w:lang w:val="en-CA"/>
                        </w:rPr>
                        <w:t>)</w:t>
                      </w:r>
                    </w:p>
                  </w:txbxContent>
                </v:textbox>
              </v:rect>
            </w:pict>
          </mc:Fallback>
        </mc:AlternateContent>
      </w:r>
      <w:r w:rsidR="00FE52B0" w:rsidRPr="007B5A26">
        <w:rPr>
          <w:rFonts w:cs="Arial"/>
          <w:b/>
          <w:sz w:val="28"/>
          <w:szCs w:val="28"/>
        </w:rPr>
        <w:br w:type="page"/>
      </w:r>
    </w:p>
    <w:p w14:paraId="6CACE4CD" w14:textId="3FD278E5" w:rsidR="006C1A52" w:rsidRPr="007B5A26" w:rsidRDefault="006C1A52">
      <w:pPr>
        <w:spacing w:after="200" w:line="24" w:lineRule="auto"/>
        <w:rPr>
          <w:rFonts w:cs="Arial"/>
          <w:b/>
        </w:rPr>
      </w:pPr>
    </w:p>
    <w:p w14:paraId="2AA380CD" w14:textId="0573CBA7" w:rsidR="00C0371E" w:rsidRPr="007B5A26" w:rsidRDefault="002956F2" w:rsidP="00C0371E">
      <w:pPr>
        <w:rPr>
          <w:rFonts w:cs="Arial"/>
          <w:b/>
        </w:rPr>
      </w:pPr>
      <w:r w:rsidRPr="007B5A26">
        <w:rPr>
          <w:rFonts w:cs="Arial"/>
          <w:b/>
        </w:rPr>
        <w:t>Table 3</w:t>
      </w:r>
      <w:r w:rsidR="00C0371E" w:rsidRPr="007B5A26">
        <w:rPr>
          <w:rFonts w:cs="Arial"/>
          <w:b/>
        </w:rPr>
        <w:t>: statements obtained from patients after attending the group intervention programme (M</w:t>
      </w:r>
      <w:r w:rsidR="006C5A85">
        <w:rPr>
          <w:rFonts w:cs="Arial"/>
          <w:b/>
        </w:rPr>
        <w:t>BSR or SBLG, SHINE-MUS project)</w:t>
      </w:r>
    </w:p>
    <w:p w14:paraId="5D910606" w14:textId="77777777" w:rsidR="00C0371E" w:rsidRPr="007B5A26" w:rsidRDefault="00C0371E" w:rsidP="00C0371E">
      <w:pPr>
        <w:rPr>
          <w:rFonts w:cs="Arial"/>
        </w:rPr>
      </w:pPr>
    </w:p>
    <w:tbl>
      <w:tblPr>
        <w:tblStyle w:val="TableGrid"/>
        <w:tblW w:w="9215" w:type="dxa"/>
        <w:tblInd w:w="-176" w:type="dxa"/>
        <w:tblLook w:val="04A0" w:firstRow="1" w:lastRow="0" w:firstColumn="1" w:lastColumn="0" w:noHBand="0" w:noVBand="1"/>
      </w:tblPr>
      <w:tblGrid>
        <w:gridCol w:w="9215"/>
      </w:tblGrid>
      <w:tr w:rsidR="003C5580" w:rsidRPr="007B5A26" w14:paraId="3B5DB5E9" w14:textId="77777777" w:rsidTr="003C5580">
        <w:trPr>
          <w:cnfStyle w:val="100000000000" w:firstRow="1" w:lastRow="0" w:firstColumn="0" w:lastColumn="0" w:oddVBand="0" w:evenVBand="0" w:oddHBand="0" w:evenHBand="0" w:firstRowFirstColumn="0" w:firstRowLastColumn="0" w:lastRowFirstColumn="0" w:lastRowLastColumn="0"/>
        </w:trPr>
        <w:tc>
          <w:tcPr>
            <w:tcW w:w="9215" w:type="dxa"/>
          </w:tcPr>
          <w:p w14:paraId="1D57B602" w14:textId="6EB31471"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Themes, interventions</w:t>
            </w:r>
            <w:r w:rsidR="00054F3C">
              <w:rPr>
                <w:rFonts w:cs="Arial"/>
                <w:szCs w:val="22"/>
                <w:lang w:eastAsia="en-US"/>
              </w:rPr>
              <w:t>,</w:t>
            </w:r>
            <w:r w:rsidRPr="007B5A26">
              <w:rPr>
                <w:rFonts w:cs="Arial"/>
                <w:szCs w:val="22"/>
                <w:lang w:eastAsia="en-US"/>
              </w:rPr>
              <w:t xml:space="preserve"> </w:t>
            </w:r>
            <w:proofErr w:type="spellStart"/>
            <w:r w:rsidRPr="007B5A26">
              <w:rPr>
                <w:rFonts w:cs="Arial"/>
                <w:szCs w:val="22"/>
                <w:lang w:eastAsia="en-US"/>
              </w:rPr>
              <w:t>etc</w:t>
            </w:r>
            <w:proofErr w:type="spellEnd"/>
            <w:r w:rsidR="00054F3C">
              <w:rPr>
                <w:rFonts w:cs="Arial"/>
                <w:szCs w:val="22"/>
                <w:lang w:eastAsia="en-US"/>
              </w:rPr>
              <w:t>,</w:t>
            </w:r>
            <w:r w:rsidRPr="007B5A26">
              <w:rPr>
                <w:rFonts w:cs="Arial"/>
                <w:szCs w:val="22"/>
                <w:lang w:eastAsia="en-US"/>
              </w:rPr>
              <w:t xml:space="preserve"> perceived as beneficial:</w:t>
            </w:r>
          </w:p>
          <w:p w14:paraId="1FA0EDF2" w14:textId="7FE55E18" w:rsidR="003C5580" w:rsidRPr="007B5A26" w:rsidRDefault="003C5580" w:rsidP="00C0371E">
            <w:pPr>
              <w:widowControl w:val="0"/>
              <w:autoSpaceDE w:val="0"/>
              <w:autoSpaceDN w:val="0"/>
              <w:adjustRightInd w:val="0"/>
              <w:rPr>
                <w:rFonts w:cs="Arial"/>
                <w:szCs w:val="22"/>
                <w:lang w:eastAsia="en-US"/>
              </w:rPr>
            </w:pPr>
          </w:p>
        </w:tc>
      </w:tr>
      <w:tr w:rsidR="003C5580" w:rsidRPr="007B5A26" w14:paraId="1823B8BB" w14:textId="77777777" w:rsidTr="003C5580">
        <w:tc>
          <w:tcPr>
            <w:tcW w:w="9215" w:type="dxa"/>
          </w:tcPr>
          <w:p w14:paraId="1518797F"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“Coping with the pain. The pain is still there but I don't get frustrated.”</w:t>
            </w:r>
          </w:p>
        </w:tc>
      </w:tr>
      <w:tr w:rsidR="003C5580" w:rsidRPr="007B5A26" w14:paraId="6420B8A4" w14:textId="77777777" w:rsidTr="003C5580">
        <w:tc>
          <w:tcPr>
            <w:tcW w:w="9215" w:type="dxa"/>
          </w:tcPr>
          <w:p w14:paraId="2D729695" w14:textId="03E508AE" w:rsidR="003C5580" w:rsidRPr="007B5A26" w:rsidRDefault="003C5580" w:rsidP="00C0371E">
            <w:pPr>
              <w:rPr>
                <w:rFonts w:cs="Arial"/>
                <w:szCs w:val="22"/>
              </w:rPr>
            </w:pPr>
            <w:r w:rsidRPr="007B5A26">
              <w:rPr>
                <w:rFonts w:cs="Arial"/>
                <w:szCs w:val="22"/>
                <w:lang w:eastAsia="en-US"/>
              </w:rPr>
              <w:t xml:space="preserve">It was good to talk to somebody but I also need to relieve my pain. I most enjoyed that she listens to your problems.... I enjoyed sitting and doing massage on my own body with a ball. I enjoyed several exercises including standing on which </w:t>
            </w:r>
            <w:r w:rsidR="007B5A26" w:rsidRPr="007B5A26">
              <w:rPr>
                <w:rFonts w:cs="Arial"/>
                <w:szCs w:val="22"/>
                <w:lang w:eastAsia="en-US"/>
              </w:rPr>
              <w:t>colour</w:t>
            </w:r>
            <w:r w:rsidRPr="007B5A26">
              <w:rPr>
                <w:rFonts w:cs="Arial"/>
                <w:szCs w:val="22"/>
                <w:lang w:eastAsia="en-US"/>
              </w:rPr>
              <w:t xml:space="preserve"> I feel like. I enjoyed the women-only group go as I felt that I don't have to be shy or restricted.”</w:t>
            </w:r>
          </w:p>
        </w:tc>
      </w:tr>
      <w:tr w:rsidR="003C5580" w:rsidRPr="007B5A26" w14:paraId="2FEF1DB7" w14:textId="77777777" w:rsidTr="003C5580">
        <w:tc>
          <w:tcPr>
            <w:tcW w:w="9215" w:type="dxa"/>
          </w:tcPr>
          <w:p w14:paraId="565850E1"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“The good lady, she liked moving, crossing and jogging. Would have liked it is to be nearer to home. It has greatly relieved my problem with chronic constipation.”</w:t>
            </w:r>
          </w:p>
        </w:tc>
      </w:tr>
      <w:tr w:rsidR="003C5580" w:rsidRPr="007B5A26" w14:paraId="36D69754" w14:textId="77777777" w:rsidTr="003C5580">
        <w:tc>
          <w:tcPr>
            <w:tcW w:w="9215" w:type="dxa"/>
          </w:tcPr>
          <w:p w14:paraId="0353BF83"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“I enjoyed going there to meet other patients and to get involved in other activities. The people and the lady were very nice. It is very helpful but my problems are not going away.”</w:t>
            </w:r>
          </w:p>
        </w:tc>
      </w:tr>
      <w:tr w:rsidR="003C5580" w:rsidRPr="007B5A26" w14:paraId="4C16F318" w14:textId="77777777" w:rsidTr="003C5580">
        <w:tc>
          <w:tcPr>
            <w:tcW w:w="9215" w:type="dxa"/>
          </w:tcPr>
          <w:p w14:paraId="6178546B" w14:textId="56DB0D6E"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 xml:space="preserve">“I am now helping </w:t>
            </w:r>
            <w:r w:rsidR="007B5A26" w:rsidRPr="007B5A26">
              <w:rPr>
                <w:rFonts w:cs="Arial"/>
                <w:szCs w:val="22"/>
                <w:lang w:eastAsia="en-US"/>
              </w:rPr>
              <w:t>myself</w:t>
            </w:r>
            <w:r w:rsidRPr="007B5A26">
              <w:rPr>
                <w:rFonts w:cs="Arial"/>
                <w:szCs w:val="22"/>
                <w:lang w:eastAsia="en-US"/>
              </w:rPr>
              <w:t xml:space="preserve"> rather than depending completely on family and I'm able to cope better with the symptoms.”</w:t>
            </w:r>
          </w:p>
        </w:tc>
      </w:tr>
      <w:tr w:rsidR="003C5580" w:rsidRPr="007B5A26" w14:paraId="7C402BED" w14:textId="77777777" w:rsidTr="003C5580">
        <w:tc>
          <w:tcPr>
            <w:tcW w:w="9215" w:type="dxa"/>
          </w:tcPr>
          <w:p w14:paraId="2778B4EA"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“I liked the meditations. I started getting my tension under control and things didn't get to me no more. I felt I was doing so well the world looked like a beautiful place all together. If I haven't done the course I wouldn't have gained these skills.”</w:t>
            </w:r>
          </w:p>
        </w:tc>
      </w:tr>
      <w:tr w:rsidR="003C5580" w:rsidRPr="007B5A26" w14:paraId="75D84DEE" w14:textId="77777777" w:rsidTr="003C5580">
        <w:tc>
          <w:tcPr>
            <w:tcW w:w="9215" w:type="dxa"/>
          </w:tcPr>
          <w:p w14:paraId="44E226D2"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“I enjoyed two exercises: one with the ball on the back and one dusting off closes as if holding it from four corners, it helps to relax the muscles.”</w:t>
            </w:r>
          </w:p>
        </w:tc>
      </w:tr>
      <w:tr w:rsidR="003C5580" w:rsidRPr="007B5A26" w14:paraId="18040681" w14:textId="77777777" w:rsidTr="003C5580">
        <w:tc>
          <w:tcPr>
            <w:tcW w:w="9215" w:type="dxa"/>
          </w:tcPr>
          <w:p w14:paraId="0632A16B"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“During the group the pains goes away but at night they return. I generally feel more relaxed when doing the exercises. I am doing the exercises at home. I feel that the exercises helped significantly reduce the pain for several hours and then come back at night.”</w:t>
            </w:r>
          </w:p>
        </w:tc>
      </w:tr>
      <w:tr w:rsidR="003C5580" w:rsidRPr="007B5A26" w14:paraId="3C9F51B7" w14:textId="77777777" w:rsidTr="003C5580">
        <w:tc>
          <w:tcPr>
            <w:tcW w:w="9215" w:type="dxa"/>
          </w:tcPr>
          <w:p w14:paraId="6D7A41BA"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“I have enjoyed every moment. It was useful to find out that there are ways in which I can exercise without moving much. When I was there I found I was not the only one going through these problems which I think are unexplained.”</w:t>
            </w:r>
          </w:p>
        </w:tc>
      </w:tr>
      <w:tr w:rsidR="003C5580" w:rsidRPr="007B5A26" w14:paraId="00DA81BC" w14:textId="77777777" w:rsidTr="003C5580">
        <w:tc>
          <w:tcPr>
            <w:tcW w:w="9215" w:type="dxa"/>
          </w:tcPr>
          <w:p w14:paraId="084E5D06"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 xml:space="preserve">“I came for coping strategies to manage my anxiety and stressful feelings. I learned not to be negative about the therapy end to give it </w:t>
            </w:r>
            <w:proofErr w:type="gramStart"/>
            <w:r w:rsidRPr="007B5A26">
              <w:rPr>
                <w:rFonts w:cs="Arial"/>
                <w:szCs w:val="22"/>
                <w:lang w:eastAsia="en-US"/>
              </w:rPr>
              <w:t>a chance end continue</w:t>
            </w:r>
            <w:proofErr w:type="gramEnd"/>
            <w:r w:rsidRPr="007B5A26">
              <w:rPr>
                <w:rFonts w:cs="Arial"/>
                <w:szCs w:val="22"/>
                <w:lang w:eastAsia="en-US"/>
              </w:rPr>
              <w:t>”.</w:t>
            </w:r>
          </w:p>
          <w:p w14:paraId="470EA1DC" w14:textId="77777777" w:rsidR="003C5580" w:rsidRPr="007B5A26" w:rsidRDefault="003C5580" w:rsidP="00C0371E">
            <w:pPr>
              <w:widowControl w:val="0"/>
              <w:autoSpaceDE w:val="0"/>
              <w:autoSpaceDN w:val="0"/>
              <w:adjustRightInd w:val="0"/>
              <w:rPr>
                <w:rFonts w:cs="Arial"/>
                <w:szCs w:val="22"/>
                <w:lang w:eastAsia="en-US"/>
              </w:rPr>
            </w:pPr>
          </w:p>
        </w:tc>
      </w:tr>
      <w:tr w:rsidR="003C5580" w:rsidRPr="007B5A26" w14:paraId="4051562F" w14:textId="77777777" w:rsidTr="003C5580">
        <w:tc>
          <w:tcPr>
            <w:tcW w:w="9215" w:type="dxa"/>
          </w:tcPr>
          <w:p w14:paraId="4153685A" w14:textId="6C020BE9"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 xml:space="preserve">“I came because I needed help solving end understanding my mental </w:t>
            </w:r>
            <w:r w:rsidR="007B5A26" w:rsidRPr="007B5A26">
              <w:rPr>
                <w:rFonts w:cs="Arial"/>
                <w:szCs w:val="22"/>
                <w:lang w:eastAsia="en-US"/>
              </w:rPr>
              <w:t>and</w:t>
            </w:r>
            <w:r w:rsidRPr="007B5A26">
              <w:rPr>
                <w:rFonts w:cs="Arial"/>
                <w:szCs w:val="22"/>
                <w:lang w:eastAsia="en-US"/>
              </w:rPr>
              <w:t xml:space="preserve"> physical problems. I learnt how to fix my problems and how to be a better person. It is the only thing that has helped me solve some of the biggest problems in my life.”</w:t>
            </w:r>
          </w:p>
          <w:p w14:paraId="59AFCCF5" w14:textId="77777777" w:rsidR="003C5580" w:rsidRPr="007B5A26" w:rsidRDefault="003C5580" w:rsidP="00C0371E">
            <w:pPr>
              <w:widowControl w:val="0"/>
              <w:autoSpaceDE w:val="0"/>
              <w:autoSpaceDN w:val="0"/>
              <w:adjustRightInd w:val="0"/>
              <w:rPr>
                <w:rFonts w:cs="Arial"/>
                <w:szCs w:val="22"/>
                <w:lang w:eastAsia="en-US"/>
              </w:rPr>
            </w:pPr>
          </w:p>
        </w:tc>
      </w:tr>
      <w:tr w:rsidR="003C5580" w:rsidRPr="007B5A26" w14:paraId="17278320" w14:textId="77777777" w:rsidTr="003C5580">
        <w:tc>
          <w:tcPr>
            <w:tcW w:w="9215" w:type="dxa"/>
          </w:tcPr>
          <w:p w14:paraId="0B64137B"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 xml:space="preserve">“I have learnt to cope with my pain and stress. It was a benefit to me as I have learnt to manage my pain and stress through the program. I will continue to use strategies to help me deal with any future pains.” </w:t>
            </w:r>
          </w:p>
        </w:tc>
      </w:tr>
      <w:tr w:rsidR="003C5580" w:rsidRPr="007B5A26" w14:paraId="35D7F148" w14:textId="77777777" w:rsidTr="003C5580">
        <w:tc>
          <w:tcPr>
            <w:tcW w:w="9215" w:type="dxa"/>
          </w:tcPr>
          <w:p w14:paraId="61DE3066"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“It made me realise I was in denial about the wider picture of my life.”</w:t>
            </w:r>
          </w:p>
          <w:p w14:paraId="23F3A7BA" w14:textId="77777777" w:rsidR="003C5580" w:rsidRPr="007B5A26" w:rsidRDefault="003C5580" w:rsidP="00C0371E">
            <w:pPr>
              <w:rPr>
                <w:rFonts w:cs="Arial"/>
                <w:szCs w:val="22"/>
              </w:rPr>
            </w:pPr>
          </w:p>
        </w:tc>
      </w:tr>
      <w:tr w:rsidR="003C5580" w:rsidRPr="007B5A26" w14:paraId="216DC700" w14:textId="77777777" w:rsidTr="003C5580">
        <w:tc>
          <w:tcPr>
            <w:tcW w:w="9215" w:type="dxa"/>
          </w:tcPr>
          <w:p w14:paraId="38501A71"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“Out of coming I got really some way of handling my pains, I learned how to use my breath of handling the pain sitting and standing... I learnt what I have never used to handle my pains. I have improved a great deal I have been in pain clinic before it did not work.”</w:t>
            </w:r>
          </w:p>
        </w:tc>
      </w:tr>
      <w:tr w:rsidR="003C5580" w:rsidRPr="007B5A26" w14:paraId="4FA9EA3D" w14:textId="77777777" w:rsidTr="003C5580">
        <w:tc>
          <w:tcPr>
            <w:tcW w:w="9215" w:type="dxa"/>
          </w:tcPr>
          <w:p w14:paraId="0B781B8D"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 xml:space="preserve">“I learned to be kind to </w:t>
            </w:r>
            <w:proofErr w:type="gramStart"/>
            <w:r w:rsidRPr="007B5A26">
              <w:rPr>
                <w:rFonts w:cs="Arial"/>
                <w:szCs w:val="22"/>
                <w:lang w:eastAsia="en-US"/>
              </w:rPr>
              <w:t>myself</w:t>
            </w:r>
            <w:proofErr w:type="gramEnd"/>
            <w:r w:rsidRPr="007B5A26">
              <w:rPr>
                <w:rFonts w:cs="Arial"/>
                <w:szCs w:val="22"/>
                <w:lang w:eastAsia="en-US"/>
              </w:rPr>
              <w:t>….It has really turned my life around and empowered me.... Really, mindfulness has changed my life for the better and others comment on this change as it is visible.”</w:t>
            </w:r>
          </w:p>
        </w:tc>
      </w:tr>
      <w:tr w:rsidR="003C5580" w:rsidRPr="007B5A26" w14:paraId="463D8BA6" w14:textId="77777777" w:rsidTr="003C5580">
        <w:tc>
          <w:tcPr>
            <w:tcW w:w="9215" w:type="dxa"/>
          </w:tcPr>
          <w:p w14:paraId="448C12A8" w14:textId="77777777" w:rsidR="003C5580" w:rsidRPr="007B5A26" w:rsidRDefault="003C5580" w:rsidP="00C0371E">
            <w:pPr>
              <w:widowControl w:val="0"/>
              <w:autoSpaceDE w:val="0"/>
              <w:autoSpaceDN w:val="0"/>
              <w:adjustRightInd w:val="0"/>
              <w:rPr>
                <w:rFonts w:cs="Arial"/>
                <w:szCs w:val="22"/>
                <w:lang w:eastAsia="en-US"/>
              </w:rPr>
            </w:pPr>
            <w:r w:rsidRPr="007B5A26">
              <w:rPr>
                <w:rFonts w:cs="Arial"/>
                <w:szCs w:val="22"/>
                <w:lang w:eastAsia="en-US"/>
              </w:rPr>
              <w:t>“I found to be coming to the mindfulness sessions gave me a better perspective and gave me some coping strategies. I find the breathing exercise a good tool for lowering stress levels also be guided body scan was useful for me.”</w:t>
            </w:r>
          </w:p>
        </w:tc>
      </w:tr>
      <w:tr w:rsidR="003C5580" w:rsidRPr="007B5A26" w14:paraId="0E6F08B6" w14:textId="77777777" w:rsidTr="003C5580">
        <w:tc>
          <w:tcPr>
            <w:tcW w:w="9215" w:type="dxa"/>
          </w:tcPr>
          <w:p w14:paraId="42233E17" w14:textId="0374C879" w:rsidR="003C5580" w:rsidRPr="007B5A26" w:rsidRDefault="003C5580" w:rsidP="00C0371E">
            <w:pPr>
              <w:rPr>
                <w:rFonts w:cs="Arial"/>
                <w:szCs w:val="22"/>
              </w:rPr>
            </w:pPr>
            <w:r w:rsidRPr="007B5A26">
              <w:rPr>
                <w:rFonts w:cs="Arial"/>
                <w:szCs w:val="22"/>
              </w:rPr>
              <w:lastRenderedPageBreak/>
              <w:t xml:space="preserve">“I enjoyed exercises: breathing, ball to support back pain, stretching exercises. Group session was enjoyable and I can’t really fault any procedures. I would suggest </w:t>
            </w:r>
            <w:r w:rsidR="000D26FF" w:rsidRPr="007B5A26">
              <w:rPr>
                <w:rFonts w:cs="Arial"/>
                <w:szCs w:val="22"/>
              </w:rPr>
              <w:t>continuing</w:t>
            </w:r>
            <w:r w:rsidRPr="007B5A26">
              <w:rPr>
                <w:rFonts w:cs="Arial"/>
                <w:szCs w:val="22"/>
              </w:rPr>
              <w:t xml:space="preserve"> the exercises to help with my health condition better”.</w:t>
            </w:r>
          </w:p>
        </w:tc>
      </w:tr>
      <w:tr w:rsidR="003C5580" w:rsidRPr="007B5A26" w14:paraId="5C724815" w14:textId="77777777" w:rsidTr="003C5580">
        <w:tc>
          <w:tcPr>
            <w:tcW w:w="9215" w:type="dxa"/>
          </w:tcPr>
          <w:p w14:paraId="54ADEEB4" w14:textId="77777777" w:rsidR="003C5580" w:rsidRPr="007B5A26" w:rsidRDefault="003C5580" w:rsidP="00C0371E">
            <w:pPr>
              <w:rPr>
                <w:rFonts w:cs="Arial"/>
                <w:szCs w:val="22"/>
              </w:rPr>
            </w:pPr>
            <w:r w:rsidRPr="007B5A26">
              <w:rPr>
                <w:rFonts w:cs="Arial"/>
                <w:szCs w:val="22"/>
              </w:rPr>
              <w:t xml:space="preserve">“I like meeting the group and the discussion we had. The group can’t help you with your problems you’ve </w:t>
            </w:r>
            <w:proofErr w:type="gramStart"/>
            <w:r w:rsidRPr="007B5A26">
              <w:rPr>
                <w:rFonts w:cs="Arial"/>
                <w:szCs w:val="22"/>
              </w:rPr>
              <w:t>got,</w:t>
            </w:r>
            <w:proofErr w:type="gramEnd"/>
            <w:r w:rsidRPr="007B5A26">
              <w:rPr>
                <w:rFonts w:cs="Arial"/>
                <w:szCs w:val="22"/>
              </w:rPr>
              <w:t xml:space="preserve"> as a result it looks like wasting your time”.</w:t>
            </w:r>
          </w:p>
        </w:tc>
      </w:tr>
      <w:tr w:rsidR="003C5580" w:rsidRPr="007B5A26" w14:paraId="5F392B59" w14:textId="77777777" w:rsidTr="003C5580">
        <w:tc>
          <w:tcPr>
            <w:tcW w:w="9215" w:type="dxa"/>
          </w:tcPr>
          <w:p w14:paraId="2744370E" w14:textId="77777777" w:rsidR="003C5580" w:rsidRPr="007B5A26" w:rsidRDefault="003C5580" w:rsidP="00C0371E">
            <w:pPr>
              <w:rPr>
                <w:rFonts w:cs="Arial"/>
                <w:szCs w:val="22"/>
              </w:rPr>
            </w:pPr>
            <w:r w:rsidRPr="007B5A26">
              <w:rPr>
                <w:rFonts w:cs="Arial"/>
                <w:szCs w:val="22"/>
              </w:rPr>
              <w:t>“Learning a new way to help me in bettering myself that costs nothing and is always available. I enjoyed exploring my thoughts and feelings with the therapist and not be judged (there is no wrong answer). Sadly by week six I ended up alone with the therapist, this disheartened me a little…I think the course should have been longer or a part as it ended and I feel I want further training”.</w:t>
            </w:r>
          </w:p>
        </w:tc>
      </w:tr>
      <w:tr w:rsidR="003C5580" w:rsidRPr="007B5A26" w14:paraId="515D6587" w14:textId="77777777" w:rsidTr="003C5580">
        <w:tc>
          <w:tcPr>
            <w:tcW w:w="9215" w:type="dxa"/>
          </w:tcPr>
          <w:p w14:paraId="2F40EB32" w14:textId="77777777" w:rsidR="003C5580" w:rsidRPr="007B5A26" w:rsidRDefault="003C5580" w:rsidP="00C0371E">
            <w:pPr>
              <w:rPr>
                <w:rFonts w:cs="Arial"/>
                <w:szCs w:val="22"/>
              </w:rPr>
            </w:pPr>
            <w:r w:rsidRPr="007B5A26">
              <w:rPr>
                <w:rFonts w:cs="Arial"/>
                <w:szCs w:val="22"/>
              </w:rPr>
              <w:t>“I liked the fact that there were other people in the group that were also suffering from similar conditions. I think 8 weeks is too short, it went really fast”.</w:t>
            </w:r>
          </w:p>
        </w:tc>
      </w:tr>
      <w:tr w:rsidR="003C5580" w:rsidRPr="007B5A26" w14:paraId="75CDCFBF" w14:textId="77777777" w:rsidTr="003C5580">
        <w:tc>
          <w:tcPr>
            <w:tcW w:w="9215" w:type="dxa"/>
          </w:tcPr>
          <w:p w14:paraId="070CD34C" w14:textId="77777777" w:rsidR="003C5580" w:rsidRPr="007B5A26" w:rsidRDefault="003C5580" w:rsidP="00C0371E">
            <w:pPr>
              <w:rPr>
                <w:rFonts w:cs="Arial"/>
                <w:szCs w:val="22"/>
              </w:rPr>
            </w:pPr>
            <w:r w:rsidRPr="007B5A26">
              <w:rPr>
                <w:rFonts w:cs="Arial"/>
                <w:szCs w:val="22"/>
              </w:rPr>
              <w:t>“The therapy was very easy to master and I felt able to carry it out easily while others struggled. I felt immediate effects of a positive nature and it made me question my life choices involving my health and inspired me to make changes. It really helped me to move forward and refocus on what really matters in my life: my health!”</w:t>
            </w:r>
          </w:p>
        </w:tc>
      </w:tr>
      <w:tr w:rsidR="003C5580" w:rsidRPr="007B5A26" w14:paraId="46A0C76E" w14:textId="77777777" w:rsidTr="003C5580">
        <w:tc>
          <w:tcPr>
            <w:tcW w:w="9215" w:type="dxa"/>
          </w:tcPr>
          <w:p w14:paraId="6724138E" w14:textId="77777777" w:rsidR="003C5580" w:rsidRDefault="003C5580" w:rsidP="00C0371E">
            <w:pPr>
              <w:rPr>
                <w:rFonts w:cs="Arial"/>
                <w:szCs w:val="22"/>
              </w:rPr>
            </w:pPr>
            <w:r w:rsidRPr="007B5A26">
              <w:rPr>
                <w:rFonts w:cs="Arial"/>
                <w:szCs w:val="22"/>
              </w:rPr>
              <w:t>“I found new ways to cope with my emotions when interacting with other people”.</w:t>
            </w:r>
          </w:p>
          <w:p w14:paraId="73A7BD4E" w14:textId="77777777" w:rsidR="00054F3C" w:rsidRPr="007B5A26" w:rsidRDefault="00054F3C" w:rsidP="00C0371E">
            <w:pPr>
              <w:rPr>
                <w:rFonts w:cs="Arial"/>
                <w:szCs w:val="22"/>
              </w:rPr>
            </w:pPr>
          </w:p>
        </w:tc>
      </w:tr>
    </w:tbl>
    <w:p w14:paraId="210FA0BA" w14:textId="77777777" w:rsidR="00C0371E" w:rsidRPr="007B5A26" w:rsidRDefault="00C0371E" w:rsidP="00C0371E">
      <w:pPr>
        <w:rPr>
          <w:rFonts w:cs="Arial"/>
        </w:rPr>
      </w:pPr>
    </w:p>
    <w:p w14:paraId="2FE7A668" w14:textId="77777777" w:rsidR="00CE78FC" w:rsidRPr="007B5A26" w:rsidRDefault="00CE78FC" w:rsidP="007E67F5">
      <w:pPr>
        <w:jc w:val="both"/>
        <w:rPr>
          <w:rFonts w:cs="Arial"/>
          <w:b/>
          <w:sz w:val="28"/>
          <w:szCs w:val="28"/>
        </w:rPr>
      </w:pPr>
    </w:p>
    <w:p w14:paraId="26A7CDDD" w14:textId="77777777" w:rsidR="00CE78FC" w:rsidRPr="007B5A26" w:rsidRDefault="00CE78FC">
      <w:pPr>
        <w:spacing w:after="200" w:line="24" w:lineRule="auto"/>
        <w:rPr>
          <w:rFonts w:cs="Arial"/>
          <w:b/>
          <w:sz w:val="28"/>
          <w:szCs w:val="28"/>
        </w:rPr>
      </w:pPr>
      <w:r w:rsidRPr="007B5A26">
        <w:rPr>
          <w:rFonts w:cs="Arial"/>
          <w:b/>
          <w:sz w:val="28"/>
          <w:szCs w:val="28"/>
        </w:rPr>
        <w:br w:type="page"/>
      </w:r>
    </w:p>
    <w:p w14:paraId="0E34802A" w14:textId="64E7AB69" w:rsidR="007E67F5" w:rsidRPr="007B5A26" w:rsidRDefault="007E67F5" w:rsidP="007E67F5">
      <w:pPr>
        <w:jc w:val="both"/>
        <w:rPr>
          <w:rFonts w:cs="Arial"/>
          <w:b/>
          <w:sz w:val="28"/>
          <w:szCs w:val="28"/>
        </w:rPr>
      </w:pPr>
      <w:r w:rsidRPr="007B5A26">
        <w:rPr>
          <w:rFonts w:cs="Arial"/>
          <w:b/>
          <w:sz w:val="28"/>
          <w:szCs w:val="28"/>
        </w:rPr>
        <w:lastRenderedPageBreak/>
        <w:t>Part 3</w:t>
      </w:r>
      <w:r w:rsidR="0043454F" w:rsidRPr="007B5A26">
        <w:rPr>
          <w:rFonts w:cs="Arial"/>
          <w:b/>
          <w:sz w:val="28"/>
          <w:szCs w:val="28"/>
        </w:rPr>
        <w:t xml:space="preserve">: </w:t>
      </w:r>
      <w:r w:rsidR="0096609A" w:rsidRPr="007B5A26">
        <w:rPr>
          <w:rFonts w:cs="Arial"/>
          <w:b/>
          <w:sz w:val="28"/>
          <w:szCs w:val="28"/>
        </w:rPr>
        <w:t>Cost impact</w:t>
      </w:r>
    </w:p>
    <w:p w14:paraId="0F2576CB" w14:textId="77777777" w:rsidR="0006315D" w:rsidRPr="007B5A26" w:rsidRDefault="0006315D" w:rsidP="0006315D">
      <w:pPr>
        <w:jc w:val="both"/>
        <w:rPr>
          <w:rFonts w:cs="Arial"/>
          <w:b/>
          <w:sz w:val="28"/>
          <w:szCs w:val="28"/>
        </w:rPr>
      </w:pPr>
    </w:p>
    <w:p w14:paraId="43532521" w14:textId="66789E59" w:rsidR="004E7E42" w:rsidRPr="007B5A26" w:rsidRDefault="009259C5" w:rsidP="009259C5">
      <w:pPr>
        <w:widowControl w:val="0"/>
        <w:autoSpaceDE w:val="0"/>
        <w:autoSpaceDN w:val="0"/>
        <w:adjustRightInd w:val="0"/>
        <w:spacing w:line="240" w:lineRule="auto"/>
        <w:rPr>
          <w:rFonts w:cs="Arial"/>
          <w:bCs/>
        </w:rPr>
      </w:pPr>
      <w:r w:rsidRPr="007B5A26">
        <w:rPr>
          <w:rFonts w:cs="Arial"/>
          <w:bCs/>
        </w:rPr>
        <w:t>Analysing the cost impact and the clinical cost-effectiveness both the health gains and their implications and the cost associated with / necessary for the delivery of the novel care pathway have to be taken into account.</w:t>
      </w:r>
    </w:p>
    <w:p w14:paraId="1A0AA7F3" w14:textId="77777777" w:rsidR="005F0D7F" w:rsidRPr="007B5A26" w:rsidRDefault="005F0D7F" w:rsidP="009259C5">
      <w:pPr>
        <w:widowControl w:val="0"/>
        <w:autoSpaceDE w:val="0"/>
        <w:autoSpaceDN w:val="0"/>
        <w:adjustRightInd w:val="0"/>
        <w:spacing w:line="240" w:lineRule="auto"/>
        <w:rPr>
          <w:rFonts w:cs="Arial"/>
          <w:bCs/>
        </w:rPr>
      </w:pPr>
    </w:p>
    <w:p w14:paraId="2E19E742" w14:textId="2A17507C" w:rsidR="004E7E42" w:rsidRPr="007B5A26" w:rsidRDefault="004E7E42" w:rsidP="009259C5">
      <w:pPr>
        <w:widowControl w:val="0"/>
        <w:autoSpaceDE w:val="0"/>
        <w:autoSpaceDN w:val="0"/>
        <w:adjustRightInd w:val="0"/>
        <w:spacing w:line="240" w:lineRule="auto"/>
        <w:rPr>
          <w:rFonts w:cs="Arial"/>
          <w:bCs/>
        </w:rPr>
      </w:pPr>
      <w:r w:rsidRPr="007B5A26">
        <w:rPr>
          <w:rFonts w:cs="Arial"/>
          <w:bCs/>
        </w:rPr>
        <w:t xml:space="preserve">Non-health care costs associated with the health condition include social care costs, the secondary costs resulting from family/friends who provide support and (even though not only and primarily as a result of the MUS health condition) to a certain extent also the costs to the wider economy in terms of unemployment rates and state benefits paid. </w:t>
      </w:r>
      <w:r w:rsidR="00F3461B" w:rsidRPr="007B5A26">
        <w:rPr>
          <w:rFonts w:cs="Arial"/>
          <w:bCs/>
        </w:rPr>
        <w:t>Given the short-term nature of the intervent</w:t>
      </w:r>
      <w:r w:rsidR="00913CFB" w:rsidRPr="007B5A26">
        <w:rPr>
          <w:rFonts w:cs="Arial"/>
          <w:bCs/>
        </w:rPr>
        <w:t xml:space="preserve">ion significant impacts upon </w:t>
      </w:r>
      <w:r w:rsidR="007B5A26" w:rsidRPr="007B5A26">
        <w:rPr>
          <w:rFonts w:cs="Arial"/>
          <w:bCs/>
        </w:rPr>
        <w:t>this</w:t>
      </w:r>
      <w:r w:rsidR="00F3461B" w:rsidRPr="007B5A26">
        <w:rPr>
          <w:rFonts w:cs="Arial"/>
          <w:bCs/>
        </w:rPr>
        <w:t xml:space="preserve"> expenditure could not be achieved through this project and as predicted no changes in unemployment rates, access to state benefits were observed; neither did the hours of family / friends support reduce from baseline to follow-up.</w:t>
      </w:r>
    </w:p>
    <w:p w14:paraId="25D9C263" w14:textId="77777777" w:rsidR="005F0D7F" w:rsidRPr="007B5A26" w:rsidRDefault="005F0D7F" w:rsidP="009259C5">
      <w:pPr>
        <w:widowControl w:val="0"/>
        <w:autoSpaceDE w:val="0"/>
        <w:autoSpaceDN w:val="0"/>
        <w:adjustRightInd w:val="0"/>
        <w:spacing w:line="240" w:lineRule="auto"/>
        <w:rPr>
          <w:rFonts w:cs="Arial"/>
          <w:bCs/>
        </w:rPr>
      </w:pPr>
    </w:p>
    <w:p w14:paraId="6D08376C" w14:textId="6B293537" w:rsidR="009259C5" w:rsidRPr="007B5A26" w:rsidRDefault="00F3461B" w:rsidP="009259C5">
      <w:pPr>
        <w:widowControl w:val="0"/>
        <w:autoSpaceDE w:val="0"/>
        <w:autoSpaceDN w:val="0"/>
        <w:adjustRightInd w:val="0"/>
        <w:spacing w:line="240" w:lineRule="auto"/>
        <w:rPr>
          <w:rFonts w:cs="Arial"/>
          <w:bCs/>
        </w:rPr>
      </w:pPr>
      <w:r w:rsidRPr="007B5A26">
        <w:rPr>
          <w:rFonts w:cs="Arial"/>
          <w:bCs/>
        </w:rPr>
        <w:t xml:space="preserve">In respect of health care expenditures </w:t>
      </w:r>
      <w:r w:rsidR="004E7E42" w:rsidRPr="007B5A26">
        <w:rPr>
          <w:rFonts w:cs="Arial"/>
          <w:bCs/>
        </w:rPr>
        <w:t>we conducted an analysis of costs resulting from service utilization according to data from GP electronic files, comparing the overall health care costs for the patients in the study sample over a period of six months prior to the baseline assessment with a six months period after being enrolled i</w:t>
      </w:r>
      <w:r w:rsidR="00913CFB" w:rsidRPr="007B5A26">
        <w:rPr>
          <w:rFonts w:cs="Arial"/>
          <w:bCs/>
        </w:rPr>
        <w:t>n the study project</w:t>
      </w:r>
      <w:r w:rsidR="004E7E42" w:rsidRPr="007B5A26">
        <w:rPr>
          <w:rFonts w:cs="Arial"/>
          <w:bCs/>
        </w:rPr>
        <w:t>.</w:t>
      </w:r>
    </w:p>
    <w:p w14:paraId="398EBDAA" w14:textId="0CD6F8F8" w:rsidR="004E7E42" w:rsidRPr="007B5A26" w:rsidRDefault="004E7E42" w:rsidP="009259C5">
      <w:pPr>
        <w:widowControl w:val="0"/>
        <w:autoSpaceDE w:val="0"/>
        <w:autoSpaceDN w:val="0"/>
        <w:adjustRightInd w:val="0"/>
        <w:spacing w:line="240" w:lineRule="auto"/>
        <w:rPr>
          <w:rFonts w:cs="Arial"/>
          <w:bCs/>
        </w:rPr>
      </w:pPr>
      <w:r w:rsidRPr="007B5A26">
        <w:rPr>
          <w:rFonts w:cs="Arial"/>
          <w:bCs/>
        </w:rPr>
        <w:t>The analysis refers to NHS unit costs as per standard documentation, listed here for all services included with the analysis:</w:t>
      </w:r>
    </w:p>
    <w:p w14:paraId="59F86021" w14:textId="77777777" w:rsidR="009259C5" w:rsidRPr="007B5A26" w:rsidRDefault="009259C5" w:rsidP="009259C5">
      <w:pPr>
        <w:widowControl w:val="0"/>
        <w:autoSpaceDE w:val="0"/>
        <w:autoSpaceDN w:val="0"/>
        <w:adjustRightInd w:val="0"/>
        <w:spacing w:line="240" w:lineRule="auto"/>
        <w:rPr>
          <w:rFonts w:cs="Arial"/>
          <w:bCs/>
        </w:rPr>
      </w:pPr>
    </w:p>
    <w:p w14:paraId="698AB1E4" w14:textId="77777777" w:rsidR="00FE4887" w:rsidRPr="007B5A26" w:rsidRDefault="00FE4887" w:rsidP="00FE4887">
      <w:pPr>
        <w:widowControl w:val="0"/>
        <w:autoSpaceDE w:val="0"/>
        <w:autoSpaceDN w:val="0"/>
        <w:adjustRightInd w:val="0"/>
        <w:spacing w:after="240" w:line="240" w:lineRule="auto"/>
        <w:rPr>
          <w:rFonts w:cs="Arial"/>
          <w:b/>
        </w:rPr>
      </w:pPr>
      <w:r w:rsidRPr="007B5A26">
        <w:rPr>
          <w:rFonts w:cs="Arial"/>
          <w:b/>
          <w:bCs/>
        </w:rPr>
        <w:t xml:space="preserve">Unit Costs of Health and Social Care 2014 </w:t>
      </w:r>
    </w:p>
    <w:p w14:paraId="497B86BD" w14:textId="0A32CC9D" w:rsidR="00FE4887" w:rsidRPr="006C5A85" w:rsidRDefault="00FE4887" w:rsidP="006C5A85">
      <w:pPr>
        <w:widowControl w:val="0"/>
        <w:autoSpaceDE w:val="0"/>
        <w:autoSpaceDN w:val="0"/>
        <w:adjustRightInd w:val="0"/>
        <w:spacing w:after="240" w:line="240" w:lineRule="auto"/>
        <w:rPr>
          <w:rFonts w:cs="Arial"/>
          <w:i/>
        </w:rPr>
      </w:pPr>
      <w:r w:rsidRPr="006C5A85">
        <w:rPr>
          <w:rFonts w:cs="Arial"/>
          <w:bCs/>
          <w:i/>
        </w:rPr>
        <w:t xml:space="preserve">Compiled by Lesley </w:t>
      </w:r>
      <w:proofErr w:type="gramStart"/>
      <w:r w:rsidRPr="006C5A85">
        <w:rPr>
          <w:rFonts w:cs="Arial"/>
          <w:bCs/>
          <w:i/>
        </w:rPr>
        <w:t>Curtis</w:t>
      </w:r>
      <w:r w:rsidR="00F3461B" w:rsidRPr="006C5A85">
        <w:rPr>
          <w:rFonts w:cs="Arial"/>
          <w:bCs/>
          <w:i/>
        </w:rPr>
        <w:t xml:space="preserve"> </w:t>
      </w:r>
      <w:r w:rsidRPr="006C5A85">
        <w:rPr>
          <w:rFonts w:cs="Arial"/>
          <w:bCs/>
          <w:i/>
        </w:rPr>
        <w:t xml:space="preserve"> </w:t>
      </w:r>
      <w:r w:rsidR="00F3461B" w:rsidRPr="006C5A85">
        <w:rPr>
          <w:rFonts w:cs="Arial"/>
          <w:bCs/>
          <w:i/>
        </w:rPr>
        <w:t>(</w:t>
      </w:r>
      <w:proofErr w:type="gramEnd"/>
      <w:r w:rsidRPr="006C5A85">
        <w:rPr>
          <w:rFonts w:cs="Arial"/>
          <w:i/>
        </w:rPr>
        <w:t>Personal Social Services Research Unit Cornwallis Building</w:t>
      </w:r>
      <w:r w:rsidRPr="006C5A85">
        <w:rPr>
          <w:rFonts w:ascii="MS Gothic" w:eastAsia="MS Gothic" w:hAnsi="MS Gothic" w:cs="MS Gothic" w:hint="eastAsia"/>
          <w:i/>
        </w:rPr>
        <w:t> </w:t>
      </w:r>
      <w:r w:rsidRPr="006C5A85">
        <w:rPr>
          <w:rFonts w:cs="Arial"/>
          <w:i/>
        </w:rPr>
        <w:t>The University of Kent</w:t>
      </w:r>
      <w:r w:rsidR="00F3461B" w:rsidRPr="006C5A85">
        <w:rPr>
          <w:rFonts w:cs="Arial"/>
          <w:i/>
        </w:rPr>
        <w:t>)</w:t>
      </w:r>
      <w:r w:rsidRPr="006C5A85">
        <w:rPr>
          <w:rFonts w:ascii="MS Gothic" w:eastAsia="MS Gothic" w:hAnsi="MS Gothic" w:cs="MS Gothic" w:hint="eastAsia"/>
          <w:i/>
        </w:rPr>
        <w:t> </w:t>
      </w:r>
    </w:p>
    <w:p w14:paraId="3432C0FD" w14:textId="59E06173" w:rsidR="00994013" w:rsidRPr="007B5A26" w:rsidRDefault="009259C5" w:rsidP="006C5A85">
      <w:pPr>
        <w:spacing w:line="240" w:lineRule="auto"/>
        <w:ind w:left="284" w:hanging="284"/>
        <w:jc w:val="both"/>
        <w:rPr>
          <w:rFonts w:cs="Arial"/>
        </w:rPr>
      </w:pPr>
      <w:r w:rsidRPr="007B5A26">
        <w:rPr>
          <w:rFonts w:cs="Arial"/>
        </w:rPr>
        <w:t xml:space="preserve">1. </w:t>
      </w:r>
      <w:r w:rsidR="00994013" w:rsidRPr="007B5A26">
        <w:rPr>
          <w:rFonts w:cs="Arial"/>
        </w:rPr>
        <w:t>General Practitioner Unit costs:</w:t>
      </w:r>
    </w:p>
    <w:p w14:paraId="1B2A965E" w14:textId="1C6DBC1A" w:rsidR="009259C5" w:rsidRPr="006C5A85" w:rsidRDefault="00994013" w:rsidP="006C5A85">
      <w:pPr>
        <w:pStyle w:val="ListParagraph"/>
        <w:widowControl w:val="0"/>
        <w:numPr>
          <w:ilvl w:val="0"/>
          <w:numId w:val="42"/>
        </w:numPr>
        <w:autoSpaceDE w:val="0"/>
        <w:autoSpaceDN w:val="0"/>
        <w:adjustRightInd w:val="0"/>
        <w:spacing w:line="240" w:lineRule="auto"/>
        <w:rPr>
          <w:rFonts w:cs="Arial"/>
        </w:rPr>
      </w:pPr>
      <w:r w:rsidRPr="006C5A85">
        <w:rPr>
          <w:rFonts w:cs="Arial"/>
        </w:rPr>
        <w:t xml:space="preserve">Per telephone consultation lasting 7.1 minutes: £28 </w:t>
      </w:r>
    </w:p>
    <w:p w14:paraId="4D1AF0D5" w14:textId="1B18AC19" w:rsidR="009259C5" w:rsidRPr="006C5A85" w:rsidRDefault="00FE44E6" w:rsidP="006C5A85">
      <w:pPr>
        <w:pStyle w:val="ListParagraph"/>
        <w:widowControl w:val="0"/>
        <w:numPr>
          <w:ilvl w:val="0"/>
          <w:numId w:val="42"/>
        </w:numPr>
        <w:autoSpaceDE w:val="0"/>
        <w:autoSpaceDN w:val="0"/>
        <w:adjustRightInd w:val="0"/>
        <w:spacing w:line="240" w:lineRule="auto"/>
        <w:rPr>
          <w:rFonts w:cs="Arial"/>
        </w:rPr>
      </w:pPr>
      <w:r w:rsidRPr="006C5A85">
        <w:rPr>
          <w:rFonts w:cs="Arial"/>
        </w:rPr>
        <w:t xml:space="preserve">Per surgery patient contact lasting 11.7 minute: </w:t>
      </w:r>
      <w:r w:rsidR="009259C5" w:rsidRPr="006C5A85">
        <w:rPr>
          <w:rFonts w:cs="Arial"/>
        </w:rPr>
        <w:t>£</w:t>
      </w:r>
      <w:r w:rsidRPr="006C5A85">
        <w:rPr>
          <w:rFonts w:cs="Arial"/>
        </w:rPr>
        <w:t>46</w:t>
      </w:r>
    </w:p>
    <w:p w14:paraId="1592EB9A" w14:textId="77777777" w:rsidR="009259C5" w:rsidRPr="006C5A85" w:rsidRDefault="00FE44E6" w:rsidP="006C5A85">
      <w:pPr>
        <w:pStyle w:val="ListParagraph"/>
        <w:widowControl w:val="0"/>
        <w:numPr>
          <w:ilvl w:val="0"/>
          <w:numId w:val="42"/>
        </w:numPr>
        <w:autoSpaceDE w:val="0"/>
        <w:autoSpaceDN w:val="0"/>
        <w:adjustRightInd w:val="0"/>
        <w:spacing w:line="240" w:lineRule="auto"/>
        <w:rPr>
          <w:rFonts w:cs="Arial"/>
        </w:rPr>
      </w:pPr>
      <w:r w:rsidRPr="006C5A85">
        <w:rPr>
          <w:rFonts w:cs="Arial"/>
        </w:rPr>
        <w:t xml:space="preserve">Per clinic patient contact lasting 17.2 minute: £67 </w:t>
      </w:r>
    </w:p>
    <w:p w14:paraId="55F9B197" w14:textId="77777777" w:rsidR="009259C5" w:rsidRPr="006C5A85" w:rsidRDefault="00FE44E6" w:rsidP="006C5A85">
      <w:pPr>
        <w:pStyle w:val="ListParagraph"/>
        <w:widowControl w:val="0"/>
        <w:numPr>
          <w:ilvl w:val="0"/>
          <w:numId w:val="42"/>
        </w:numPr>
        <w:autoSpaceDE w:val="0"/>
        <w:autoSpaceDN w:val="0"/>
        <w:adjustRightInd w:val="0"/>
        <w:spacing w:line="240" w:lineRule="auto"/>
        <w:rPr>
          <w:rFonts w:cs="Arial"/>
        </w:rPr>
      </w:pPr>
      <w:r w:rsidRPr="006C5A85">
        <w:rPr>
          <w:rFonts w:cs="Arial"/>
        </w:rPr>
        <w:t>Per minute of patient contact : £3.90</w:t>
      </w:r>
    </w:p>
    <w:p w14:paraId="26EB725F" w14:textId="4290E333" w:rsidR="00913CFB" w:rsidRPr="006C5A85" w:rsidRDefault="009259C5" w:rsidP="006C5A85">
      <w:pPr>
        <w:pStyle w:val="ListParagraph"/>
        <w:widowControl w:val="0"/>
        <w:numPr>
          <w:ilvl w:val="0"/>
          <w:numId w:val="42"/>
        </w:numPr>
        <w:autoSpaceDE w:val="0"/>
        <w:autoSpaceDN w:val="0"/>
        <w:adjustRightInd w:val="0"/>
        <w:spacing w:line="240" w:lineRule="auto"/>
        <w:rPr>
          <w:rFonts w:cs="Arial"/>
        </w:rPr>
      </w:pPr>
      <w:r w:rsidRPr="006C5A85">
        <w:rPr>
          <w:rFonts w:cs="Arial"/>
        </w:rPr>
        <w:t xml:space="preserve">Therefore: </w:t>
      </w:r>
      <w:r w:rsidR="00FE44E6" w:rsidRPr="006C5A85">
        <w:rPr>
          <w:rFonts w:cs="Arial"/>
        </w:rPr>
        <w:t>Average per contact = 12 minutes = £46.80</w:t>
      </w:r>
    </w:p>
    <w:p w14:paraId="0366572E" w14:textId="7F7A51EC" w:rsidR="009259C5" w:rsidRPr="007B5A26" w:rsidRDefault="009259C5" w:rsidP="006C5A85">
      <w:pPr>
        <w:widowControl w:val="0"/>
        <w:autoSpaceDE w:val="0"/>
        <w:autoSpaceDN w:val="0"/>
        <w:adjustRightInd w:val="0"/>
        <w:spacing w:line="240" w:lineRule="auto"/>
        <w:ind w:left="284" w:hanging="284"/>
        <w:rPr>
          <w:rFonts w:cs="Arial"/>
        </w:rPr>
      </w:pPr>
      <w:r w:rsidRPr="007B5A26">
        <w:rPr>
          <w:rFonts w:cs="Arial"/>
          <w:bCs/>
        </w:rPr>
        <w:t xml:space="preserve">2. </w:t>
      </w:r>
      <w:r w:rsidR="00FE44E6" w:rsidRPr="007B5A26">
        <w:rPr>
          <w:rFonts w:cs="Arial"/>
          <w:bCs/>
        </w:rPr>
        <w:t>Outpatient procedures (costs including qualifications given in brackets)</w:t>
      </w:r>
    </w:p>
    <w:p w14:paraId="4E65631F" w14:textId="77777777" w:rsidR="00FE44E6" w:rsidRPr="006C5A85" w:rsidRDefault="00FE44E6" w:rsidP="006C5A85">
      <w:pPr>
        <w:pStyle w:val="ListParagraph"/>
        <w:widowControl w:val="0"/>
        <w:numPr>
          <w:ilvl w:val="0"/>
          <w:numId w:val="43"/>
        </w:numPr>
        <w:autoSpaceDE w:val="0"/>
        <w:autoSpaceDN w:val="0"/>
        <w:adjustRightInd w:val="0"/>
        <w:spacing w:line="240" w:lineRule="auto"/>
        <w:rPr>
          <w:rFonts w:cs="Arial"/>
        </w:rPr>
      </w:pPr>
      <w:r w:rsidRPr="006C5A85">
        <w:rPr>
          <w:rFonts w:cs="Arial"/>
        </w:rPr>
        <w:t>Weighted average of all outpatient attendances: £109</w:t>
      </w:r>
    </w:p>
    <w:p w14:paraId="22986EC3" w14:textId="67181292" w:rsidR="00FE44E6" w:rsidRPr="006C5A85" w:rsidRDefault="00FE44E6" w:rsidP="006C5A85">
      <w:pPr>
        <w:pStyle w:val="ListParagraph"/>
        <w:widowControl w:val="0"/>
        <w:numPr>
          <w:ilvl w:val="0"/>
          <w:numId w:val="43"/>
        </w:numPr>
        <w:autoSpaceDE w:val="0"/>
        <w:autoSpaceDN w:val="0"/>
        <w:adjustRightInd w:val="0"/>
        <w:spacing w:line="240" w:lineRule="auto"/>
        <w:rPr>
          <w:rFonts w:cs="Arial"/>
        </w:rPr>
      </w:pPr>
      <w:r w:rsidRPr="006C5A85">
        <w:rPr>
          <w:rFonts w:cs="Arial"/>
        </w:rPr>
        <w:t>Registrars £4</w:t>
      </w:r>
      <w:r w:rsidR="009259C5" w:rsidRPr="006C5A85">
        <w:rPr>
          <w:rFonts w:cs="Arial"/>
        </w:rPr>
        <w:t>0 (£60) per hour (48 hour week)</w:t>
      </w:r>
      <w:r w:rsidRPr="006C5A85">
        <w:rPr>
          <w:rFonts w:cs="Arial"/>
        </w:rPr>
        <w:t xml:space="preserve"> </w:t>
      </w:r>
    </w:p>
    <w:p w14:paraId="4CDDE1CA" w14:textId="77777777" w:rsidR="00FE44E6" w:rsidRPr="006C5A85" w:rsidRDefault="00FE44E6" w:rsidP="006C5A85">
      <w:pPr>
        <w:pStyle w:val="ListParagraph"/>
        <w:widowControl w:val="0"/>
        <w:numPr>
          <w:ilvl w:val="0"/>
          <w:numId w:val="43"/>
        </w:numPr>
        <w:autoSpaceDE w:val="0"/>
        <w:autoSpaceDN w:val="0"/>
        <w:adjustRightInd w:val="0"/>
        <w:spacing w:line="240" w:lineRule="auto"/>
        <w:rPr>
          <w:rFonts w:cs="Arial"/>
        </w:rPr>
      </w:pPr>
      <w:r w:rsidRPr="006C5A85">
        <w:rPr>
          <w:rFonts w:cs="Arial"/>
        </w:rPr>
        <w:t xml:space="preserve">Associate Specialist: £97 (£124) per hour (40 hour week). </w:t>
      </w:r>
    </w:p>
    <w:p w14:paraId="2B78F14D" w14:textId="40EA8197" w:rsidR="009259C5" w:rsidRPr="006C5A85" w:rsidRDefault="00FE44E6" w:rsidP="006C5A85">
      <w:pPr>
        <w:pStyle w:val="ListParagraph"/>
        <w:widowControl w:val="0"/>
        <w:numPr>
          <w:ilvl w:val="0"/>
          <w:numId w:val="43"/>
        </w:numPr>
        <w:autoSpaceDE w:val="0"/>
        <w:autoSpaceDN w:val="0"/>
        <w:adjustRightInd w:val="0"/>
        <w:spacing w:line="240" w:lineRule="auto"/>
        <w:rPr>
          <w:rFonts w:cs="Arial"/>
        </w:rPr>
      </w:pPr>
      <w:r w:rsidRPr="006C5A85">
        <w:rPr>
          <w:rFonts w:cs="Arial"/>
        </w:rPr>
        <w:t xml:space="preserve">Consultant medical: £101 (£140) per contract hour. </w:t>
      </w:r>
    </w:p>
    <w:p w14:paraId="2E0310C7" w14:textId="77777777" w:rsidR="005F0D7F" w:rsidRPr="007B5A26" w:rsidRDefault="005F0D7F" w:rsidP="006C5A85">
      <w:pPr>
        <w:pStyle w:val="ListParagraph"/>
        <w:widowControl w:val="0"/>
        <w:autoSpaceDE w:val="0"/>
        <w:autoSpaceDN w:val="0"/>
        <w:adjustRightInd w:val="0"/>
        <w:spacing w:line="240" w:lineRule="auto"/>
        <w:ind w:left="284" w:hanging="284"/>
        <w:rPr>
          <w:rFonts w:cs="Arial"/>
        </w:rPr>
      </w:pPr>
    </w:p>
    <w:p w14:paraId="2DB12A54" w14:textId="77777777" w:rsidR="005F0D7F" w:rsidRPr="007B5A26" w:rsidRDefault="00096355" w:rsidP="006C5A85">
      <w:pPr>
        <w:pStyle w:val="ListParagraph"/>
        <w:widowControl w:val="0"/>
        <w:numPr>
          <w:ilvl w:val="0"/>
          <w:numId w:val="37"/>
        </w:numPr>
        <w:autoSpaceDE w:val="0"/>
        <w:autoSpaceDN w:val="0"/>
        <w:adjustRightInd w:val="0"/>
        <w:spacing w:after="0" w:line="240" w:lineRule="auto"/>
        <w:ind w:left="284" w:hanging="284"/>
        <w:rPr>
          <w:rFonts w:cs="Arial"/>
        </w:rPr>
      </w:pPr>
      <w:r w:rsidRPr="007B5A26">
        <w:rPr>
          <w:rFonts w:cs="Arial"/>
        </w:rPr>
        <w:t>A&amp;E Average cost per person £100</w:t>
      </w:r>
    </w:p>
    <w:p w14:paraId="08D9B7F5" w14:textId="77777777" w:rsidR="005F0D7F" w:rsidRPr="007B5A26" w:rsidRDefault="005F0D7F" w:rsidP="006C5A85">
      <w:pPr>
        <w:pStyle w:val="ListParagraph"/>
        <w:widowControl w:val="0"/>
        <w:autoSpaceDE w:val="0"/>
        <w:autoSpaceDN w:val="0"/>
        <w:adjustRightInd w:val="0"/>
        <w:spacing w:after="0" w:line="240" w:lineRule="auto"/>
        <w:ind w:left="284" w:hanging="284"/>
        <w:rPr>
          <w:rFonts w:cs="Arial"/>
        </w:rPr>
      </w:pPr>
    </w:p>
    <w:p w14:paraId="2372EDB9" w14:textId="6E0F2CFD" w:rsidR="005F0D7F" w:rsidRPr="007B5A26" w:rsidRDefault="005F0D7F" w:rsidP="006C5A85">
      <w:pPr>
        <w:pStyle w:val="ListParagraph"/>
        <w:widowControl w:val="0"/>
        <w:numPr>
          <w:ilvl w:val="0"/>
          <w:numId w:val="37"/>
        </w:numPr>
        <w:autoSpaceDE w:val="0"/>
        <w:autoSpaceDN w:val="0"/>
        <w:adjustRightInd w:val="0"/>
        <w:spacing w:after="0" w:line="240" w:lineRule="auto"/>
        <w:ind w:left="284" w:hanging="284"/>
        <w:rPr>
          <w:rFonts w:cs="Arial"/>
        </w:rPr>
      </w:pPr>
      <w:r w:rsidRPr="007B5A26">
        <w:rPr>
          <w:rFonts w:cs="Arial"/>
          <w:bCs/>
        </w:rPr>
        <w:t>Counse</w:t>
      </w:r>
      <w:r w:rsidR="00054F3C">
        <w:rPr>
          <w:rFonts w:cs="Arial"/>
          <w:bCs/>
        </w:rPr>
        <w:t>l</w:t>
      </w:r>
      <w:r w:rsidRPr="007B5A26">
        <w:rPr>
          <w:rFonts w:cs="Arial"/>
          <w:bCs/>
        </w:rPr>
        <w:t>l</w:t>
      </w:r>
      <w:r w:rsidR="001505D7" w:rsidRPr="007B5A26">
        <w:rPr>
          <w:rFonts w:cs="Arial"/>
          <w:bCs/>
        </w:rPr>
        <w:t xml:space="preserve">ing services in primary medical care: £50 </w:t>
      </w:r>
    </w:p>
    <w:p w14:paraId="045A3596" w14:textId="77777777" w:rsidR="005F0D7F" w:rsidRPr="007B5A26" w:rsidRDefault="005F0D7F" w:rsidP="006C5A85">
      <w:pPr>
        <w:widowControl w:val="0"/>
        <w:autoSpaceDE w:val="0"/>
        <w:autoSpaceDN w:val="0"/>
        <w:adjustRightInd w:val="0"/>
        <w:spacing w:line="240" w:lineRule="auto"/>
        <w:ind w:left="284" w:hanging="284"/>
        <w:rPr>
          <w:rFonts w:cs="Arial"/>
        </w:rPr>
      </w:pPr>
    </w:p>
    <w:p w14:paraId="33E16B6C" w14:textId="26D10B66" w:rsidR="00096355" w:rsidRPr="007B5A26" w:rsidRDefault="001505D7" w:rsidP="006C5A85">
      <w:pPr>
        <w:pStyle w:val="ListParagraph"/>
        <w:widowControl w:val="0"/>
        <w:numPr>
          <w:ilvl w:val="0"/>
          <w:numId w:val="37"/>
        </w:numPr>
        <w:autoSpaceDE w:val="0"/>
        <w:autoSpaceDN w:val="0"/>
        <w:adjustRightInd w:val="0"/>
        <w:spacing w:after="0" w:line="240" w:lineRule="auto"/>
        <w:ind w:left="284" w:hanging="284"/>
        <w:rPr>
          <w:rFonts w:cs="Arial"/>
        </w:rPr>
      </w:pPr>
      <w:r w:rsidRPr="007B5A26">
        <w:rPr>
          <w:rFonts w:cs="Arial"/>
          <w:bCs/>
        </w:rPr>
        <w:t>Community physiotherapist session: £32 per hour</w:t>
      </w:r>
    </w:p>
    <w:p w14:paraId="7C708E07" w14:textId="77777777" w:rsidR="005F0D7F" w:rsidRPr="007B5A26" w:rsidRDefault="005F0D7F" w:rsidP="00FE44E6">
      <w:pPr>
        <w:widowControl w:val="0"/>
        <w:autoSpaceDE w:val="0"/>
        <w:autoSpaceDN w:val="0"/>
        <w:adjustRightInd w:val="0"/>
        <w:spacing w:after="240" w:line="240" w:lineRule="auto"/>
        <w:rPr>
          <w:rFonts w:ascii="Calibri" w:hAnsi="Calibri" w:cs="Calibri"/>
          <w:b/>
          <w:sz w:val="24"/>
          <w:szCs w:val="24"/>
        </w:rPr>
      </w:pPr>
    </w:p>
    <w:p w14:paraId="050594AA" w14:textId="77777777" w:rsidR="005F0D7F" w:rsidRPr="007B5A26" w:rsidRDefault="005F0D7F" w:rsidP="00FE44E6">
      <w:pPr>
        <w:widowControl w:val="0"/>
        <w:autoSpaceDE w:val="0"/>
        <w:autoSpaceDN w:val="0"/>
        <w:adjustRightInd w:val="0"/>
        <w:spacing w:after="240" w:line="240" w:lineRule="auto"/>
        <w:rPr>
          <w:rFonts w:ascii="Calibri" w:hAnsi="Calibri" w:cs="Calibri"/>
          <w:b/>
          <w:sz w:val="24"/>
          <w:szCs w:val="24"/>
        </w:rPr>
      </w:pPr>
    </w:p>
    <w:p w14:paraId="4224E372" w14:textId="77777777" w:rsidR="005F0D7F" w:rsidRPr="007B5A26" w:rsidRDefault="005F0D7F" w:rsidP="00FE44E6">
      <w:pPr>
        <w:widowControl w:val="0"/>
        <w:autoSpaceDE w:val="0"/>
        <w:autoSpaceDN w:val="0"/>
        <w:adjustRightInd w:val="0"/>
        <w:spacing w:after="240" w:line="240" w:lineRule="auto"/>
        <w:rPr>
          <w:rFonts w:ascii="Calibri" w:hAnsi="Calibri" w:cs="Calibri"/>
          <w:b/>
          <w:sz w:val="24"/>
          <w:szCs w:val="24"/>
        </w:rPr>
      </w:pPr>
    </w:p>
    <w:p w14:paraId="1C367444" w14:textId="77777777" w:rsidR="005F0D7F" w:rsidRPr="007B5A26" w:rsidRDefault="005F0D7F" w:rsidP="00FE44E6">
      <w:pPr>
        <w:widowControl w:val="0"/>
        <w:autoSpaceDE w:val="0"/>
        <w:autoSpaceDN w:val="0"/>
        <w:adjustRightInd w:val="0"/>
        <w:spacing w:after="240" w:line="240" w:lineRule="auto"/>
        <w:rPr>
          <w:rFonts w:ascii="Calibri" w:hAnsi="Calibri" w:cs="Calibri"/>
          <w:b/>
          <w:sz w:val="24"/>
          <w:szCs w:val="24"/>
        </w:rPr>
      </w:pPr>
    </w:p>
    <w:p w14:paraId="70172519" w14:textId="77777777" w:rsidR="005F0D7F" w:rsidRPr="007B5A26" w:rsidRDefault="005F0D7F" w:rsidP="00FE44E6">
      <w:pPr>
        <w:widowControl w:val="0"/>
        <w:autoSpaceDE w:val="0"/>
        <w:autoSpaceDN w:val="0"/>
        <w:adjustRightInd w:val="0"/>
        <w:spacing w:after="240" w:line="240" w:lineRule="auto"/>
        <w:rPr>
          <w:rFonts w:ascii="Calibri" w:hAnsi="Calibri" w:cs="Calibri"/>
          <w:b/>
          <w:sz w:val="24"/>
          <w:szCs w:val="24"/>
        </w:rPr>
      </w:pPr>
    </w:p>
    <w:p w14:paraId="42F72C77" w14:textId="77777777" w:rsidR="005F0D7F" w:rsidRPr="007B5A26" w:rsidRDefault="00096355" w:rsidP="00FE44E6">
      <w:pPr>
        <w:widowControl w:val="0"/>
        <w:autoSpaceDE w:val="0"/>
        <w:autoSpaceDN w:val="0"/>
        <w:adjustRightInd w:val="0"/>
        <w:spacing w:after="240" w:line="240" w:lineRule="auto"/>
        <w:rPr>
          <w:rFonts w:ascii="Calibri" w:hAnsi="Calibri" w:cs="Calibri"/>
          <w:b/>
          <w:sz w:val="24"/>
          <w:szCs w:val="24"/>
        </w:rPr>
      </w:pPr>
      <w:r w:rsidRPr="007B5A26">
        <w:rPr>
          <w:rFonts w:ascii="Calibri" w:hAnsi="Calibri" w:cs="Calibri"/>
          <w:b/>
          <w:sz w:val="24"/>
          <w:szCs w:val="24"/>
        </w:rPr>
        <w:t xml:space="preserve">Cost estimates for </w:t>
      </w:r>
      <w:r w:rsidR="002A6E6F" w:rsidRPr="007B5A26">
        <w:rPr>
          <w:rFonts w:ascii="Calibri" w:hAnsi="Calibri" w:cs="Calibri"/>
          <w:b/>
          <w:sz w:val="24"/>
          <w:szCs w:val="24"/>
        </w:rPr>
        <w:t xml:space="preserve">88 patients </w:t>
      </w:r>
    </w:p>
    <w:p w14:paraId="69E2D62A" w14:textId="1F7198CA" w:rsidR="00096355" w:rsidRPr="007B5A26" w:rsidRDefault="002A6E6F" w:rsidP="00FE44E6">
      <w:pPr>
        <w:widowControl w:val="0"/>
        <w:autoSpaceDE w:val="0"/>
        <w:autoSpaceDN w:val="0"/>
        <w:adjustRightInd w:val="0"/>
        <w:spacing w:after="240" w:line="240" w:lineRule="auto"/>
        <w:rPr>
          <w:rFonts w:ascii="Times" w:hAnsi="Times" w:cs="Times"/>
          <w:b/>
          <w:sz w:val="24"/>
          <w:szCs w:val="24"/>
        </w:rPr>
      </w:pPr>
      <w:r w:rsidRPr="007B5A26">
        <w:rPr>
          <w:rFonts w:ascii="Calibri" w:hAnsi="Calibri" w:cs="Calibri"/>
          <w:b/>
          <w:sz w:val="24"/>
          <w:szCs w:val="24"/>
        </w:rPr>
        <w:t>(</w:t>
      </w:r>
      <w:proofErr w:type="gramStart"/>
      <w:r w:rsidR="00C657C4" w:rsidRPr="007B5A26">
        <w:rPr>
          <w:rFonts w:ascii="Calibri" w:hAnsi="Calibri" w:cs="Calibri"/>
          <w:b/>
          <w:sz w:val="24"/>
          <w:szCs w:val="24"/>
        </w:rPr>
        <w:t>pre=</w:t>
      </w:r>
      <w:proofErr w:type="gramEnd"/>
      <w:r w:rsidR="00C657C4" w:rsidRPr="007B5A26">
        <w:rPr>
          <w:rFonts w:ascii="Calibri" w:hAnsi="Calibri" w:cs="Calibri"/>
          <w:b/>
          <w:sz w:val="24"/>
          <w:szCs w:val="24"/>
        </w:rPr>
        <w:t>baseline, post=follow-up</w:t>
      </w:r>
      <w:r w:rsidRPr="007B5A26">
        <w:rPr>
          <w:rFonts w:ascii="Calibri" w:hAnsi="Calibri" w:cs="Calibri"/>
          <w:b/>
          <w:sz w:val="24"/>
          <w:szCs w:val="24"/>
        </w:rPr>
        <w:t>, mean/</w:t>
      </w:r>
      <w:proofErr w:type="spellStart"/>
      <w:r w:rsidRPr="007B5A26">
        <w:rPr>
          <w:rFonts w:ascii="Calibri" w:hAnsi="Calibri" w:cs="Calibri"/>
          <w:b/>
          <w:sz w:val="24"/>
          <w:szCs w:val="24"/>
        </w:rPr>
        <w:t>sd</w:t>
      </w:r>
      <w:proofErr w:type="spellEnd"/>
      <w:r w:rsidRPr="007B5A26">
        <w:rPr>
          <w:rFonts w:ascii="Calibri" w:hAnsi="Calibri" w:cs="Calibri"/>
          <w:b/>
          <w:sz w:val="24"/>
          <w:szCs w:val="24"/>
        </w:rPr>
        <w:t>, paired samples T-Test)</w:t>
      </w:r>
      <w:r w:rsidR="00096355" w:rsidRPr="007B5A26">
        <w:rPr>
          <w:rFonts w:ascii="Calibri" w:hAnsi="Calibri" w:cs="Calibri"/>
          <w:b/>
          <w:sz w:val="24"/>
          <w:szCs w:val="24"/>
        </w:rPr>
        <w:t>:</w:t>
      </w:r>
    </w:p>
    <w:tbl>
      <w:tblPr>
        <w:tblW w:w="9642" w:type="dxa"/>
        <w:tblLayout w:type="fixed"/>
        <w:tblCellMar>
          <w:left w:w="0" w:type="dxa"/>
          <w:right w:w="0" w:type="dxa"/>
        </w:tblCellMar>
        <w:tblLook w:val="0420" w:firstRow="1" w:lastRow="0" w:firstColumn="0" w:lastColumn="0" w:noHBand="0" w:noVBand="1"/>
      </w:tblPr>
      <w:tblGrid>
        <w:gridCol w:w="853"/>
        <w:gridCol w:w="1559"/>
        <w:gridCol w:w="1418"/>
        <w:gridCol w:w="1134"/>
        <w:gridCol w:w="1134"/>
        <w:gridCol w:w="1134"/>
        <w:gridCol w:w="1276"/>
        <w:gridCol w:w="1134"/>
      </w:tblGrid>
      <w:tr w:rsidR="000C1FF5" w:rsidRPr="007B5A26" w14:paraId="6187B85A" w14:textId="77777777" w:rsidTr="00054F3C">
        <w:trPr>
          <w:trHeight w:val="1251"/>
        </w:trPr>
        <w:tc>
          <w:tcPr>
            <w:tcW w:w="853"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3E3EF17C" w14:textId="77777777" w:rsidR="00096355" w:rsidRPr="007B5A26" w:rsidRDefault="00096355" w:rsidP="00FE4887">
            <w:pPr>
              <w:jc w:val="both"/>
              <w:rPr>
                <w:rFonts w:cs="Arial"/>
              </w:rPr>
            </w:pPr>
          </w:p>
        </w:tc>
        <w:tc>
          <w:tcPr>
            <w:tcW w:w="1559"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0FC2EEED" w14:textId="77777777" w:rsidR="00096355" w:rsidRPr="007B5A26" w:rsidRDefault="00096355" w:rsidP="00FE4887">
            <w:pPr>
              <w:jc w:val="both"/>
              <w:rPr>
                <w:rFonts w:cs="Arial"/>
              </w:rPr>
            </w:pPr>
            <w:r w:rsidRPr="007B5A26">
              <w:rPr>
                <w:rFonts w:cs="Arial"/>
                <w:b/>
                <w:bCs/>
              </w:rPr>
              <w:t>Number contacts with GP</w:t>
            </w:r>
          </w:p>
          <w:p w14:paraId="4454BB83" w14:textId="77777777" w:rsidR="00096355" w:rsidRPr="007B5A26" w:rsidRDefault="00096355" w:rsidP="00FE4887">
            <w:pPr>
              <w:jc w:val="both"/>
              <w:rPr>
                <w:rFonts w:cs="Arial"/>
              </w:rPr>
            </w:pPr>
          </w:p>
        </w:tc>
        <w:tc>
          <w:tcPr>
            <w:tcW w:w="1418"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01AA5A06" w14:textId="6EE033AC" w:rsidR="00096355" w:rsidRPr="007B5A26" w:rsidRDefault="00096355" w:rsidP="000C1FF5">
            <w:pPr>
              <w:jc w:val="both"/>
              <w:rPr>
                <w:rFonts w:cs="Arial"/>
              </w:rPr>
            </w:pPr>
            <w:r w:rsidRPr="007B5A26">
              <w:rPr>
                <w:rFonts w:cs="Arial"/>
                <w:b/>
                <w:bCs/>
              </w:rPr>
              <w:t xml:space="preserve">Number </w:t>
            </w:r>
            <w:r w:rsidR="000C1FF5" w:rsidRPr="007B5A26">
              <w:rPr>
                <w:rFonts w:cs="Arial"/>
                <w:b/>
                <w:bCs/>
              </w:rPr>
              <w:t>outpatient</w:t>
            </w:r>
            <w:r w:rsidRPr="007B5A26">
              <w:rPr>
                <w:rFonts w:cs="Arial"/>
                <w:b/>
                <w:bCs/>
              </w:rPr>
              <w:t xml:space="preserve"> appoint</w:t>
            </w:r>
            <w:r w:rsidR="000C1FF5" w:rsidRPr="007B5A26">
              <w:rPr>
                <w:rFonts w:cs="Arial"/>
                <w:b/>
                <w:bCs/>
              </w:rPr>
              <w:t>-</w:t>
            </w:r>
            <w:proofErr w:type="spellStart"/>
            <w:r w:rsidRPr="007B5A26">
              <w:rPr>
                <w:rFonts w:cs="Arial"/>
                <w:b/>
                <w:bCs/>
              </w:rPr>
              <w:t>ment</w:t>
            </w:r>
            <w:r w:rsidR="000C1FF5" w:rsidRPr="007B5A26">
              <w:rPr>
                <w:rFonts w:cs="Arial"/>
                <w:b/>
                <w:bCs/>
              </w:rPr>
              <w:t>s</w:t>
            </w:r>
            <w:proofErr w:type="spellEnd"/>
          </w:p>
        </w:tc>
        <w:tc>
          <w:tcPr>
            <w:tcW w:w="1134" w:type="dxa"/>
            <w:tcBorders>
              <w:top w:val="single" w:sz="8" w:space="0" w:color="FFFFFF"/>
              <w:left w:val="single" w:sz="8" w:space="0" w:color="FFFFFF"/>
              <w:bottom w:val="single" w:sz="24" w:space="0" w:color="FFFFFF"/>
              <w:right w:val="single" w:sz="8" w:space="0" w:color="FFFFFF"/>
            </w:tcBorders>
            <w:shd w:val="clear" w:color="auto" w:fill="D16349"/>
          </w:tcPr>
          <w:p w14:paraId="7F4C4BF4" w14:textId="77777777" w:rsidR="00096355" w:rsidRPr="007B5A26" w:rsidRDefault="00096355" w:rsidP="00FE4887">
            <w:pPr>
              <w:ind w:left="142"/>
              <w:jc w:val="both"/>
              <w:rPr>
                <w:rFonts w:cs="Arial"/>
                <w:b/>
                <w:bCs/>
              </w:rPr>
            </w:pPr>
            <w:r w:rsidRPr="007B5A26">
              <w:rPr>
                <w:rFonts w:cs="Arial"/>
                <w:b/>
                <w:bCs/>
              </w:rPr>
              <w:t>Number</w:t>
            </w:r>
          </w:p>
          <w:p w14:paraId="2D0ABD30" w14:textId="77777777" w:rsidR="00096355" w:rsidRPr="007B5A26" w:rsidRDefault="00096355" w:rsidP="00FE4887">
            <w:pPr>
              <w:ind w:left="142"/>
              <w:jc w:val="both"/>
              <w:rPr>
                <w:rFonts w:cs="Arial"/>
                <w:b/>
                <w:bCs/>
              </w:rPr>
            </w:pPr>
            <w:r w:rsidRPr="007B5A26">
              <w:rPr>
                <w:rFonts w:cs="Arial"/>
                <w:b/>
                <w:bCs/>
              </w:rPr>
              <w:t>A&amp;E</w:t>
            </w:r>
          </w:p>
          <w:p w14:paraId="1008AEE3" w14:textId="77777777" w:rsidR="00096355" w:rsidRPr="007B5A26" w:rsidRDefault="00096355" w:rsidP="00FE4887">
            <w:pPr>
              <w:ind w:left="142"/>
              <w:jc w:val="both"/>
              <w:rPr>
                <w:rFonts w:cs="Arial"/>
                <w:b/>
                <w:bCs/>
              </w:rPr>
            </w:pPr>
            <w:proofErr w:type="spellStart"/>
            <w:r w:rsidRPr="007B5A26">
              <w:rPr>
                <w:rFonts w:cs="Arial"/>
                <w:b/>
                <w:bCs/>
              </w:rPr>
              <w:t>Atten</w:t>
            </w:r>
            <w:proofErr w:type="spellEnd"/>
            <w:r w:rsidRPr="007B5A26">
              <w:rPr>
                <w:rFonts w:cs="Arial"/>
                <w:b/>
                <w:bCs/>
              </w:rPr>
              <w:t>-dances</w:t>
            </w:r>
          </w:p>
        </w:tc>
        <w:tc>
          <w:tcPr>
            <w:tcW w:w="1134" w:type="dxa"/>
            <w:tcBorders>
              <w:top w:val="single" w:sz="8" w:space="0" w:color="FFFFFF"/>
              <w:left w:val="single" w:sz="8" w:space="0" w:color="FFFFFF"/>
              <w:bottom w:val="single" w:sz="24" w:space="0" w:color="FFFFFF"/>
              <w:right w:val="single" w:sz="8" w:space="0" w:color="FFFFFF"/>
            </w:tcBorders>
            <w:shd w:val="clear" w:color="auto" w:fill="D16349"/>
          </w:tcPr>
          <w:p w14:paraId="3829E2C7" w14:textId="77777777" w:rsidR="00096355" w:rsidRPr="007B5A26" w:rsidRDefault="00096355" w:rsidP="001505D7">
            <w:pPr>
              <w:ind w:left="142"/>
              <w:jc w:val="both"/>
              <w:rPr>
                <w:rFonts w:cs="Arial"/>
                <w:b/>
                <w:bCs/>
              </w:rPr>
            </w:pPr>
            <w:r w:rsidRPr="007B5A26">
              <w:rPr>
                <w:rFonts w:cs="Arial"/>
                <w:b/>
                <w:bCs/>
              </w:rPr>
              <w:t>Number</w:t>
            </w:r>
          </w:p>
          <w:p w14:paraId="39EDBB7E" w14:textId="77777777" w:rsidR="00096355" w:rsidRPr="007B5A26" w:rsidRDefault="00096355" w:rsidP="001505D7">
            <w:pPr>
              <w:ind w:left="142"/>
              <w:jc w:val="both"/>
              <w:rPr>
                <w:rFonts w:cs="Arial"/>
                <w:b/>
                <w:bCs/>
              </w:rPr>
            </w:pPr>
            <w:proofErr w:type="spellStart"/>
            <w:r w:rsidRPr="007B5A26">
              <w:rPr>
                <w:rFonts w:cs="Arial"/>
                <w:b/>
                <w:bCs/>
              </w:rPr>
              <w:t>Coun</w:t>
            </w:r>
            <w:proofErr w:type="spellEnd"/>
            <w:r w:rsidRPr="007B5A26">
              <w:rPr>
                <w:rFonts w:cs="Arial"/>
                <w:b/>
                <w:bCs/>
              </w:rPr>
              <w:t>-selling</w:t>
            </w:r>
          </w:p>
          <w:p w14:paraId="2F1B7B19" w14:textId="2A2B3723" w:rsidR="00096355" w:rsidRPr="007B5A26" w:rsidRDefault="00096355" w:rsidP="000C1FF5">
            <w:pPr>
              <w:ind w:left="142"/>
              <w:jc w:val="both"/>
              <w:rPr>
                <w:rFonts w:cs="Arial"/>
                <w:b/>
                <w:bCs/>
              </w:rPr>
            </w:pPr>
            <w:r w:rsidRPr="007B5A26">
              <w:rPr>
                <w:rFonts w:cs="Arial"/>
                <w:b/>
                <w:bCs/>
              </w:rPr>
              <w:t>sessions</w:t>
            </w:r>
          </w:p>
        </w:tc>
        <w:tc>
          <w:tcPr>
            <w:tcW w:w="1134" w:type="dxa"/>
            <w:tcBorders>
              <w:top w:val="single" w:sz="8" w:space="0" w:color="FFFFFF"/>
              <w:left w:val="single" w:sz="8" w:space="0" w:color="FFFFFF"/>
              <w:bottom w:val="single" w:sz="24" w:space="0" w:color="FFFFFF"/>
              <w:right w:val="single" w:sz="8" w:space="0" w:color="FFFFFF"/>
            </w:tcBorders>
            <w:shd w:val="clear" w:color="auto" w:fill="D16349"/>
          </w:tcPr>
          <w:p w14:paraId="4C4E2D8C" w14:textId="77777777" w:rsidR="00096355" w:rsidRPr="007B5A26" w:rsidRDefault="00096355" w:rsidP="00FE4887">
            <w:pPr>
              <w:ind w:left="142" w:hanging="142"/>
              <w:jc w:val="both"/>
              <w:rPr>
                <w:rFonts w:cs="Arial"/>
                <w:b/>
                <w:bCs/>
              </w:rPr>
            </w:pPr>
            <w:r w:rsidRPr="007B5A26">
              <w:rPr>
                <w:rFonts w:cs="Arial"/>
                <w:b/>
                <w:bCs/>
              </w:rPr>
              <w:t>Number Physio-therapy</w:t>
            </w:r>
          </w:p>
          <w:p w14:paraId="6E3627ED" w14:textId="56EEF1AF" w:rsidR="00096355" w:rsidRPr="007B5A26" w:rsidRDefault="000C1FF5" w:rsidP="00FE4887">
            <w:pPr>
              <w:ind w:left="142" w:hanging="142"/>
              <w:jc w:val="both"/>
              <w:rPr>
                <w:rFonts w:cs="Arial"/>
                <w:b/>
                <w:bCs/>
              </w:rPr>
            </w:pPr>
            <w:r w:rsidRPr="007B5A26">
              <w:rPr>
                <w:rFonts w:cs="Arial"/>
                <w:b/>
                <w:bCs/>
              </w:rPr>
              <w:t xml:space="preserve">  </w:t>
            </w:r>
            <w:r w:rsidR="00096355" w:rsidRPr="007B5A26">
              <w:rPr>
                <w:rFonts w:cs="Arial"/>
                <w:b/>
                <w:bCs/>
              </w:rPr>
              <w:t>sessions</w:t>
            </w:r>
          </w:p>
        </w:tc>
        <w:tc>
          <w:tcPr>
            <w:tcW w:w="1276" w:type="dxa"/>
            <w:tcBorders>
              <w:top w:val="single" w:sz="8" w:space="0" w:color="FFFFFF"/>
              <w:left w:val="single" w:sz="8" w:space="0" w:color="FFFFFF"/>
              <w:bottom w:val="single" w:sz="24" w:space="0" w:color="FFFFFF"/>
              <w:right w:val="single" w:sz="8" w:space="0" w:color="FFFFFF"/>
            </w:tcBorders>
            <w:shd w:val="clear" w:color="auto" w:fill="D16349"/>
          </w:tcPr>
          <w:p w14:paraId="2EA6A7A9" w14:textId="25740493" w:rsidR="00096355" w:rsidRPr="007B5A26" w:rsidRDefault="00096355" w:rsidP="00096355">
            <w:pPr>
              <w:jc w:val="both"/>
              <w:rPr>
                <w:rFonts w:cs="Arial"/>
              </w:rPr>
            </w:pPr>
            <w:r w:rsidRPr="007B5A26">
              <w:rPr>
                <w:rFonts w:cs="Arial"/>
                <w:b/>
                <w:bCs/>
              </w:rPr>
              <w:t>Number prescribed medication</w:t>
            </w:r>
          </w:p>
        </w:tc>
        <w:tc>
          <w:tcPr>
            <w:tcW w:w="1134" w:type="dxa"/>
            <w:tcBorders>
              <w:top w:val="single" w:sz="8" w:space="0" w:color="FFFFFF"/>
              <w:left w:val="single" w:sz="8" w:space="0" w:color="FFFFFF"/>
              <w:bottom w:val="single" w:sz="24" w:space="0" w:color="FFFFFF"/>
              <w:right w:val="single" w:sz="8" w:space="0" w:color="FFFFFF"/>
            </w:tcBorders>
            <w:shd w:val="clear" w:color="auto" w:fill="D16349"/>
          </w:tcPr>
          <w:p w14:paraId="4A7ABBE9" w14:textId="77777777" w:rsidR="00096355" w:rsidRPr="007B5A26" w:rsidRDefault="00096355" w:rsidP="00054F3C">
            <w:pPr>
              <w:ind w:left="142" w:hanging="142"/>
              <w:rPr>
                <w:rFonts w:cs="Arial"/>
                <w:b/>
                <w:bCs/>
              </w:rPr>
            </w:pPr>
            <w:r w:rsidRPr="007B5A26">
              <w:rPr>
                <w:rFonts w:cs="Arial"/>
                <w:b/>
                <w:bCs/>
              </w:rPr>
              <w:t>Total</w:t>
            </w:r>
          </w:p>
        </w:tc>
      </w:tr>
      <w:tr w:rsidR="000C1FF5" w:rsidRPr="007B5A26" w14:paraId="327BC608" w14:textId="77777777" w:rsidTr="00054F3C">
        <w:trPr>
          <w:trHeight w:val="380"/>
        </w:trPr>
        <w:tc>
          <w:tcPr>
            <w:tcW w:w="853"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2EB84550" w14:textId="77777777" w:rsidR="00096355" w:rsidRPr="007B5A26" w:rsidRDefault="00096355" w:rsidP="00FE4887">
            <w:pPr>
              <w:jc w:val="both"/>
              <w:rPr>
                <w:rFonts w:cs="Arial"/>
              </w:rPr>
            </w:pPr>
            <w:r w:rsidRPr="007B5A26">
              <w:rPr>
                <w:rFonts w:cs="Arial"/>
              </w:rPr>
              <w:t>Pre</w:t>
            </w:r>
          </w:p>
        </w:tc>
        <w:tc>
          <w:tcPr>
            <w:tcW w:w="1559"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6E47E820" w14:textId="022A20EF" w:rsidR="00096355" w:rsidRPr="007B5A26" w:rsidRDefault="00096355" w:rsidP="00FE4887">
            <w:pPr>
              <w:jc w:val="both"/>
              <w:rPr>
                <w:rFonts w:cs="Arial"/>
              </w:rPr>
            </w:pPr>
            <w:r w:rsidRPr="007B5A26">
              <w:rPr>
                <w:rFonts w:cs="Arial"/>
              </w:rPr>
              <w:t>14.</w:t>
            </w:r>
            <w:r w:rsidR="002A6E6F" w:rsidRPr="007B5A26">
              <w:rPr>
                <w:rFonts w:cs="Arial"/>
              </w:rPr>
              <w:t>5/10.3</w:t>
            </w:r>
          </w:p>
        </w:tc>
        <w:tc>
          <w:tcPr>
            <w:tcW w:w="1418"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57A0FA33" w14:textId="478832CF" w:rsidR="00096355" w:rsidRPr="007B5A26" w:rsidRDefault="00096355" w:rsidP="00FE4887">
            <w:pPr>
              <w:jc w:val="both"/>
              <w:rPr>
                <w:rFonts w:cs="Arial"/>
              </w:rPr>
            </w:pPr>
            <w:r w:rsidRPr="007B5A26">
              <w:rPr>
                <w:rFonts w:cs="Arial"/>
              </w:rPr>
              <w:t>3.</w:t>
            </w:r>
            <w:r w:rsidR="002A6E6F" w:rsidRPr="007B5A26">
              <w:rPr>
                <w:rFonts w:cs="Arial"/>
              </w:rPr>
              <w:t>1/3.1</w:t>
            </w:r>
          </w:p>
        </w:tc>
        <w:tc>
          <w:tcPr>
            <w:tcW w:w="1134" w:type="dxa"/>
            <w:tcBorders>
              <w:top w:val="single" w:sz="24" w:space="0" w:color="FFFFFF"/>
              <w:left w:val="single" w:sz="8" w:space="0" w:color="FFFFFF"/>
              <w:bottom w:val="single" w:sz="8" w:space="0" w:color="FFFFFF"/>
              <w:right w:val="single" w:sz="8" w:space="0" w:color="FFFFFF"/>
            </w:tcBorders>
            <w:shd w:val="clear" w:color="auto" w:fill="EED3CF"/>
          </w:tcPr>
          <w:p w14:paraId="55AB69FE" w14:textId="0FBDC69B" w:rsidR="00096355" w:rsidRPr="007B5A26" w:rsidRDefault="002A6E6F" w:rsidP="00FE4887">
            <w:pPr>
              <w:ind w:left="142"/>
              <w:jc w:val="both"/>
              <w:rPr>
                <w:rFonts w:cs="Arial"/>
              </w:rPr>
            </w:pPr>
            <w:r w:rsidRPr="007B5A26">
              <w:rPr>
                <w:rFonts w:cs="Arial"/>
              </w:rPr>
              <w:t>0.8/1.5</w:t>
            </w:r>
          </w:p>
        </w:tc>
        <w:tc>
          <w:tcPr>
            <w:tcW w:w="1134" w:type="dxa"/>
            <w:tcBorders>
              <w:top w:val="single" w:sz="24" w:space="0" w:color="FFFFFF"/>
              <w:left w:val="single" w:sz="8" w:space="0" w:color="FFFFFF"/>
              <w:bottom w:val="single" w:sz="8" w:space="0" w:color="FFFFFF"/>
              <w:right w:val="single" w:sz="8" w:space="0" w:color="FFFFFF"/>
            </w:tcBorders>
            <w:shd w:val="clear" w:color="auto" w:fill="EED3CF"/>
          </w:tcPr>
          <w:p w14:paraId="2C0E0B98" w14:textId="443692D9" w:rsidR="00096355" w:rsidRPr="007B5A26" w:rsidRDefault="00CE1455" w:rsidP="00FE4887">
            <w:pPr>
              <w:ind w:left="142" w:hanging="142"/>
              <w:jc w:val="both"/>
              <w:rPr>
                <w:rFonts w:cs="Arial"/>
              </w:rPr>
            </w:pPr>
            <w:r w:rsidRPr="007B5A26">
              <w:rPr>
                <w:rFonts w:cs="Arial"/>
              </w:rPr>
              <w:t>0.5/1.9</w:t>
            </w:r>
          </w:p>
        </w:tc>
        <w:tc>
          <w:tcPr>
            <w:tcW w:w="1134" w:type="dxa"/>
            <w:tcBorders>
              <w:top w:val="single" w:sz="24" w:space="0" w:color="FFFFFF"/>
              <w:left w:val="single" w:sz="8" w:space="0" w:color="FFFFFF"/>
              <w:bottom w:val="single" w:sz="8" w:space="0" w:color="FFFFFF"/>
              <w:right w:val="single" w:sz="8" w:space="0" w:color="FFFFFF"/>
            </w:tcBorders>
            <w:shd w:val="clear" w:color="auto" w:fill="EED3CF"/>
          </w:tcPr>
          <w:p w14:paraId="31DF8349" w14:textId="18983A71" w:rsidR="00096355" w:rsidRPr="007B5A26" w:rsidRDefault="00CE1455" w:rsidP="00FE4887">
            <w:pPr>
              <w:ind w:left="142" w:hanging="142"/>
              <w:jc w:val="both"/>
              <w:rPr>
                <w:rFonts w:cs="Arial"/>
              </w:rPr>
            </w:pPr>
            <w:r w:rsidRPr="007B5A26">
              <w:rPr>
                <w:rFonts w:cs="Arial"/>
              </w:rPr>
              <w:t>1.8/3.8</w:t>
            </w:r>
          </w:p>
        </w:tc>
        <w:tc>
          <w:tcPr>
            <w:tcW w:w="1276" w:type="dxa"/>
            <w:tcBorders>
              <w:top w:val="single" w:sz="24" w:space="0" w:color="FFFFFF"/>
              <w:left w:val="single" w:sz="8" w:space="0" w:color="FFFFFF"/>
              <w:bottom w:val="single" w:sz="8" w:space="0" w:color="FFFFFF"/>
              <w:right w:val="single" w:sz="8" w:space="0" w:color="FFFFFF"/>
            </w:tcBorders>
            <w:shd w:val="clear" w:color="auto" w:fill="EED3CF"/>
          </w:tcPr>
          <w:p w14:paraId="66BC62C8" w14:textId="4B247793" w:rsidR="00096355" w:rsidRPr="007B5A26" w:rsidRDefault="002A6E6F" w:rsidP="00096355">
            <w:pPr>
              <w:jc w:val="both"/>
              <w:rPr>
                <w:rFonts w:cs="Arial"/>
              </w:rPr>
            </w:pPr>
            <w:r w:rsidRPr="007B5A26">
              <w:rPr>
                <w:rFonts w:cs="Arial"/>
              </w:rPr>
              <w:t>4.1/2.5</w:t>
            </w:r>
          </w:p>
        </w:tc>
        <w:tc>
          <w:tcPr>
            <w:tcW w:w="1134" w:type="dxa"/>
            <w:tcBorders>
              <w:top w:val="single" w:sz="24" w:space="0" w:color="FFFFFF"/>
              <w:left w:val="single" w:sz="8" w:space="0" w:color="FFFFFF"/>
              <w:bottom w:val="single" w:sz="8" w:space="0" w:color="FFFFFF"/>
              <w:right w:val="single" w:sz="8" w:space="0" w:color="FFFFFF"/>
            </w:tcBorders>
            <w:shd w:val="clear" w:color="auto" w:fill="EED3CF"/>
          </w:tcPr>
          <w:p w14:paraId="642675A2" w14:textId="77777777" w:rsidR="00096355" w:rsidRPr="007B5A26" w:rsidRDefault="00096355" w:rsidP="00054F3C">
            <w:pPr>
              <w:ind w:left="142" w:hanging="142"/>
              <w:rPr>
                <w:rFonts w:cs="Arial"/>
              </w:rPr>
            </w:pPr>
          </w:p>
        </w:tc>
      </w:tr>
      <w:tr w:rsidR="000C1FF5" w:rsidRPr="007B5A26" w14:paraId="4C42C2AD" w14:textId="77777777" w:rsidTr="00054F3C">
        <w:trPr>
          <w:trHeight w:val="400"/>
        </w:trPr>
        <w:tc>
          <w:tcPr>
            <w:tcW w:w="853"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5168F640" w14:textId="77777777" w:rsidR="00096355" w:rsidRPr="007B5A26" w:rsidRDefault="00096355" w:rsidP="00FE4887">
            <w:pPr>
              <w:jc w:val="both"/>
              <w:rPr>
                <w:rFonts w:cs="Arial"/>
              </w:rPr>
            </w:pPr>
            <w:r w:rsidRPr="007B5A26">
              <w:rPr>
                <w:rFonts w:cs="Arial"/>
              </w:rPr>
              <w:t>Post</w:t>
            </w:r>
          </w:p>
        </w:tc>
        <w:tc>
          <w:tcPr>
            <w:tcW w:w="1559"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42BBCAD1" w14:textId="253E33BD" w:rsidR="00096355" w:rsidRPr="007B5A26" w:rsidRDefault="00096355" w:rsidP="00FE4887">
            <w:pPr>
              <w:jc w:val="both"/>
              <w:rPr>
                <w:rFonts w:cs="Arial"/>
              </w:rPr>
            </w:pPr>
            <w:r w:rsidRPr="007B5A26">
              <w:rPr>
                <w:rFonts w:cs="Arial"/>
              </w:rPr>
              <w:t>9.</w:t>
            </w:r>
            <w:r w:rsidR="002A6E6F" w:rsidRPr="007B5A26">
              <w:rPr>
                <w:rFonts w:cs="Arial"/>
              </w:rPr>
              <w:t>8/6.7</w:t>
            </w:r>
          </w:p>
        </w:tc>
        <w:tc>
          <w:tcPr>
            <w:tcW w:w="1418"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39609E66" w14:textId="4F121B2C" w:rsidR="00096355" w:rsidRPr="007B5A26" w:rsidRDefault="00096355" w:rsidP="00FE4887">
            <w:pPr>
              <w:jc w:val="both"/>
              <w:rPr>
                <w:rFonts w:cs="Arial"/>
              </w:rPr>
            </w:pPr>
            <w:r w:rsidRPr="007B5A26">
              <w:rPr>
                <w:rFonts w:cs="Arial"/>
              </w:rPr>
              <w:t>2.4</w:t>
            </w:r>
            <w:r w:rsidR="002A6E6F" w:rsidRPr="007B5A26">
              <w:rPr>
                <w:rFonts w:cs="Arial"/>
              </w:rPr>
              <w:t>/2.4</w:t>
            </w: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4AA98D2A" w14:textId="00C4DAF8" w:rsidR="00096355" w:rsidRPr="007B5A26" w:rsidRDefault="002A6E6F" w:rsidP="00FE4887">
            <w:pPr>
              <w:ind w:left="142"/>
              <w:jc w:val="both"/>
              <w:rPr>
                <w:rFonts w:cs="Arial"/>
              </w:rPr>
            </w:pPr>
            <w:r w:rsidRPr="007B5A26">
              <w:rPr>
                <w:rFonts w:cs="Arial"/>
              </w:rPr>
              <w:t>0.3/0.8</w:t>
            </w: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6599637D" w14:textId="7CAC5C14" w:rsidR="00096355" w:rsidRPr="007B5A26" w:rsidRDefault="00096355" w:rsidP="00FE4887">
            <w:pPr>
              <w:ind w:left="142" w:hanging="142"/>
              <w:jc w:val="both"/>
              <w:rPr>
                <w:rFonts w:cs="Arial"/>
              </w:rPr>
            </w:pPr>
            <w:r w:rsidRPr="007B5A26">
              <w:rPr>
                <w:rFonts w:cs="Arial"/>
              </w:rPr>
              <w:t>0.3</w:t>
            </w:r>
            <w:r w:rsidR="00CE1455" w:rsidRPr="007B5A26">
              <w:rPr>
                <w:rFonts w:cs="Arial"/>
              </w:rPr>
              <w:t>/1.7</w:t>
            </w: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488AAD71" w14:textId="2306C4B7" w:rsidR="00096355" w:rsidRPr="007B5A26" w:rsidRDefault="00096355" w:rsidP="00FE4887">
            <w:pPr>
              <w:ind w:left="142" w:hanging="142"/>
              <w:jc w:val="both"/>
              <w:rPr>
                <w:rFonts w:cs="Arial"/>
              </w:rPr>
            </w:pPr>
            <w:r w:rsidRPr="007B5A26">
              <w:rPr>
                <w:rFonts w:cs="Arial"/>
              </w:rPr>
              <w:t>0.40</w:t>
            </w:r>
            <w:r w:rsidR="00CE1455" w:rsidRPr="007B5A26">
              <w:rPr>
                <w:rFonts w:cs="Arial"/>
              </w:rPr>
              <w:t>/1.2</w:t>
            </w:r>
          </w:p>
        </w:tc>
        <w:tc>
          <w:tcPr>
            <w:tcW w:w="1276" w:type="dxa"/>
            <w:tcBorders>
              <w:top w:val="single" w:sz="8" w:space="0" w:color="FFFFFF"/>
              <w:left w:val="single" w:sz="8" w:space="0" w:color="FFFFFF"/>
              <w:bottom w:val="single" w:sz="8" w:space="0" w:color="FFFFFF"/>
              <w:right w:val="single" w:sz="8" w:space="0" w:color="FFFFFF"/>
            </w:tcBorders>
            <w:shd w:val="clear" w:color="auto" w:fill="F7EAE9"/>
          </w:tcPr>
          <w:p w14:paraId="0B2CABA2" w14:textId="5B44E9EF" w:rsidR="00096355" w:rsidRPr="007B5A26" w:rsidRDefault="00096355" w:rsidP="00096355">
            <w:pPr>
              <w:jc w:val="both"/>
              <w:rPr>
                <w:rFonts w:cs="Arial"/>
              </w:rPr>
            </w:pPr>
            <w:r w:rsidRPr="007B5A26">
              <w:rPr>
                <w:rFonts w:cs="Arial"/>
              </w:rPr>
              <w:t>4.</w:t>
            </w:r>
            <w:r w:rsidR="002A6E6F" w:rsidRPr="007B5A26">
              <w:rPr>
                <w:rFonts w:cs="Arial"/>
              </w:rPr>
              <w:t>3/3.9</w:t>
            </w: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4BC128B0" w14:textId="77777777" w:rsidR="00096355" w:rsidRPr="007B5A26" w:rsidRDefault="00096355" w:rsidP="00054F3C">
            <w:pPr>
              <w:ind w:left="142" w:hanging="142"/>
              <w:rPr>
                <w:rFonts w:cs="Arial"/>
              </w:rPr>
            </w:pPr>
          </w:p>
        </w:tc>
      </w:tr>
      <w:tr w:rsidR="000C1FF5" w:rsidRPr="007B5A26" w14:paraId="33DFB0A0" w14:textId="77777777" w:rsidTr="00054F3C">
        <w:trPr>
          <w:trHeight w:val="394"/>
        </w:trPr>
        <w:tc>
          <w:tcPr>
            <w:tcW w:w="853"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38333F6A" w14:textId="77777777" w:rsidR="00096355" w:rsidRPr="007B5A26" w:rsidRDefault="00096355" w:rsidP="00FE4887">
            <w:pPr>
              <w:jc w:val="both"/>
              <w:rPr>
                <w:rFonts w:cs="Arial"/>
              </w:rPr>
            </w:pPr>
            <w:r w:rsidRPr="007B5A26">
              <w:rPr>
                <w:rFonts w:cs="Arial"/>
              </w:rPr>
              <w:t>Unit cost</w:t>
            </w:r>
          </w:p>
        </w:tc>
        <w:tc>
          <w:tcPr>
            <w:tcW w:w="1559"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211493CF" w14:textId="77777777" w:rsidR="00096355" w:rsidRPr="007B5A26" w:rsidRDefault="00BB341B" w:rsidP="00FE4887">
            <w:pPr>
              <w:jc w:val="both"/>
              <w:rPr>
                <w:rFonts w:cs="Arial"/>
              </w:rPr>
            </w:pPr>
            <w:r w:rsidRPr="007B5A26">
              <w:rPr>
                <w:rFonts w:cs="Arial"/>
              </w:rPr>
              <w:t>£46,</w:t>
            </w:r>
            <w:r w:rsidR="00096355" w:rsidRPr="007B5A26">
              <w:rPr>
                <w:rFonts w:cs="Arial"/>
              </w:rPr>
              <w:t>80</w:t>
            </w:r>
          </w:p>
        </w:tc>
        <w:tc>
          <w:tcPr>
            <w:tcW w:w="1418"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2D773EEC" w14:textId="77777777" w:rsidR="00096355" w:rsidRPr="007B5A26" w:rsidRDefault="00096355" w:rsidP="00FE4887">
            <w:pPr>
              <w:jc w:val="both"/>
              <w:rPr>
                <w:rFonts w:cs="Arial"/>
              </w:rPr>
            </w:pPr>
            <w:r w:rsidRPr="007B5A26">
              <w:rPr>
                <w:rFonts w:cs="Arial"/>
              </w:rPr>
              <w:t>£109</w:t>
            </w:r>
          </w:p>
        </w:tc>
        <w:tc>
          <w:tcPr>
            <w:tcW w:w="1134" w:type="dxa"/>
            <w:tcBorders>
              <w:top w:val="single" w:sz="8" w:space="0" w:color="FFFFFF"/>
              <w:left w:val="single" w:sz="8" w:space="0" w:color="FFFFFF"/>
              <w:bottom w:val="single" w:sz="8" w:space="0" w:color="FFFFFF"/>
              <w:right w:val="single" w:sz="8" w:space="0" w:color="FFFFFF"/>
            </w:tcBorders>
            <w:shd w:val="clear" w:color="auto" w:fill="EED3CF"/>
          </w:tcPr>
          <w:p w14:paraId="52B5AB97" w14:textId="77777777" w:rsidR="00096355" w:rsidRPr="007B5A26" w:rsidRDefault="00096355" w:rsidP="00FE4887">
            <w:pPr>
              <w:ind w:left="142"/>
              <w:jc w:val="both"/>
              <w:rPr>
                <w:rFonts w:cs="Arial"/>
              </w:rPr>
            </w:pPr>
            <w:r w:rsidRPr="007B5A26">
              <w:rPr>
                <w:rFonts w:cs="Arial"/>
              </w:rPr>
              <w:t>£100</w:t>
            </w:r>
          </w:p>
        </w:tc>
        <w:tc>
          <w:tcPr>
            <w:tcW w:w="1134" w:type="dxa"/>
            <w:tcBorders>
              <w:top w:val="single" w:sz="8" w:space="0" w:color="FFFFFF"/>
              <w:left w:val="single" w:sz="8" w:space="0" w:color="FFFFFF"/>
              <w:bottom w:val="single" w:sz="8" w:space="0" w:color="FFFFFF"/>
              <w:right w:val="single" w:sz="8" w:space="0" w:color="FFFFFF"/>
            </w:tcBorders>
            <w:shd w:val="clear" w:color="auto" w:fill="EED3CF"/>
          </w:tcPr>
          <w:p w14:paraId="1E84A11D" w14:textId="77777777" w:rsidR="00096355" w:rsidRPr="007B5A26" w:rsidRDefault="00096355" w:rsidP="00FE4887">
            <w:pPr>
              <w:ind w:left="142" w:hanging="142"/>
              <w:jc w:val="both"/>
              <w:rPr>
                <w:rFonts w:cs="Arial"/>
              </w:rPr>
            </w:pPr>
            <w:r w:rsidRPr="007B5A26">
              <w:rPr>
                <w:rFonts w:cs="Arial"/>
              </w:rPr>
              <w:t>£50</w:t>
            </w:r>
          </w:p>
        </w:tc>
        <w:tc>
          <w:tcPr>
            <w:tcW w:w="1134" w:type="dxa"/>
            <w:tcBorders>
              <w:top w:val="single" w:sz="8" w:space="0" w:color="FFFFFF"/>
              <w:left w:val="single" w:sz="8" w:space="0" w:color="FFFFFF"/>
              <w:bottom w:val="single" w:sz="8" w:space="0" w:color="FFFFFF"/>
              <w:right w:val="single" w:sz="8" w:space="0" w:color="FFFFFF"/>
            </w:tcBorders>
            <w:shd w:val="clear" w:color="auto" w:fill="EED3CF"/>
          </w:tcPr>
          <w:p w14:paraId="6125A688" w14:textId="77777777" w:rsidR="00096355" w:rsidRPr="007B5A26" w:rsidRDefault="00096355" w:rsidP="00FE4887">
            <w:pPr>
              <w:ind w:left="142" w:hanging="142"/>
              <w:jc w:val="both"/>
              <w:rPr>
                <w:rFonts w:cs="Arial"/>
              </w:rPr>
            </w:pPr>
            <w:r w:rsidRPr="007B5A26">
              <w:rPr>
                <w:rFonts w:cs="Arial"/>
              </w:rPr>
              <w:t>£16</w:t>
            </w:r>
          </w:p>
        </w:tc>
        <w:tc>
          <w:tcPr>
            <w:tcW w:w="1276" w:type="dxa"/>
            <w:tcBorders>
              <w:top w:val="single" w:sz="8" w:space="0" w:color="FFFFFF"/>
              <w:left w:val="single" w:sz="8" w:space="0" w:color="FFFFFF"/>
              <w:bottom w:val="single" w:sz="8" w:space="0" w:color="FFFFFF"/>
              <w:right w:val="single" w:sz="8" w:space="0" w:color="FFFFFF"/>
            </w:tcBorders>
            <w:shd w:val="clear" w:color="auto" w:fill="EED3CF"/>
          </w:tcPr>
          <w:p w14:paraId="7C7296CE" w14:textId="77777777" w:rsidR="00096355" w:rsidRPr="007B5A26" w:rsidRDefault="00096355" w:rsidP="00096355">
            <w:pPr>
              <w:jc w:val="both"/>
              <w:rPr>
                <w:rFonts w:cs="Arial"/>
              </w:rPr>
            </w:pPr>
          </w:p>
        </w:tc>
        <w:tc>
          <w:tcPr>
            <w:tcW w:w="1134" w:type="dxa"/>
            <w:tcBorders>
              <w:top w:val="single" w:sz="8" w:space="0" w:color="FFFFFF"/>
              <w:left w:val="single" w:sz="8" w:space="0" w:color="FFFFFF"/>
              <w:bottom w:val="single" w:sz="8" w:space="0" w:color="FFFFFF"/>
              <w:right w:val="single" w:sz="8" w:space="0" w:color="FFFFFF"/>
            </w:tcBorders>
            <w:shd w:val="clear" w:color="auto" w:fill="EED3CF"/>
          </w:tcPr>
          <w:p w14:paraId="53105026" w14:textId="77777777" w:rsidR="00096355" w:rsidRPr="007B5A26" w:rsidRDefault="00096355" w:rsidP="00054F3C">
            <w:pPr>
              <w:ind w:left="142" w:hanging="142"/>
              <w:rPr>
                <w:rFonts w:cs="Arial"/>
              </w:rPr>
            </w:pPr>
          </w:p>
        </w:tc>
      </w:tr>
      <w:tr w:rsidR="000C1FF5" w:rsidRPr="007B5A26" w14:paraId="15A4B040" w14:textId="77777777" w:rsidTr="00054F3C">
        <w:trPr>
          <w:trHeight w:val="402"/>
        </w:trPr>
        <w:tc>
          <w:tcPr>
            <w:tcW w:w="853"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2787B667" w14:textId="77777777" w:rsidR="00096355" w:rsidRPr="007B5A26" w:rsidRDefault="00096355" w:rsidP="00FE4887">
            <w:pPr>
              <w:jc w:val="both"/>
              <w:rPr>
                <w:rFonts w:cs="Arial"/>
              </w:rPr>
            </w:pPr>
            <w:r w:rsidRPr="007B5A26">
              <w:rPr>
                <w:rFonts w:cs="Arial"/>
              </w:rPr>
              <w:t>Total</w:t>
            </w:r>
          </w:p>
          <w:p w14:paraId="1C6D63D0" w14:textId="77777777" w:rsidR="00096355" w:rsidRPr="007B5A26" w:rsidRDefault="00096355" w:rsidP="00FE4887">
            <w:pPr>
              <w:jc w:val="both"/>
              <w:rPr>
                <w:rFonts w:cs="Arial"/>
              </w:rPr>
            </w:pPr>
            <w:r w:rsidRPr="007B5A26">
              <w:rPr>
                <w:rFonts w:cs="Arial"/>
              </w:rPr>
              <w:t>Cost</w:t>
            </w:r>
          </w:p>
          <w:p w14:paraId="2B9AE699" w14:textId="36554A8E" w:rsidR="00096355" w:rsidRPr="007B5A26" w:rsidRDefault="00C657C4" w:rsidP="00FE4887">
            <w:pPr>
              <w:jc w:val="both"/>
              <w:rPr>
                <w:rFonts w:cs="Arial"/>
              </w:rPr>
            </w:pPr>
            <w:r w:rsidRPr="007B5A26">
              <w:rPr>
                <w:rFonts w:cs="Arial"/>
              </w:rPr>
              <w:t>pre</w:t>
            </w:r>
          </w:p>
        </w:tc>
        <w:tc>
          <w:tcPr>
            <w:tcW w:w="1559"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708D52B9" w14:textId="0B976278" w:rsidR="00096355" w:rsidRPr="007B5A26" w:rsidRDefault="008D749C" w:rsidP="00FE4887">
            <w:pPr>
              <w:jc w:val="both"/>
              <w:rPr>
                <w:rFonts w:cs="Arial"/>
              </w:rPr>
            </w:pPr>
            <w:r w:rsidRPr="007B5A26">
              <w:rPr>
                <w:rFonts w:cs="Arial"/>
              </w:rPr>
              <w:t>£59.717</w:t>
            </w:r>
          </w:p>
        </w:tc>
        <w:tc>
          <w:tcPr>
            <w:tcW w:w="1418"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78AB668F" w14:textId="5C25D136" w:rsidR="00096355" w:rsidRPr="007B5A26" w:rsidRDefault="008D749C" w:rsidP="00FE4887">
            <w:pPr>
              <w:jc w:val="both"/>
              <w:rPr>
                <w:rFonts w:cs="Arial"/>
              </w:rPr>
            </w:pPr>
            <w:r w:rsidRPr="007B5A26">
              <w:rPr>
                <w:rFonts w:cs="Arial"/>
              </w:rPr>
              <w:t>£29.735</w:t>
            </w: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628A76C1" w14:textId="42067FCD" w:rsidR="00096355" w:rsidRPr="007B5A26" w:rsidRDefault="008D749C" w:rsidP="00FE4887">
            <w:pPr>
              <w:ind w:left="142"/>
              <w:jc w:val="both"/>
              <w:rPr>
                <w:rFonts w:cs="Arial"/>
              </w:rPr>
            </w:pPr>
            <w:r w:rsidRPr="007B5A26">
              <w:rPr>
                <w:rFonts w:cs="Arial"/>
              </w:rPr>
              <w:t>£7.040</w:t>
            </w: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74FABF39" w14:textId="4B7E6243" w:rsidR="00096355" w:rsidRPr="007B5A26" w:rsidRDefault="008D749C" w:rsidP="00FE4887">
            <w:pPr>
              <w:ind w:left="142" w:hanging="142"/>
              <w:jc w:val="both"/>
              <w:rPr>
                <w:rFonts w:cs="Arial"/>
              </w:rPr>
            </w:pPr>
            <w:r w:rsidRPr="007B5A26">
              <w:rPr>
                <w:rFonts w:cs="Arial"/>
              </w:rPr>
              <w:t>£2.200</w:t>
            </w: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5286EA3D" w14:textId="1808C6D2" w:rsidR="00096355" w:rsidRPr="007B5A26" w:rsidRDefault="008D749C" w:rsidP="00FE4887">
            <w:pPr>
              <w:ind w:left="142" w:hanging="142"/>
              <w:jc w:val="both"/>
              <w:rPr>
                <w:rFonts w:cs="Arial"/>
              </w:rPr>
            </w:pPr>
            <w:r w:rsidRPr="007B5A26">
              <w:rPr>
                <w:rFonts w:cs="Arial"/>
              </w:rPr>
              <w:t>£2.534</w:t>
            </w:r>
          </w:p>
        </w:tc>
        <w:tc>
          <w:tcPr>
            <w:tcW w:w="1276" w:type="dxa"/>
            <w:tcBorders>
              <w:top w:val="single" w:sz="8" w:space="0" w:color="FFFFFF"/>
              <w:left w:val="single" w:sz="8" w:space="0" w:color="FFFFFF"/>
              <w:bottom w:val="single" w:sz="8" w:space="0" w:color="FFFFFF"/>
              <w:right w:val="single" w:sz="8" w:space="0" w:color="FFFFFF"/>
            </w:tcBorders>
            <w:shd w:val="clear" w:color="auto" w:fill="F7EAE9"/>
          </w:tcPr>
          <w:p w14:paraId="1CD4FBCE" w14:textId="77777777" w:rsidR="00096355" w:rsidRPr="007B5A26" w:rsidRDefault="00096355" w:rsidP="00096355">
            <w:pPr>
              <w:jc w:val="both"/>
              <w:rPr>
                <w:rFonts w:cs="Arial"/>
              </w:rPr>
            </w:pP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31CCD8EA" w14:textId="491F08EF" w:rsidR="00096355" w:rsidRPr="007B5A26" w:rsidRDefault="008D749C" w:rsidP="00054F3C">
            <w:pPr>
              <w:ind w:left="142" w:hanging="142"/>
              <w:rPr>
                <w:rFonts w:cs="Arial"/>
              </w:rPr>
            </w:pPr>
            <w:r w:rsidRPr="007B5A26">
              <w:rPr>
                <w:rFonts w:cs="Arial"/>
              </w:rPr>
              <w:t>£101.226</w:t>
            </w:r>
          </w:p>
          <w:p w14:paraId="1AAA6300" w14:textId="1263306C" w:rsidR="00BB3C16" w:rsidRPr="007B5A26" w:rsidRDefault="00054F3C" w:rsidP="00054F3C">
            <w:pPr>
              <w:ind w:left="142" w:hanging="142"/>
              <w:rPr>
                <w:rFonts w:cs="Arial"/>
              </w:rPr>
            </w:pPr>
            <w:r>
              <w:rPr>
                <w:rFonts w:cs="Arial"/>
              </w:rPr>
              <w:t xml:space="preserve">= </w:t>
            </w:r>
            <w:r w:rsidR="008D749C" w:rsidRPr="007B5A26">
              <w:rPr>
                <w:rFonts w:cs="Arial"/>
              </w:rPr>
              <w:t>£1.150</w:t>
            </w:r>
            <w:r w:rsidR="00BB3C16" w:rsidRPr="007B5A26">
              <w:rPr>
                <w:rFonts w:cs="Arial"/>
              </w:rPr>
              <w:t xml:space="preserve"> per patient</w:t>
            </w:r>
          </w:p>
        </w:tc>
      </w:tr>
      <w:tr w:rsidR="000C1FF5" w:rsidRPr="007B5A26" w14:paraId="5F60423F" w14:textId="77777777" w:rsidTr="00054F3C">
        <w:trPr>
          <w:trHeight w:val="402"/>
        </w:trPr>
        <w:tc>
          <w:tcPr>
            <w:tcW w:w="853"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tcPr>
          <w:p w14:paraId="6A0A3208" w14:textId="77777777" w:rsidR="00096355" w:rsidRPr="007B5A26" w:rsidRDefault="00096355" w:rsidP="00096355">
            <w:pPr>
              <w:jc w:val="both"/>
              <w:rPr>
                <w:rFonts w:cs="Arial"/>
              </w:rPr>
            </w:pPr>
            <w:r w:rsidRPr="007B5A26">
              <w:rPr>
                <w:rFonts w:cs="Arial"/>
              </w:rPr>
              <w:t>Total</w:t>
            </w:r>
          </w:p>
          <w:p w14:paraId="242E523F" w14:textId="77777777" w:rsidR="00096355" w:rsidRPr="007B5A26" w:rsidRDefault="00096355" w:rsidP="00096355">
            <w:pPr>
              <w:jc w:val="both"/>
              <w:rPr>
                <w:rFonts w:cs="Arial"/>
              </w:rPr>
            </w:pPr>
            <w:r w:rsidRPr="007B5A26">
              <w:rPr>
                <w:rFonts w:cs="Arial"/>
              </w:rPr>
              <w:t>Cost</w:t>
            </w:r>
          </w:p>
          <w:p w14:paraId="2015FF99" w14:textId="5CAF0D87" w:rsidR="00096355" w:rsidRPr="007B5A26" w:rsidRDefault="00C657C4" w:rsidP="00096355">
            <w:pPr>
              <w:jc w:val="both"/>
              <w:rPr>
                <w:rFonts w:cs="Arial"/>
              </w:rPr>
            </w:pPr>
            <w:r w:rsidRPr="007B5A26">
              <w:rPr>
                <w:rFonts w:cs="Arial"/>
              </w:rPr>
              <w:t>post</w:t>
            </w:r>
          </w:p>
        </w:tc>
        <w:tc>
          <w:tcPr>
            <w:tcW w:w="1559"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tcPr>
          <w:p w14:paraId="06FB59B7" w14:textId="75A9DB47" w:rsidR="00096355" w:rsidRPr="007B5A26" w:rsidRDefault="008D749C" w:rsidP="00FE4887">
            <w:pPr>
              <w:jc w:val="both"/>
              <w:rPr>
                <w:rFonts w:cs="Arial"/>
              </w:rPr>
            </w:pPr>
            <w:r w:rsidRPr="007B5A26">
              <w:rPr>
                <w:rFonts w:cs="Arial"/>
              </w:rPr>
              <w:t>£40.360</w:t>
            </w:r>
          </w:p>
        </w:tc>
        <w:tc>
          <w:tcPr>
            <w:tcW w:w="1418"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tcPr>
          <w:p w14:paraId="73AD7FBE" w14:textId="1891D77B" w:rsidR="00096355" w:rsidRPr="007B5A26" w:rsidRDefault="00096355" w:rsidP="00FE4887">
            <w:pPr>
              <w:jc w:val="both"/>
              <w:rPr>
                <w:rFonts w:cs="Arial"/>
              </w:rPr>
            </w:pPr>
            <w:r w:rsidRPr="007B5A26">
              <w:rPr>
                <w:rFonts w:cs="Arial"/>
              </w:rPr>
              <w:t>£23</w:t>
            </w:r>
            <w:r w:rsidR="008D749C" w:rsidRPr="007B5A26">
              <w:rPr>
                <w:rFonts w:cs="Arial"/>
              </w:rPr>
              <w:t>.020</w:t>
            </w: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620A9A0D" w14:textId="7D14274C" w:rsidR="00096355" w:rsidRPr="007B5A26" w:rsidRDefault="008D749C" w:rsidP="00FE4887">
            <w:pPr>
              <w:ind w:left="142"/>
              <w:jc w:val="both"/>
              <w:rPr>
                <w:rFonts w:cs="Arial"/>
              </w:rPr>
            </w:pPr>
            <w:r w:rsidRPr="007B5A26">
              <w:rPr>
                <w:rFonts w:cs="Arial"/>
              </w:rPr>
              <w:t>£2.640</w:t>
            </w: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4BC4D2A4" w14:textId="7DADF457" w:rsidR="00096355" w:rsidRPr="007B5A26" w:rsidRDefault="00BB341B" w:rsidP="00FE4887">
            <w:pPr>
              <w:ind w:left="142" w:hanging="142"/>
              <w:jc w:val="both"/>
              <w:rPr>
                <w:rFonts w:cs="Arial"/>
              </w:rPr>
            </w:pPr>
            <w:r w:rsidRPr="007B5A26">
              <w:rPr>
                <w:rFonts w:cs="Arial"/>
              </w:rPr>
              <w:t>£1.3</w:t>
            </w:r>
            <w:r w:rsidR="008D749C" w:rsidRPr="007B5A26">
              <w:rPr>
                <w:rFonts w:cs="Arial"/>
              </w:rPr>
              <w:t>20</w:t>
            </w: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58D1C953" w14:textId="23BCA0E8" w:rsidR="00096355" w:rsidRPr="007B5A26" w:rsidRDefault="008D749C" w:rsidP="00FE4887">
            <w:pPr>
              <w:ind w:left="142" w:hanging="142"/>
              <w:jc w:val="both"/>
              <w:rPr>
                <w:rFonts w:cs="Arial"/>
              </w:rPr>
            </w:pPr>
            <w:r w:rsidRPr="007B5A26">
              <w:rPr>
                <w:rFonts w:cs="Arial"/>
              </w:rPr>
              <w:t>£563</w:t>
            </w:r>
          </w:p>
        </w:tc>
        <w:tc>
          <w:tcPr>
            <w:tcW w:w="1276" w:type="dxa"/>
            <w:tcBorders>
              <w:top w:val="single" w:sz="8" w:space="0" w:color="FFFFFF"/>
              <w:left w:val="single" w:sz="8" w:space="0" w:color="FFFFFF"/>
              <w:bottom w:val="single" w:sz="8" w:space="0" w:color="FFFFFF"/>
              <w:right w:val="single" w:sz="8" w:space="0" w:color="FFFFFF"/>
            </w:tcBorders>
            <w:shd w:val="clear" w:color="auto" w:fill="F7EAE9"/>
          </w:tcPr>
          <w:p w14:paraId="032556A3" w14:textId="77777777" w:rsidR="00096355" w:rsidRPr="007B5A26" w:rsidRDefault="00096355" w:rsidP="00096355">
            <w:pPr>
              <w:jc w:val="both"/>
              <w:rPr>
                <w:rFonts w:cs="Arial"/>
              </w:rPr>
            </w:pPr>
          </w:p>
        </w:tc>
        <w:tc>
          <w:tcPr>
            <w:tcW w:w="1134" w:type="dxa"/>
            <w:tcBorders>
              <w:top w:val="single" w:sz="8" w:space="0" w:color="FFFFFF"/>
              <w:left w:val="single" w:sz="8" w:space="0" w:color="FFFFFF"/>
              <w:bottom w:val="single" w:sz="8" w:space="0" w:color="FFFFFF"/>
              <w:right w:val="single" w:sz="8" w:space="0" w:color="FFFFFF"/>
            </w:tcBorders>
            <w:shd w:val="clear" w:color="auto" w:fill="F7EAE9"/>
          </w:tcPr>
          <w:p w14:paraId="4A796AC1" w14:textId="0AFD4E13" w:rsidR="00096355" w:rsidRPr="007B5A26" w:rsidRDefault="008D749C" w:rsidP="00054F3C">
            <w:pPr>
              <w:ind w:left="142" w:hanging="142"/>
              <w:rPr>
                <w:rFonts w:cs="Arial"/>
              </w:rPr>
            </w:pPr>
            <w:r w:rsidRPr="007B5A26">
              <w:rPr>
                <w:rFonts w:cs="Arial"/>
              </w:rPr>
              <w:t>£67.903</w:t>
            </w:r>
          </w:p>
          <w:p w14:paraId="2F014928" w14:textId="1238697A" w:rsidR="00BB3C16" w:rsidRPr="007B5A26" w:rsidRDefault="008D749C" w:rsidP="00054F3C">
            <w:pPr>
              <w:ind w:left="142" w:hanging="142"/>
              <w:rPr>
                <w:rFonts w:cs="Arial"/>
              </w:rPr>
            </w:pPr>
            <w:r w:rsidRPr="007B5A26">
              <w:rPr>
                <w:rFonts w:cs="Arial"/>
              </w:rPr>
              <w:t>= £772</w:t>
            </w:r>
            <w:r w:rsidR="002A6E6F" w:rsidRPr="007B5A26">
              <w:rPr>
                <w:rFonts w:cs="Arial"/>
              </w:rPr>
              <w:t xml:space="preserve"> </w:t>
            </w:r>
            <w:r w:rsidR="00BB3C16" w:rsidRPr="007B5A26">
              <w:rPr>
                <w:rFonts w:cs="Arial"/>
              </w:rPr>
              <w:t>per patient</w:t>
            </w:r>
          </w:p>
        </w:tc>
      </w:tr>
    </w:tbl>
    <w:p w14:paraId="74253179" w14:textId="77777777" w:rsidR="00FE52B0" w:rsidRPr="007B5A26" w:rsidRDefault="00FE52B0" w:rsidP="00EA3195">
      <w:pPr>
        <w:widowControl w:val="0"/>
        <w:autoSpaceDE w:val="0"/>
        <w:autoSpaceDN w:val="0"/>
        <w:adjustRightInd w:val="0"/>
        <w:spacing w:after="240" w:line="240" w:lineRule="auto"/>
        <w:rPr>
          <w:rFonts w:cs="Arial"/>
        </w:rPr>
      </w:pPr>
    </w:p>
    <w:p w14:paraId="72BC430A" w14:textId="59E29F41" w:rsidR="00FE44E6" w:rsidRPr="007B5A26" w:rsidRDefault="00EA3195" w:rsidP="00EA3195">
      <w:pPr>
        <w:widowControl w:val="0"/>
        <w:autoSpaceDE w:val="0"/>
        <w:autoSpaceDN w:val="0"/>
        <w:adjustRightInd w:val="0"/>
        <w:spacing w:after="240" w:line="240" w:lineRule="auto"/>
        <w:rPr>
          <w:rFonts w:cs="Arial"/>
        </w:rPr>
      </w:pPr>
      <w:r w:rsidRPr="007B5A26">
        <w:rPr>
          <w:rFonts w:cs="Arial"/>
        </w:rPr>
        <w:t xml:space="preserve">Overall reduction in health care cost from baseline to follow-up: </w:t>
      </w:r>
      <w:r w:rsidR="008D749C" w:rsidRPr="007B5A26">
        <w:rPr>
          <w:rFonts w:cs="Arial"/>
        </w:rPr>
        <w:t>£33.323 (£378 per patient)</w:t>
      </w:r>
    </w:p>
    <w:p w14:paraId="2CFFCE51" w14:textId="0B9EA4E8" w:rsidR="00F3461B" w:rsidRDefault="00F3461B" w:rsidP="00EA3195">
      <w:pPr>
        <w:rPr>
          <w:rFonts w:cs="Arial"/>
        </w:rPr>
      </w:pPr>
      <w:r w:rsidRPr="007B5A26">
        <w:rPr>
          <w:rFonts w:cs="Arial"/>
        </w:rPr>
        <w:t xml:space="preserve">The biggest amount of spending from the Shine award budget was related to the cost of the researcher </w:t>
      </w:r>
      <w:r w:rsidR="00EA3195" w:rsidRPr="007B5A26">
        <w:rPr>
          <w:rFonts w:cs="Arial"/>
        </w:rPr>
        <w:t>(Speciality Doctor</w:t>
      </w:r>
      <w:r w:rsidRPr="007B5A26">
        <w:rPr>
          <w:rFonts w:cs="Arial"/>
        </w:rPr>
        <w:t xml:space="preserve">) and only those aspects of the researcher activities directly related to the delivery of the care pathway (training </w:t>
      </w:r>
      <w:r w:rsidR="00EA3195" w:rsidRPr="007B5A26">
        <w:rPr>
          <w:rFonts w:cs="Arial"/>
        </w:rPr>
        <w:t xml:space="preserve">of primary care staff and psychoeducation of patients) constitute input costs relevant for a business case arguing for sustaining the intervention. Given the learning from the project those activities could be picked up by a Clinical Psychologist with specific expertise in MUS conditions. </w:t>
      </w:r>
    </w:p>
    <w:p w14:paraId="02456AB1" w14:textId="77777777" w:rsidR="00054F3C" w:rsidRPr="007B5A26" w:rsidRDefault="00054F3C" w:rsidP="00EA3195">
      <w:pPr>
        <w:rPr>
          <w:rFonts w:cs="Arial"/>
        </w:rPr>
      </w:pPr>
    </w:p>
    <w:p w14:paraId="23214D91" w14:textId="63E28DB9" w:rsidR="00BB3C16" w:rsidRDefault="00EA3195" w:rsidP="00EA3195">
      <w:pPr>
        <w:rPr>
          <w:rFonts w:cs="Arial"/>
        </w:rPr>
      </w:pPr>
      <w:r w:rsidRPr="007B5A26">
        <w:rPr>
          <w:rFonts w:cs="Arial"/>
        </w:rPr>
        <w:t>We calculated that a</w:t>
      </w:r>
      <w:r w:rsidR="00BB341B" w:rsidRPr="007B5A26">
        <w:rPr>
          <w:rFonts w:cs="Arial"/>
        </w:rPr>
        <w:t xml:space="preserve"> Band 7 Psychologist </w:t>
      </w:r>
      <w:r w:rsidR="0003515E" w:rsidRPr="007B5A26">
        <w:rPr>
          <w:rFonts w:cs="Arial"/>
        </w:rPr>
        <w:t>with 0.5</w:t>
      </w:r>
      <w:r w:rsidRPr="007B5A26">
        <w:rPr>
          <w:rFonts w:cs="Arial"/>
        </w:rPr>
        <w:t xml:space="preserve"> </w:t>
      </w:r>
      <w:proofErr w:type="spellStart"/>
      <w:r w:rsidRPr="007B5A26">
        <w:rPr>
          <w:rFonts w:cs="Arial"/>
        </w:rPr>
        <w:t>wte</w:t>
      </w:r>
      <w:proofErr w:type="spellEnd"/>
      <w:r w:rsidRPr="007B5A26">
        <w:rPr>
          <w:rFonts w:cs="Arial"/>
        </w:rPr>
        <w:t xml:space="preserve"> </w:t>
      </w:r>
      <w:r w:rsidR="0003515E" w:rsidRPr="007B5A26">
        <w:rPr>
          <w:rFonts w:cs="Arial"/>
        </w:rPr>
        <w:t xml:space="preserve">at the cost of </w:t>
      </w:r>
      <w:proofErr w:type="spellStart"/>
      <w:r w:rsidR="0003515E" w:rsidRPr="007B5A26">
        <w:rPr>
          <w:rFonts w:cs="Arial"/>
        </w:rPr>
        <w:t>appr</w:t>
      </w:r>
      <w:proofErr w:type="spellEnd"/>
      <w:r w:rsidR="0003515E" w:rsidRPr="007B5A26">
        <w:rPr>
          <w:rFonts w:cs="Arial"/>
        </w:rPr>
        <w:t>. £21k</w:t>
      </w:r>
      <w:r w:rsidRPr="007B5A26">
        <w:rPr>
          <w:rFonts w:cs="Arial"/>
        </w:rPr>
        <w:t xml:space="preserve"> </w:t>
      </w:r>
      <w:r w:rsidR="000C1FF5" w:rsidRPr="007B5A26">
        <w:rPr>
          <w:rFonts w:cs="Arial"/>
        </w:rPr>
        <w:t xml:space="preserve">could deliver the care pathway as per study population covered (plus </w:t>
      </w:r>
      <w:r w:rsidRPr="007B5A26">
        <w:rPr>
          <w:rFonts w:cs="Arial"/>
        </w:rPr>
        <w:t>one-off implementation funding in order to train staff and to im</w:t>
      </w:r>
      <w:r w:rsidR="000C1FF5" w:rsidRPr="007B5A26">
        <w:rPr>
          <w:rFonts w:cs="Arial"/>
        </w:rPr>
        <w:t>plement the case finding system</w:t>
      </w:r>
      <w:r w:rsidR="0003515E" w:rsidRPr="007B5A26">
        <w:rPr>
          <w:rFonts w:cs="Arial"/>
        </w:rPr>
        <w:t>)</w:t>
      </w:r>
      <w:r w:rsidR="000C1FF5" w:rsidRPr="007B5A26">
        <w:rPr>
          <w:rFonts w:cs="Arial"/>
        </w:rPr>
        <w:t>.</w:t>
      </w:r>
    </w:p>
    <w:p w14:paraId="3C1AB868" w14:textId="77777777" w:rsidR="00054F3C" w:rsidRPr="007B5A26" w:rsidRDefault="00054F3C" w:rsidP="00EA3195">
      <w:pPr>
        <w:rPr>
          <w:rFonts w:cs="Arial"/>
        </w:rPr>
      </w:pPr>
    </w:p>
    <w:p w14:paraId="54C067E3" w14:textId="1EB330F9" w:rsidR="00BB3C16" w:rsidRPr="007B5A26" w:rsidRDefault="00EA3195" w:rsidP="000C1FF5">
      <w:pPr>
        <w:rPr>
          <w:rFonts w:cs="Arial"/>
        </w:rPr>
      </w:pPr>
      <w:r w:rsidRPr="007B5A26">
        <w:rPr>
          <w:rFonts w:cs="Arial"/>
        </w:rPr>
        <w:t xml:space="preserve">The potential cost benefits to NHS outweigh the input costs required. </w:t>
      </w:r>
      <w:r w:rsidR="00BB3C16" w:rsidRPr="007B5A26">
        <w:rPr>
          <w:rFonts w:cs="Arial"/>
        </w:rPr>
        <w:t>NHS Commissioning support for London conducted an analysis following a pilot in London with six GP practices looking at 24 months retrospective activi</w:t>
      </w:r>
      <w:r w:rsidRPr="007B5A26">
        <w:rPr>
          <w:rFonts w:cs="Arial"/>
        </w:rPr>
        <w:t xml:space="preserve">ty for patients with severe MUS. </w:t>
      </w:r>
      <w:r w:rsidR="00BB3C16" w:rsidRPr="007B5A26">
        <w:rPr>
          <w:rFonts w:cs="Arial"/>
        </w:rPr>
        <w:t>80% of this cohort had secondary care referrals and the associated cost was £300k (range from £33 to £20k per patient, average across the cohort was £1.5K</w:t>
      </w:r>
      <w:r w:rsidRPr="007B5A26">
        <w:rPr>
          <w:rFonts w:cs="Arial"/>
        </w:rPr>
        <w:t xml:space="preserve">, hence </w:t>
      </w:r>
      <w:r w:rsidR="000C1FF5" w:rsidRPr="007B5A26">
        <w:rPr>
          <w:rFonts w:cs="Arial"/>
        </w:rPr>
        <w:t xml:space="preserve">£750 per annum, a third </w:t>
      </w:r>
      <w:r w:rsidR="00BB3C16" w:rsidRPr="007B5A26">
        <w:rPr>
          <w:rFonts w:cs="Arial"/>
        </w:rPr>
        <w:t>of this total cost was in GP time alone.</w:t>
      </w:r>
      <w:r w:rsidR="000C1FF5" w:rsidRPr="007B5A26">
        <w:rPr>
          <w:rFonts w:cs="Arial"/>
        </w:rPr>
        <w:t xml:space="preserve"> Recurrent funding can establish a more robust care pathway and is likely to include and engage more patients with more substantial and lasting health benefits, resulting in even better cost- and clinical effectiveness</w:t>
      </w:r>
      <w:r w:rsidR="00913CFB" w:rsidRPr="007B5A26">
        <w:rPr>
          <w:rFonts w:cs="Arial"/>
        </w:rPr>
        <w:t xml:space="preserve"> (better use of resources)</w:t>
      </w:r>
      <w:r w:rsidR="000C1FF5" w:rsidRPr="007B5A26">
        <w:rPr>
          <w:rFonts w:cs="Arial"/>
        </w:rPr>
        <w:t>.</w:t>
      </w:r>
    </w:p>
    <w:p w14:paraId="0244DE14" w14:textId="417BF054" w:rsidR="00406A92" w:rsidRPr="007B5A26" w:rsidRDefault="007E67F5" w:rsidP="002127B0">
      <w:pPr>
        <w:spacing w:after="200" w:line="24" w:lineRule="auto"/>
        <w:rPr>
          <w:rFonts w:cs="Arial"/>
          <w:b/>
          <w:sz w:val="28"/>
          <w:szCs w:val="28"/>
        </w:rPr>
      </w:pPr>
      <w:r w:rsidRPr="007B5A26">
        <w:rPr>
          <w:rFonts w:cs="Arial"/>
          <w:b/>
          <w:sz w:val="28"/>
          <w:szCs w:val="28"/>
        </w:rPr>
        <w:br w:type="page"/>
      </w:r>
    </w:p>
    <w:p w14:paraId="27084603" w14:textId="4990371D" w:rsidR="00363A38" w:rsidRPr="007B5A26" w:rsidRDefault="00363A38" w:rsidP="007E67F5">
      <w:pPr>
        <w:spacing w:line="240" w:lineRule="auto"/>
        <w:rPr>
          <w:rFonts w:cs="Arial"/>
          <w:b/>
          <w:sz w:val="28"/>
          <w:szCs w:val="28"/>
        </w:rPr>
      </w:pPr>
      <w:r w:rsidRPr="007B5A26">
        <w:rPr>
          <w:rFonts w:cs="Arial"/>
          <w:b/>
          <w:sz w:val="28"/>
          <w:szCs w:val="28"/>
        </w:rPr>
        <w:lastRenderedPageBreak/>
        <w:t xml:space="preserve">Part 4: Learning from </w:t>
      </w:r>
      <w:r w:rsidR="006C5A85">
        <w:rPr>
          <w:rFonts w:cs="Arial"/>
          <w:b/>
          <w:sz w:val="28"/>
          <w:szCs w:val="28"/>
        </w:rPr>
        <w:t>the</w:t>
      </w:r>
      <w:r w:rsidRPr="007B5A26">
        <w:rPr>
          <w:rFonts w:cs="Arial"/>
          <w:b/>
          <w:sz w:val="28"/>
          <w:szCs w:val="28"/>
        </w:rPr>
        <w:t xml:space="preserve"> project</w:t>
      </w:r>
    </w:p>
    <w:p w14:paraId="49FCC792" w14:textId="77777777" w:rsidR="00FE52B0" w:rsidRPr="007B5A26" w:rsidRDefault="00FE52B0" w:rsidP="007E67F5">
      <w:pPr>
        <w:spacing w:line="240" w:lineRule="auto"/>
        <w:rPr>
          <w:rFonts w:cs="Arial"/>
          <w:u w:val="single"/>
        </w:rPr>
      </w:pPr>
      <w:bookmarkStart w:id="1" w:name="_GoBack"/>
      <w:bookmarkEnd w:id="1"/>
    </w:p>
    <w:p w14:paraId="0B9866BC" w14:textId="5CDC79F6" w:rsidR="00363A38" w:rsidRPr="007B5A26" w:rsidRDefault="0030499B" w:rsidP="007E67F5">
      <w:pPr>
        <w:spacing w:line="240" w:lineRule="auto"/>
        <w:rPr>
          <w:rFonts w:cs="Arial"/>
          <w:u w:val="single"/>
        </w:rPr>
      </w:pPr>
      <w:r w:rsidRPr="007B5A26">
        <w:rPr>
          <w:rFonts w:cs="Arial"/>
          <w:u w:val="single"/>
        </w:rPr>
        <w:t>Learning from the SHINE-MUS project:</w:t>
      </w:r>
    </w:p>
    <w:p w14:paraId="4896D0FE" w14:textId="77777777" w:rsidR="0030499B" w:rsidRPr="007B5A26" w:rsidRDefault="0030499B" w:rsidP="007E67F5">
      <w:pPr>
        <w:spacing w:line="240" w:lineRule="auto"/>
        <w:rPr>
          <w:rFonts w:cs="Arial"/>
        </w:rPr>
      </w:pPr>
    </w:p>
    <w:p w14:paraId="7F724221" w14:textId="77777777" w:rsidR="001E16D8" w:rsidRPr="007B5A26" w:rsidRDefault="001E16D8" w:rsidP="001E16D8">
      <w:pPr>
        <w:spacing w:line="240" w:lineRule="auto"/>
        <w:rPr>
          <w:rFonts w:cs="Arial"/>
        </w:rPr>
      </w:pPr>
      <w:r w:rsidRPr="007B5A26">
        <w:rPr>
          <w:rFonts w:cs="Arial"/>
        </w:rPr>
        <w:t xml:space="preserve">Our project proposed to establish a care pathway that provided a holistic Primary Care service which would offer Identification, Assessment, Engagement and Treatment to patients with MUS. Overall we achieved what we set out to achieve although, as we implemented the project, we had to make modifications in some areas, some of which we had anticipated in our original application, i.e. in the engagement of GPs and patients and in the treatment programme offered to patients, and others which were not anticipated, i.e. staff illness.  </w:t>
      </w:r>
    </w:p>
    <w:p w14:paraId="5D5FDF60" w14:textId="77777777" w:rsidR="001E16D8" w:rsidRPr="007B5A26" w:rsidRDefault="001E16D8" w:rsidP="001E16D8">
      <w:pPr>
        <w:pStyle w:val="ListParagraph"/>
        <w:spacing w:line="240" w:lineRule="auto"/>
        <w:ind w:left="0"/>
        <w:rPr>
          <w:rFonts w:cs="Arial"/>
        </w:rPr>
      </w:pPr>
    </w:p>
    <w:p w14:paraId="42095B96" w14:textId="77777777" w:rsidR="001E16D8" w:rsidRPr="007B5A26" w:rsidRDefault="001E16D8" w:rsidP="001E16D8">
      <w:pPr>
        <w:pStyle w:val="ListParagraph"/>
        <w:spacing w:line="240" w:lineRule="auto"/>
        <w:ind w:left="0"/>
        <w:rPr>
          <w:rFonts w:cs="Arial"/>
        </w:rPr>
      </w:pPr>
      <w:r w:rsidRPr="007B5A26">
        <w:rPr>
          <w:rFonts w:cs="Arial"/>
        </w:rPr>
        <w:t>Enablers:</w:t>
      </w:r>
    </w:p>
    <w:p w14:paraId="7C0B710A" w14:textId="77777777" w:rsidR="001E16D8" w:rsidRPr="007B5A26" w:rsidRDefault="001E16D8" w:rsidP="001E16D8">
      <w:pPr>
        <w:pStyle w:val="ListParagraph"/>
        <w:spacing w:line="240" w:lineRule="auto"/>
        <w:ind w:left="0"/>
        <w:rPr>
          <w:rFonts w:cs="Arial"/>
        </w:rPr>
      </w:pPr>
      <w:r w:rsidRPr="007B5A26">
        <w:rPr>
          <w:rFonts w:cs="Arial"/>
        </w:rPr>
        <w:t>Our NHS Trust:</w:t>
      </w:r>
    </w:p>
    <w:p w14:paraId="5DFC8DE2" w14:textId="77777777" w:rsidR="001E16D8" w:rsidRPr="007B5A26" w:rsidRDefault="001E16D8" w:rsidP="001E16D8">
      <w:pPr>
        <w:pStyle w:val="ListParagraph"/>
        <w:spacing w:line="240" w:lineRule="auto"/>
        <w:ind w:left="0"/>
        <w:rPr>
          <w:rFonts w:cs="Arial"/>
        </w:rPr>
      </w:pPr>
    </w:p>
    <w:p w14:paraId="68620547" w14:textId="77777777" w:rsidR="00913CFB" w:rsidRPr="007B5A26" w:rsidRDefault="001E16D8" w:rsidP="001E16D8">
      <w:pPr>
        <w:pStyle w:val="ListParagraph"/>
        <w:spacing w:line="240" w:lineRule="auto"/>
        <w:ind w:left="0"/>
        <w:rPr>
          <w:rFonts w:cs="Arial"/>
        </w:rPr>
      </w:pPr>
      <w:r w:rsidRPr="007B5A26">
        <w:rPr>
          <w:rFonts w:cs="Arial"/>
        </w:rPr>
        <w:t>East London Foundation Trust staff provided solid background support to the SHINE MUS team. They assisted and advised in relation to HR matters in employment and contracts as we employed three members of staff, had to deal with long term illness and setting up a bank contract for a new member of staff. We also received excellent financial management su</w:t>
      </w:r>
      <w:r w:rsidR="00913CFB" w:rsidRPr="007B5A26">
        <w:rPr>
          <w:rFonts w:cs="Arial"/>
        </w:rPr>
        <w:t>pport which was offered to the Project and Clinical Lead and Project M</w:t>
      </w:r>
      <w:r w:rsidRPr="007B5A26">
        <w:rPr>
          <w:rFonts w:cs="Arial"/>
        </w:rPr>
        <w:t>anager by the ELFT Specialist Services Finance Manager</w:t>
      </w:r>
      <w:r w:rsidR="00913CFB" w:rsidRPr="007B5A26">
        <w:rPr>
          <w:rFonts w:cs="Arial"/>
        </w:rPr>
        <w:t>.</w:t>
      </w:r>
    </w:p>
    <w:p w14:paraId="007D2504" w14:textId="77777777" w:rsidR="00913CFB" w:rsidRPr="007B5A26" w:rsidRDefault="00913CFB" w:rsidP="001E16D8">
      <w:pPr>
        <w:pStyle w:val="ListParagraph"/>
        <w:spacing w:line="240" w:lineRule="auto"/>
        <w:ind w:left="0"/>
        <w:rPr>
          <w:rFonts w:cs="Arial"/>
        </w:rPr>
      </w:pPr>
    </w:p>
    <w:p w14:paraId="3CDBFDAE" w14:textId="60113CF5" w:rsidR="001E16D8" w:rsidRPr="007B5A26" w:rsidRDefault="00913CFB" w:rsidP="001E16D8">
      <w:pPr>
        <w:pStyle w:val="ListParagraph"/>
        <w:spacing w:line="240" w:lineRule="auto"/>
        <w:ind w:left="0"/>
        <w:rPr>
          <w:rFonts w:cs="Arial"/>
        </w:rPr>
      </w:pPr>
      <w:r w:rsidRPr="007B5A26">
        <w:rPr>
          <w:rFonts w:cs="Arial"/>
        </w:rPr>
        <w:t xml:space="preserve">The support and advice we received throughout the project from our </w:t>
      </w:r>
      <w:r w:rsidR="000D510A" w:rsidRPr="007B5A26">
        <w:rPr>
          <w:rFonts w:cs="Arial"/>
        </w:rPr>
        <w:t>Healthcare Consultant from Springfield Consultancy</w:t>
      </w:r>
      <w:r w:rsidRPr="007B5A26">
        <w:rPr>
          <w:rFonts w:cs="Arial"/>
        </w:rPr>
        <w:t xml:space="preserve"> was invaluable.</w:t>
      </w:r>
      <w:r w:rsidR="001E16D8" w:rsidRPr="007B5A26">
        <w:rPr>
          <w:rFonts w:cs="Arial"/>
        </w:rPr>
        <w:t xml:space="preserve"> </w:t>
      </w:r>
    </w:p>
    <w:p w14:paraId="5E9FC93C" w14:textId="77777777" w:rsidR="001E16D8" w:rsidRPr="007B5A26" w:rsidRDefault="001E16D8" w:rsidP="001E16D8">
      <w:pPr>
        <w:pStyle w:val="ListParagraph"/>
        <w:spacing w:line="240" w:lineRule="auto"/>
        <w:ind w:left="0"/>
        <w:rPr>
          <w:rFonts w:cs="Arial"/>
        </w:rPr>
      </w:pPr>
    </w:p>
    <w:p w14:paraId="32F7F883" w14:textId="77777777" w:rsidR="001E16D8" w:rsidRPr="007B5A26" w:rsidRDefault="001E16D8" w:rsidP="001E16D8">
      <w:pPr>
        <w:pStyle w:val="ListParagraph"/>
        <w:spacing w:line="240" w:lineRule="auto"/>
        <w:ind w:left="0"/>
        <w:rPr>
          <w:rFonts w:cs="Arial"/>
        </w:rPr>
      </w:pPr>
      <w:r w:rsidRPr="007B5A26">
        <w:rPr>
          <w:rFonts w:cs="Arial"/>
        </w:rPr>
        <w:t xml:space="preserve">The project had a small staff of very dedicated professionals with different roles who all worked together very effectively.  These were: </w:t>
      </w:r>
    </w:p>
    <w:p w14:paraId="6E057AC6" w14:textId="105C71D3" w:rsidR="001E16D8" w:rsidRPr="007B5A26" w:rsidRDefault="001E16D8" w:rsidP="00054F3C">
      <w:pPr>
        <w:pStyle w:val="ListParagraph"/>
        <w:numPr>
          <w:ilvl w:val="0"/>
          <w:numId w:val="17"/>
        </w:numPr>
        <w:spacing w:line="240" w:lineRule="auto"/>
        <w:rPr>
          <w:rFonts w:cs="Arial"/>
        </w:rPr>
      </w:pPr>
      <w:r w:rsidRPr="007B5A26">
        <w:rPr>
          <w:rFonts w:cs="Arial"/>
        </w:rPr>
        <w:t xml:space="preserve">Project </w:t>
      </w:r>
      <w:r w:rsidR="000D510A" w:rsidRPr="007B5A26">
        <w:rPr>
          <w:rFonts w:cs="Arial"/>
        </w:rPr>
        <w:t xml:space="preserve">and Clinical </w:t>
      </w:r>
      <w:r w:rsidRPr="007B5A26">
        <w:rPr>
          <w:rFonts w:cs="Arial"/>
        </w:rPr>
        <w:t>Lead, overseeing and advising on whole project;</w:t>
      </w:r>
    </w:p>
    <w:p w14:paraId="6343FF2E" w14:textId="458777EE" w:rsidR="001E16D8" w:rsidRPr="007B5A26" w:rsidRDefault="001E16D8" w:rsidP="00054F3C">
      <w:pPr>
        <w:pStyle w:val="ListParagraph"/>
        <w:numPr>
          <w:ilvl w:val="0"/>
          <w:numId w:val="17"/>
        </w:numPr>
        <w:spacing w:line="240" w:lineRule="auto"/>
        <w:rPr>
          <w:rFonts w:cs="Arial"/>
        </w:rPr>
      </w:pPr>
      <w:r w:rsidRPr="007B5A26">
        <w:rPr>
          <w:rFonts w:cs="Arial"/>
        </w:rPr>
        <w:t>Project Manager: attending to the day to day setting up and running of the project; Specialist Doctor</w:t>
      </w:r>
      <w:r w:rsidR="000D510A" w:rsidRPr="007B5A26">
        <w:rPr>
          <w:rFonts w:cs="Arial"/>
        </w:rPr>
        <w:t>/Researcher</w:t>
      </w:r>
      <w:r w:rsidRPr="007B5A26">
        <w:rPr>
          <w:rFonts w:cs="Arial"/>
        </w:rPr>
        <w:t xml:space="preserve"> working directly in the GP surgeries engaged in patient recruitment, identification and assessment; </w:t>
      </w:r>
    </w:p>
    <w:p w14:paraId="4610D9E9" w14:textId="5C42B36C" w:rsidR="001E16D8" w:rsidRPr="007B5A26" w:rsidRDefault="001E16D8" w:rsidP="00054F3C">
      <w:pPr>
        <w:pStyle w:val="ListParagraph"/>
        <w:numPr>
          <w:ilvl w:val="0"/>
          <w:numId w:val="17"/>
        </w:numPr>
        <w:spacing w:line="240" w:lineRule="auto"/>
        <w:rPr>
          <w:rFonts w:cs="Arial"/>
        </w:rPr>
      </w:pPr>
      <w:r w:rsidRPr="007B5A26">
        <w:rPr>
          <w:rFonts w:cs="Arial"/>
        </w:rPr>
        <w:t xml:space="preserve">Two psychotherapists: one delivering Mindfulness Stress Reduction Groups (MSRG) and the other delivering Strategies for Better Living Groups (SBLG). </w:t>
      </w:r>
    </w:p>
    <w:p w14:paraId="6B6E8DD2" w14:textId="7910BBDA" w:rsidR="001E16D8" w:rsidRPr="007B5A26" w:rsidRDefault="001E16D8" w:rsidP="00054F3C">
      <w:pPr>
        <w:pStyle w:val="ListParagraph"/>
        <w:numPr>
          <w:ilvl w:val="0"/>
          <w:numId w:val="17"/>
        </w:numPr>
        <w:spacing w:line="240" w:lineRule="auto"/>
        <w:rPr>
          <w:rFonts w:cs="Arial"/>
        </w:rPr>
      </w:pPr>
      <w:r w:rsidRPr="007B5A26">
        <w:rPr>
          <w:rFonts w:cs="Arial"/>
        </w:rPr>
        <w:t>The GP leads of a cluster of 6 GP surgeries were keen to embed the project in their surgeries as, after presentations and training by the Project</w:t>
      </w:r>
      <w:r w:rsidR="000D510A" w:rsidRPr="007B5A26">
        <w:rPr>
          <w:rFonts w:cs="Arial"/>
        </w:rPr>
        <w:t>/Clinical</w:t>
      </w:r>
      <w:r w:rsidRPr="007B5A26">
        <w:rPr>
          <w:rFonts w:cs="Arial"/>
        </w:rPr>
        <w:t xml:space="preserve"> lead and Project Manager, they realised the potential benefit of the interventions for their patients. The GP surgery administrative staff were very helpful in setting up clinical consultation and therapy rooms, finding storage space for props, and generally ironing out admin issues that arose in relation to patients attending for appointments either to see the specialist doctor or the therapists. </w:t>
      </w:r>
    </w:p>
    <w:p w14:paraId="0B43B28B" w14:textId="77777777" w:rsidR="001E16D8" w:rsidRPr="007B5A26" w:rsidRDefault="001E16D8" w:rsidP="00054F3C">
      <w:pPr>
        <w:pStyle w:val="ListParagraph"/>
        <w:numPr>
          <w:ilvl w:val="0"/>
          <w:numId w:val="17"/>
        </w:numPr>
        <w:spacing w:line="240" w:lineRule="auto"/>
        <w:rPr>
          <w:rFonts w:cs="Arial"/>
        </w:rPr>
      </w:pPr>
      <w:r w:rsidRPr="007B5A26">
        <w:rPr>
          <w:rFonts w:cs="Arial"/>
        </w:rPr>
        <w:t xml:space="preserve">All those involved in the delivery of this project realised the enormous benefit it could bring both to patients, in terms of managing their health problems more independently and more effectively, and to GPs in terms of offering this ‘very difficult to treat’ group of patients other treatment options, thus reducing their dependence on GP and specialist consultation time. </w:t>
      </w:r>
    </w:p>
    <w:p w14:paraId="3F253EB6" w14:textId="77777777" w:rsidR="001E16D8" w:rsidRPr="007B5A26" w:rsidRDefault="001E16D8" w:rsidP="001E16D8">
      <w:pPr>
        <w:pStyle w:val="ListParagraph"/>
        <w:spacing w:line="240" w:lineRule="auto"/>
        <w:ind w:left="0"/>
        <w:rPr>
          <w:rFonts w:cs="Arial"/>
        </w:rPr>
      </w:pPr>
    </w:p>
    <w:p w14:paraId="12E39926" w14:textId="77777777" w:rsidR="001E16D8" w:rsidRPr="00054F3C" w:rsidRDefault="001E16D8" w:rsidP="001E16D8">
      <w:pPr>
        <w:pStyle w:val="ListParagraph"/>
        <w:spacing w:line="240" w:lineRule="auto"/>
        <w:ind w:left="0"/>
        <w:rPr>
          <w:rFonts w:cs="Arial"/>
          <w:b/>
          <w:i/>
        </w:rPr>
      </w:pPr>
      <w:r w:rsidRPr="00054F3C">
        <w:rPr>
          <w:rFonts w:cs="Arial"/>
          <w:b/>
          <w:i/>
        </w:rPr>
        <w:t>Challenges:</w:t>
      </w:r>
    </w:p>
    <w:p w14:paraId="4076EFCA" w14:textId="77777777" w:rsidR="001E16D8" w:rsidRPr="007B5A26" w:rsidRDefault="001E16D8" w:rsidP="001E16D8">
      <w:pPr>
        <w:pStyle w:val="ListParagraph"/>
        <w:spacing w:line="240" w:lineRule="auto"/>
        <w:ind w:left="0"/>
        <w:rPr>
          <w:rFonts w:cs="Arial"/>
        </w:rPr>
      </w:pPr>
    </w:p>
    <w:p w14:paraId="2DD9FFEF" w14:textId="2C02925D" w:rsidR="001E16D8" w:rsidRPr="007B5A26" w:rsidRDefault="000D510A" w:rsidP="001E16D8">
      <w:pPr>
        <w:pStyle w:val="ListParagraph"/>
        <w:spacing w:line="240" w:lineRule="auto"/>
        <w:ind w:left="0"/>
        <w:rPr>
          <w:rFonts w:cs="Arial"/>
        </w:rPr>
      </w:pPr>
      <w:r w:rsidRPr="007B5A26">
        <w:rPr>
          <w:rFonts w:cs="Arial"/>
        </w:rPr>
        <w:t>There were several</w:t>
      </w:r>
      <w:r w:rsidR="001E16D8" w:rsidRPr="007B5A26">
        <w:rPr>
          <w:rFonts w:cs="Arial"/>
        </w:rPr>
        <w:t xml:space="preserve"> main challenges, which slowed our project down rather than stopping it from being successful. </w:t>
      </w:r>
    </w:p>
    <w:p w14:paraId="2CE56C0C" w14:textId="77777777" w:rsidR="001E16D8" w:rsidRPr="007B5A26" w:rsidRDefault="001E16D8" w:rsidP="001E16D8">
      <w:pPr>
        <w:pStyle w:val="ListParagraph"/>
        <w:spacing w:line="240" w:lineRule="auto"/>
        <w:ind w:left="0"/>
        <w:rPr>
          <w:rFonts w:cs="Arial"/>
        </w:rPr>
      </w:pPr>
    </w:p>
    <w:p w14:paraId="1F3C4EB7" w14:textId="77777777" w:rsidR="001E16D8" w:rsidRDefault="001E16D8" w:rsidP="001E16D8">
      <w:pPr>
        <w:pStyle w:val="ListParagraph"/>
        <w:numPr>
          <w:ilvl w:val="0"/>
          <w:numId w:val="36"/>
        </w:numPr>
        <w:spacing w:line="240" w:lineRule="auto"/>
        <w:ind w:left="567" w:hanging="425"/>
        <w:rPr>
          <w:rFonts w:cs="Arial"/>
        </w:rPr>
      </w:pPr>
      <w:r w:rsidRPr="007B5A26">
        <w:rPr>
          <w:rFonts w:cs="Arial"/>
        </w:rPr>
        <w:t xml:space="preserve">A central member of the small MUS SHINE staff was, completely unpredictably, diagnosed with a severe physical illness three months into the project for which she required extensive treatment and had to leave the project immediately. We were able to re-jig the budget, which enabled us to pay both the statutory sick leave benefits to </w:t>
      </w:r>
      <w:r w:rsidRPr="007B5A26">
        <w:rPr>
          <w:rFonts w:cs="Arial"/>
        </w:rPr>
        <w:lastRenderedPageBreak/>
        <w:t>our sick staff member and employ a replacement for her. This delayed us by three months as it took some time to for us to employ a new member of staff, induct her into the project and arrange her payments against the budget.</w:t>
      </w:r>
    </w:p>
    <w:p w14:paraId="6D73BDA8" w14:textId="77777777" w:rsidR="00054F3C" w:rsidRPr="007B5A26" w:rsidRDefault="00054F3C" w:rsidP="00054F3C">
      <w:pPr>
        <w:pStyle w:val="ListParagraph"/>
        <w:spacing w:line="240" w:lineRule="auto"/>
        <w:ind w:left="567"/>
        <w:rPr>
          <w:rFonts w:cs="Arial"/>
        </w:rPr>
      </w:pPr>
    </w:p>
    <w:p w14:paraId="67A4829E" w14:textId="604DF926" w:rsidR="001E16D8" w:rsidRDefault="001E16D8" w:rsidP="001E16D8">
      <w:pPr>
        <w:pStyle w:val="ListParagraph"/>
        <w:numPr>
          <w:ilvl w:val="0"/>
          <w:numId w:val="36"/>
        </w:numPr>
        <w:spacing w:line="240" w:lineRule="auto"/>
        <w:ind w:left="567" w:hanging="425"/>
        <w:rPr>
          <w:rFonts w:cs="Arial"/>
        </w:rPr>
      </w:pPr>
      <w:r w:rsidRPr="007B5A26">
        <w:rPr>
          <w:rFonts w:cs="Arial"/>
        </w:rPr>
        <w:t>In principle, GPs were very enthusiastic about the project (as mentioned above). However there were a number of difficulties that they faced that prevented them from referring higher numbers of patients to the project. The first is that they (GPs) operate under intense time constraints, thus not allowing them to dedicate enough time to run</w:t>
      </w:r>
      <w:r w:rsidR="000D510A" w:rsidRPr="007B5A26">
        <w:rPr>
          <w:rFonts w:cs="Arial"/>
        </w:rPr>
        <w:t>ning</w:t>
      </w:r>
      <w:r w:rsidRPr="007B5A26">
        <w:rPr>
          <w:rFonts w:cs="Arial"/>
        </w:rPr>
        <w:t xml:space="preserve"> the identification algorithm. Also the day-to-day running of surgeries is so tightly managed that it leaves hardly any room for research into additional treatments/interventions. The innovative approach our project was offering is a much more holistic approach and did not adhere to a traditional medical model. GPs were not always able to explain fully the int</w:t>
      </w:r>
      <w:r w:rsidR="000D510A" w:rsidRPr="007B5A26">
        <w:rPr>
          <w:rFonts w:cs="Arial"/>
        </w:rPr>
        <w:t>erventions and benefits of this approach</w:t>
      </w:r>
      <w:r w:rsidRPr="007B5A26">
        <w:rPr>
          <w:rFonts w:cs="Arial"/>
        </w:rPr>
        <w:t xml:space="preserve"> to patients. Some patients therefore did not have trust in this new approach. </w:t>
      </w:r>
    </w:p>
    <w:p w14:paraId="06CE5BC6" w14:textId="77777777" w:rsidR="00054F3C" w:rsidRPr="00054F3C" w:rsidRDefault="00054F3C" w:rsidP="00054F3C">
      <w:pPr>
        <w:pStyle w:val="ListParagraph"/>
        <w:rPr>
          <w:rFonts w:cs="Arial"/>
        </w:rPr>
      </w:pPr>
    </w:p>
    <w:p w14:paraId="2D33D3D2" w14:textId="77777777" w:rsidR="001E16D8" w:rsidRDefault="001E16D8" w:rsidP="001E16D8">
      <w:pPr>
        <w:pStyle w:val="ListParagraph"/>
        <w:numPr>
          <w:ilvl w:val="0"/>
          <w:numId w:val="36"/>
        </w:numPr>
        <w:spacing w:line="240" w:lineRule="auto"/>
        <w:ind w:left="567" w:hanging="425"/>
        <w:rPr>
          <w:rFonts w:cs="Arial"/>
        </w:rPr>
      </w:pPr>
      <w:r w:rsidRPr="007B5A26">
        <w:rPr>
          <w:rFonts w:cs="Arial"/>
        </w:rPr>
        <w:t xml:space="preserve">Following on from 2, patient engagement was very challenging as the narrative for understanding their MUS is based on the medical model. Offering a holistic treatment was not always readily and positively received. </w:t>
      </w:r>
    </w:p>
    <w:p w14:paraId="7F3A7935" w14:textId="77777777" w:rsidR="00054F3C" w:rsidRPr="00054F3C" w:rsidRDefault="00054F3C" w:rsidP="00054F3C">
      <w:pPr>
        <w:pStyle w:val="ListParagraph"/>
        <w:rPr>
          <w:rFonts w:cs="Arial"/>
        </w:rPr>
      </w:pPr>
    </w:p>
    <w:p w14:paraId="3851F2C3" w14:textId="1B711516" w:rsidR="001E16D8" w:rsidRDefault="001E16D8" w:rsidP="001E16D8">
      <w:pPr>
        <w:pStyle w:val="ListParagraph"/>
        <w:numPr>
          <w:ilvl w:val="0"/>
          <w:numId w:val="36"/>
        </w:numPr>
        <w:spacing w:line="240" w:lineRule="auto"/>
        <w:ind w:left="567" w:hanging="425"/>
        <w:rPr>
          <w:rFonts w:cs="Arial"/>
        </w:rPr>
      </w:pPr>
      <w:r w:rsidRPr="007B5A26">
        <w:rPr>
          <w:rFonts w:cs="Arial"/>
        </w:rPr>
        <w:t>There were three strands to the treatment programme, i.e. two group interventions and a psycho-educational self-help group facilitated by the Specialist Doctor. It was found that patients did not make use of this group, so this psycho-educational information was disseminated in leaflets and as much as possible through primary care staff (following our teaching sessions and ongoing educational inputs).</w:t>
      </w:r>
    </w:p>
    <w:p w14:paraId="3E1D2E64" w14:textId="77777777" w:rsidR="00054F3C" w:rsidRPr="00054F3C" w:rsidRDefault="00054F3C" w:rsidP="00054F3C">
      <w:pPr>
        <w:pStyle w:val="ListParagraph"/>
        <w:rPr>
          <w:rFonts w:cs="Arial"/>
        </w:rPr>
      </w:pPr>
    </w:p>
    <w:p w14:paraId="3ADAE3A7" w14:textId="77777777" w:rsidR="001E16D8" w:rsidRDefault="001E16D8" w:rsidP="001E16D8">
      <w:pPr>
        <w:pStyle w:val="ListParagraph"/>
        <w:numPr>
          <w:ilvl w:val="0"/>
          <w:numId w:val="36"/>
        </w:numPr>
        <w:spacing w:line="240" w:lineRule="auto"/>
        <w:ind w:left="567" w:hanging="425"/>
        <w:rPr>
          <w:rFonts w:cs="Arial"/>
        </w:rPr>
      </w:pPr>
      <w:r w:rsidRPr="007B5A26">
        <w:rPr>
          <w:rFonts w:cs="Arial"/>
        </w:rPr>
        <w:t>DNAs in treatment groups: this was a noticeable problem in the running of the groups and for some groups we introduced an extra dimension of phoning patients to remind then to attend their sessions; this also offered us an opportunity to find out why they were not attending (mostly due to family commitments, difficulties getting to the groups during day hours and functional disability due to illness/pain problems).</w:t>
      </w:r>
    </w:p>
    <w:p w14:paraId="62BD98B4" w14:textId="77777777" w:rsidR="00054F3C" w:rsidRPr="00054F3C" w:rsidRDefault="00054F3C" w:rsidP="00054F3C">
      <w:pPr>
        <w:pStyle w:val="ListParagraph"/>
        <w:rPr>
          <w:rFonts w:cs="Arial"/>
        </w:rPr>
      </w:pPr>
    </w:p>
    <w:p w14:paraId="7A5C5C13" w14:textId="77777777" w:rsidR="001E16D8" w:rsidRDefault="001E16D8" w:rsidP="001E16D8">
      <w:pPr>
        <w:pStyle w:val="ListParagraph"/>
        <w:numPr>
          <w:ilvl w:val="0"/>
          <w:numId w:val="36"/>
        </w:numPr>
        <w:spacing w:line="240" w:lineRule="auto"/>
        <w:ind w:left="567" w:hanging="425"/>
        <w:rPr>
          <w:rFonts w:cs="Arial"/>
        </w:rPr>
      </w:pPr>
      <w:r w:rsidRPr="007B5A26">
        <w:rPr>
          <w:rFonts w:cs="Arial"/>
        </w:rPr>
        <w:t xml:space="preserve">DNAs in post treatment assessments: we decided to post a pack of re-assessment forms to patients if they had been unable to attend their re-assessment appointment. </w:t>
      </w:r>
    </w:p>
    <w:p w14:paraId="1F729C70" w14:textId="77777777" w:rsidR="00054F3C" w:rsidRPr="00054F3C" w:rsidRDefault="00054F3C" w:rsidP="00054F3C">
      <w:pPr>
        <w:pStyle w:val="ListParagraph"/>
        <w:rPr>
          <w:rFonts w:cs="Arial"/>
        </w:rPr>
      </w:pPr>
    </w:p>
    <w:p w14:paraId="44454002" w14:textId="2A5C115B" w:rsidR="001E16D8" w:rsidRPr="007B5A26" w:rsidRDefault="001E16D8" w:rsidP="001E16D8">
      <w:pPr>
        <w:pStyle w:val="ListParagraph"/>
        <w:numPr>
          <w:ilvl w:val="0"/>
          <w:numId w:val="36"/>
        </w:numPr>
        <w:spacing w:line="240" w:lineRule="auto"/>
        <w:ind w:left="567" w:hanging="425"/>
        <w:rPr>
          <w:rFonts w:cs="Arial"/>
        </w:rPr>
      </w:pPr>
      <w:r w:rsidRPr="007B5A26">
        <w:rPr>
          <w:rFonts w:cs="Arial"/>
        </w:rPr>
        <w:t xml:space="preserve">Many of the patients who were referred were non-English speakers. </w:t>
      </w:r>
      <w:r w:rsidR="000D510A" w:rsidRPr="007B5A26">
        <w:rPr>
          <w:rFonts w:cs="Arial"/>
        </w:rPr>
        <w:t xml:space="preserve">This created some difficulties for the therapists especially as in each group there could be up to 3-4 different languages spoken. </w:t>
      </w:r>
      <w:r w:rsidRPr="007B5A26">
        <w:rPr>
          <w:rFonts w:cs="Arial"/>
        </w:rPr>
        <w:t xml:space="preserve">However as our care pathway included a very large non-verbal component the therapists very courageously worked with this. However, it is likely that if the patients had had a better command of English they could have benefitted far more from the interventions.  </w:t>
      </w:r>
    </w:p>
    <w:p w14:paraId="7B02A0A5" w14:textId="77777777" w:rsidR="00637044" w:rsidRPr="007B5A26" w:rsidRDefault="00637044" w:rsidP="001E16D8">
      <w:pPr>
        <w:spacing w:line="240" w:lineRule="auto"/>
        <w:rPr>
          <w:rFonts w:cs="Arial"/>
          <w:u w:val="single"/>
        </w:rPr>
      </w:pPr>
    </w:p>
    <w:p w14:paraId="5FB07D61" w14:textId="50627A78" w:rsidR="001E16D8" w:rsidRPr="007B5A26" w:rsidRDefault="001E16D8" w:rsidP="001E16D8">
      <w:pPr>
        <w:spacing w:line="240" w:lineRule="auto"/>
        <w:rPr>
          <w:rFonts w:cs="Arial"/>
          <w:u w:val="single"/>
        </w:rPr>
      </w:pPr>
      <w:r w:rsidRPr="007B5A26">
        <w:rPr>
          <w:rFonts w:cs="Arial"/>
          <w:u w:val="single"/>
        </w:rPr>
        <w:t>If we had to redo the project</w:t>
      </w:r>
      <w:r w:rsidR="00C0371E" w:rsidRPr="007B5A26">
        <w:rPr>
          <w:rFonts w:cs="Arial"/>
          <w:u w:val="single"/>
        </w:rPr>
        <w:t>, plans for the future</w:t>
      </w:r>
      <w:r w:rsidRPr="007B5A26">
        <w:rPr>
          <w:rFonts w:cs="Arial"/>
          <w:u w:val="single"/>
        </w:rPr>
        <w:t xml:space="preserve">: </w:t>
      </w:r>
    </w:p>
    <w:p w14:paraId="01811731" w14:textId="77777777" w:rsidR="00FE52B0" w:rsidRPr="007B5A26" w:rsidRDefault="00FE52B0" w:rsidP="001E16D8">
      <w:pPr>
        <w:spacing w:line="240" w:lineRule="auto"/>
        <w:rPr>
          <w:rFonts w:cs="Arial"/>
        </w:rPr>
      </w:pPr>
    </w:p>
    <w:p w14:paraId="10C6C93C" w14:textId="77777777" w:rsidR="001E16D8" w:rsidRPr="007B5A26" w:rsidRDefault="001E16D8" w:rsidP="001E16D8">
      <w:pPr>
        <w:spacing w:line="240" w:lineRule="auto"/>
        <w:rPr>
          <w:rFonts w:cs="Arial"/>
        </w:rPr>
      </w:pPr>
      <w:r w:rsidRPr="007B5A26">
        <w:rPr>
          <w:rFonts w:cs="Arial"/>
        </w:rPr>
        <w:t>More in depth training sessions for GPs in how to engage and encourage patients to attend a new pathway and to understand the requirements of research would have been helpful.</w:t>
      </w:r>
    </w:p>
    <w:p w14:paraId="62D961E5" w14:textId="77777777" w:rsidR="00C0371E" w:rsidRPr="007B5A26" w:rsidRDefault="00C0371E" w:rsidP="001E16D8">
      <w:pPr>
        <w:spacing w:line="240" w:lineRule="auto"/>
        <w:rPr>
          <w:rFonts w:cs="Arial"/>
        </w:rPr>
      </w:pPr>
    </w:p>
    <w:p w14:paraId="3522B1DA" w14:textId="77777777" w:rsidR="001E16D8" w:rsidRPr="007B5A26" w:rsidRDefault="001E16D8" w:rsidP="001E16D8">
      <w:pPr>
        <w:spacing w:line="240" w:lineRule="auto"/>
        <w:rPr>
          <w:rFonts w:cs="Arial"/>
        </w:rPr>
      </w:pPr>
      <w:r w:rsidRPr="007B5A26">
        <w:rPr>
          <w:rFonts w:cs="Arial"/>
        </w:rPr>
        <w:t xml:space="preserve">We are keen to spread the innovative pathway we have developed and to this end we have submitted an application to HF to do so. This application has been successful and we will be holding a conference on MUS both nationally and regionally and we will train the workforce, both GPs and therapists to be able deliver this treatment pathway over 2016. </w:t>
      </w:r>
    </w:p>
    <w:p w14:paraId="113FBC78" w14:textId="77777777" w:rsidR="0030499B" w:rsidRPr="007B5A26" w:rsidRDefault="0030499B" w:rsidP="007E67F5">
      <w:pPr>
        <w:spacing w:line="240" w:lineRule="auto"/>
        <w:rPr>
          <w:rFonts w:cs="Arial"/>
        </w:rPr>
      </w:pPr>
    </w:p>
    <w:p w14:paraId="70AA0440" w14:textId="4E49136C" w:rsidR="00363A38" w:rsidRPr="007B5A26" w:rsidRDefault="00C0371E" w:rsidP="007E67F5">
      <w:pPr>
        <w:spacing w:line="240" w:lineRule="auto"/>
        <w:rPr>
          <w:rFonts w:cs="Arial"/>
        </w:rPr>
      </w:pPr>
      <w:r w:rsidRPr="007B5A26">
        <w:rPr>
          <w:rFonts w:cs="Arial"/>
        </w:rPr>
        <w:t xml:space="preserve">We are planning to engage with local and national commissioners regarding the development of this </w:t>
      </w:r>
      <w:r w:rsidR="00264201" w:rsidRPr="007B5A26">
        <w:rPr>
          <w:rFonts w:cs="Arial"/>
        </w:rPr>
        <w:t xml:space="preserve">care pathway as the pilot revealed promising findings in respect of its </w:t>
      </w:r>
      <w:r w:rsidR="00264201" w:rsidRPr="007B5A26">
        <w:rPr>
          <w:rFonts w:cs="Arial"/>
        </w:rPr>
        <w:lastRenderedPageBreak/>
        <w:t>clinical-</w:t>
      </w:r>
      <w:r w:rsidRPr="007B5A26">
        <w:rPr>
          <w:rFonts w:cs="Arial"/>
        </w:rPr>
        <w:t xml:space="preserve"> and cost-effective</w:t>
      </w:r>
      <w:r w:rsidR="00264201" w:rsidRPr="007B5A26">
        <w:rPr>
          <w:rFonts w:cs="Arial"/>
        </w:rPr>
        <w:t>ness; in doing so we are implementing other learning points for the care pathway configuration:</w:t>
      </w:r>
    </w:p>
    <w:p w14:paraId="7C8325AB" w14:textId="77777777" w:rsidR="00264201" w:rsidRPr="007B5A26" w:rsidRDefault="00264201" w:rsidP="007E67F5">
      <w:pPr>
        <w:spacing w:line="240" w:lineRule="auto"/>
        <w:rPr>
          <w:rFonts w:cs="Arial"/>
        </w:rPr>
      </w:pPr>
    </w:p>
    <w:p w14:paraId="4D1259F3" w14:textId="3D5CCF4A" w:rsidR="005B391D" w:rsidRPr="007B5A26" w:rsidRDefault="005B391D" w:rsidP="00264201">
      <w:pPr>
        <w:pStyle w:val="ListParagraph"/>
        <w:widowControl w:val="0"/>
        <w:numPr>
          <w:ilvl w:val="0"/>
          <w:numId w:val="38"/>
        </w:numPr>
        <w:autoSpaceDE w:val="0"/>
        <w:autoSpaceDN w:val="0"/>
        <w:adjustRightInd w:val="0"/>
        <w:rPr>
          <w:rFonts w:cs="Arial"/>
        </w:rPr>
      </w:pPr>
      <w:r w:rsidRPr="007B5A26">
        <w:rPr>
          <w:rFonts w:cs="Arial"/>
        </w:rPr>
        <w:t>Set-up phase in GP surgeries:</w:t>
      </w:r>
    </w:p>
    <w:p w14:paraId="169314C8" w14:textId="095385CC" w:rsidR="00264201" w:rsidRPr="007B5A26" w:rsidRDefault="00264201" w:rsidP="00264201">
      <w:pPr>
        <w:pStyle w:val="ListParagraph"/>
        <w:widowControl w:val="0"/>
        <w:numPr>
          <w:ilvl w:val="0"/>
          <w:numId w:val="38"/>
        </w:numPr>
        <w:autoSpaceDE w:val="0"/>
        <w:autoSpaceDN w:val="0"/>
        <w:adjustRightInd w:val="0"/>
        <w:rPr>
          <w:rFonts w:cs="Arial"/>
        </w:rPr>
      </w:pPr>
      <w:r w:rsidRPr="007B5A26">
        <w:rPr>
          <w:rFonts w:cs="Arial"/>
        </w:rPr>
        <w:t>Some patient quotes showed a thirst for a deeper level of ‘immersion’ in the intervention: it seems that some patients were slower to respond, initially, to the intervention (partly due to language and cultural issues) and others struggled to sustain the physical benefits they experienced outside of the therapeutic environment.  Therefore our plans for sustainability include options for prolonged exposure to the intervention for individual patients, built into a clinical review process, offering initially 8 sessions only in order to establish early response and engagement characteristics individually and offering those patients who showed early benefits and/or actively indicate their motivation to continue with the intervention a total of 20 session.</w:t>
      </w:r>
    </w:p>
    <w:p w14:paraId="692B99CA" w14:textId="79CAFAC0" w:rsidR="00264201" w:rsidRPr="007B5A26" w:rsidRDefault="00264201" w:rsidP="00264201">
      <w:pPr>
        <w:pStyle w:val="ListParagraph"/>
        <w:widowControl w:val="0"/>
        <w:numPr>
          <w:ilvl w:val="0"/>
          <w:numId w:val="38"/>
        </w:numPr>
        <w:autoSpaceDE w:val="0"/>
        <w:autoSpaceDN w:val="0"/>
        <w:adjustRightInd w:val="0"/>
        <w:rPr>
          <w:rFonts w:cs="Arial"/>
        </w:rPr>
      </w:pPr>
      <w:r w:rsidRPr="007B5A26">
        <w:rPr>
          <w:rFonts w:cs="Arial"/>
        </w:rPr>
        <w:t xml:space="preserve">In order to enhance patient adherence to both the psychoeducation sessions and the intervention group the initial contact and exploration of somatic complaints (structured interviews, questionnaires) will be conducted by the group therapists / facilitators instead of a doctor (as per research protocol) so that therapeutic engagement starts with the initial contact. This will also help the therapists to gain a deeper understanding of patient’s problems. Applying a flexible approach, this should also include short joint appointments </w:t>
      </w:r>
      <w:r w:rsidR="00637044" w:rsidRPr="007B5A26">
        <w:rPr>
          <w:rFonts w:cs="Arial"/>
        </w:rPr>
        <w:t>with patients with both GP and therapist being present (i.e. GPs utilizing their ordinary 10 min appointment slots together with therapist and leave then the room to see their next patient, whilst the therapist continues with the assessment of complaints and needs)</w:t>
      </w:r>
    </w:p>
    <w:p w14:paraId="7CE1A727" w14:textId="1D34078F" w:rsidR="00264201" w:rsidRPr="007B5A26" w:rsidRDefault="00264201" w:rsidP="00264201">
      <w:pPr>
        <w:pStyle w:val="ListParagraph"/>
        <w:widowControl w:val="0"/>
        <w:numPr>
          <w:ilvl w:val="0"/>
          <w:numId w:val="38"/>
        </w:numPr>
        <w:autoSpaceDE w:val="0"/>
        <w:autoSpaceDN w:val="0"/>
        <w:adjustRightInd w:val="0"/>
        <w:rPr>
          <w:rFonts w:cs="Arial"/>
        </w:rPr>
      </w:pPr>
      <w:r w:rsidRPr="007B5A26">
        <w:rPr>
          <w:rFonts w:cs="Arial"/>
        </w:rPr>
        <w:t>Flexible time arrangements for all sessions must be provided including an option for out-of-hours.</w:t>
      </w:r>
    </w:p>
    <w:p w14:paraId="08EA68D5" w14:textId="5676D11C" w:rsidR="0037194E" w:rsidRPr="007B5A26" w:rsidRDefault="0037194E" w:rsidP="00264201">
      <w:pPr>
        <w:pStyle w:val="ListParagraph"/>
        <w:widowControl w:val="0"/>
        <w:numPr>
          <w:ilvl w:val="0"/>
          <w:numId w:val="38"/>
        </w:numPr>
        <w:autoSpaceDE w:val="0"/>
        <w:autoSpaceDN w:val="0"/>
        <w:adjustRightInd w:val="0"/>
        <w:rPr>
          <w:rFonts w:cs="Arial"/>
        </w:rPr>
      </w:pPr>
      <w:r w:rsidRPr="007B5A26">
        <w:rPr>
          <w:rFonts w:cs="Arial"/>
        </w:rPr>
        <w:t xml:space="preserve">Choice of female only groups (particularly in areas with high percentage of Black &amp; Ethnic Minority populations) </w:t>
      </w:r>
    </w:p>
    <w:p w14:paraId="1668C748" w14:textId="426E54BC" w:rsidR="0037194E" w:rsidRPr="007B5A26" w:rsidRDefault="0037194E" w:rsidP="00264201">
      <w:pPr>
        <w:pStyle w:val="ListParagraph"/>
        <w:widowControl w:val="0"/>
        <w:numPr>
          <w:ilvl w:val="0"/>
          <w:numId w:val="38"/>
        </w:numPr>
        <w:autoSpaceDE w:val="0"/>
        <w:autoSpaceDN w:val="0"/>
        <w:adjustRightInd w:val="0"/>
        <w:rPr>
          <w:rFonts w:cs="Arial"/>
        </w:rPr>
      </w:pPr>
      <w:r w:rsidRPr="007B5A26">
        <w:rPr>
          <w:rFonts w:cs="Arial"/>
        </w:rPr>
        <w:t>Setting for interventions in GP surgeries:</w:t>
      </w:r>
      <w:r w:rsidR="007B5A26" w:rsidRPr="007B5A26">
        <w:rPr>
          <w:rFonts w:cs="Arial"/>
        </w:rPr>
        <w:t xml:space="preserve"> aiming for a welcoming and understanding staff attitude and an adequate therapeutic environment for the intervention groups.</w:t>
      </w:r>
    </w:p>
    <w:p w14:paraId="13F22742" w14:textId="77777777" w:rsidR="00363A38" w:rsidRPr="007B5A26" w:rsidRDefault="00363A38" w:rsidP="007E67F5">
      <w:pPr>
        <w:spacing w:line="240" w:lineRule="auto"/>
        <w:rPr>
          <w:rFonts w:cs="Arial"/>
        </w:rPr>
      </w:pPr>
    </w:p>
    <w:p w14:paraId="510AB946" w14:textId="552E02DC" w:rsidR="007E67F5" w:rsidRPr="007B5A26" w:rsidRDefault="00363A38" w:rsidP="007E67F5">
      <w:pPr>
        <w:spacing w:line="240" w:lineRule="auto"/>
        <w:rPr>
          <w:rFonts w:cs="Arial"/>
          <w:b/>
          <w:sz w:val="24"/>
          <w:szCs w:val="24"/>
        </w:rPr>
      </w:pPr>
      <w:r w:rsidRPr="007B5A26">
        <w:rPr>
          <w:rFonts w:cs="Arial"/>
          <w:b/>
          <w:sz w:val="28"/>
          <w:szCs w:val="28"/>
        </w:rPr>
        <w:t>Part 5</w:t>
      </w:r>
      <w:r w:rsidR="0043454F" w:rsidRPr="007B5A26">
        <w:rPr>
          <w:rFonts w:cs="Arial"/>
          <w:b/>
          <w:sz w:val="28"/>
          <w:szCs w:val="28"/>
        </w:rPr>
        <w:t>:</w:t>
      </w:r>
      <w:r w:rsidR="007E67F5" w:rsidRPr="007B5A26">
        <w:rPr>
          <w:rFonts w:cs="Arial"/>
          <w:b/>
          <w:sz w:val="28"/>
          <w:szCs w:val="28"/>
        </w:rPr>
        <w:t xml:space="preserve"> </w:t>
      </w:r>
      <w:r w:rsidR="00263831" w:rsidRPr="007B5A26">
        <w:rPr>
          <w:rFonts w:cs="Arial"/>
          <w:b/>
          <w:sz w:val="28"/>
          <w:szCs w:val="28"/>
        </w:rPr>
        <w:t xml:space="preserve"> Plans for sustainability and spread</w:t>
      </w:r>
    </w:p>
    <w:p w14:paraId="3A778E59" w14:textId="77777777" w:rsidR="00BE322F" w:rsidRPr="007B5A26" w:rsidRDefault="00BE322F" w:rsidP="00FF5BC6">
      <w:pPr>
        <w:rPr>
          <w:rFonts w:cs="Arial"/>
        </w:rPr>
      </w:pPr>
    </w:p>
    <w:p w14:paraId="3C4DBC6A" w14:textId="65A8054C" w:rsidR="00FF5BC6" w:rsidRPr="007B5A26" w:rsidRDefault="00FF5BC6" w:rsidP="00FF5BC6">
      <w:pPr>
        <w:rPr>
          <w:rFonts w:cs="Arial"/>
        </w:rPr>
      </w:pPr>
      <w:r w:rsidRPr="007B5A26">
        <w:rPr>
          <w:rFonts w:cs="Arial"/>
        </w:rPr>
        <w:t>Negotiations with commissioners are under way to sustain the care pathway delivery in Newham where the pilot study was conducted (i.e. integrating the intervention with a musculoskeletal care pathway in primary care). In addition, ELFT is going to submit a business case proposal for the care pathway to its other commissioning partner organisations across East-London, Luton, Bedfordshire and Richmond.</w:t>
      </w:r>
    </w:p>
    <w:p w14:paraId="00E82A36" w14:textId="77777777" w:rsidR="00FF5BC6" w:rsidRPr="007B5A26" w:rsidRDefault="00FF5BC6" w:rsidP="00FF5BC6">
      <w:pPr>
        <w:rPr>
          <w:rFonts w:cs="Arial"/>
        </w:rPr>
      </w:pPr>
    </w:p>
    <w:p w14:paraId="0590BD9C" w14:textId="6D95F1F1" w:rsidR="00FF5BC6" w:rsidRPr="007B5A26" w:rsidRDefault="00BE322F" w:rsidP="00FF5BC6">
      <w:pPr>
        <w:pStyle w:val="Heading2"/>
        <w:spacing w:before="0"/>
        <w:rPr>
          <w:b w:val="0"/>
          <w:szCs w:val="22"/>
        </w:rPr>
      </w:pPr>
      <w:r w:rsidRPr="007B5A26">
        <w:rPr>
          <w:b w:val="0"/>
        </w:rPr>
        <w:t xml:space="preserve">Given the outcomes of the study we are confident of wider interest in adopting the novel care pathway approach and in providing the corresponding interventions. </w:t>
      </w:r>
      <w:r w:rsidR="00FF5BC6" w:rsidRPr="007B5A26">
        <w:rPr>
          <w:b w:val="0"/>
          <w:szCs w:val="22"/>
        </w:rPr>
        <w:t xml:space="preserve">Therefore we (successfully) applied for a “Spreading Improvement: Supporting dissemination” grant from The Health Foundation and </w:t>
      </w:r>
      <w:r w:rsidRPr="007B5A26">
        <w:rPr>
          <w:b w:val="0"/>
          <w:szCs w:val="22"/>
        </w:rPr>
        <w:t>the plan for spreading / dissemination agreed with the Health Foundation for 2016 will include the following objectives and corresponding activities:</w:t>
      </w:r>
    </w:p>
    <w:p w14:paraId="2C6F921A" w14:textId="77777777" w:rsidR="00BE322F" w:rsidRPr="007B5A26" w:rsidRDefault="00BE322F" w:rsidP="00BE322F">
      <w:pPr>
        <w:rPr>
          <w:rFonts w:cs="Arial"/>
        </w:rPr>
      </w:pPr>
      <w:r w:rsidRPr="007B5A26">
        <w:rPr>
          <w:rFonts w:cs="Arial"/>
        </w:rPr>
        <w:t>Our objectives are to:</w:t>
      </w:r>
    </w:p>
    <w:p w14:paraId="4F44CA7C" w14:textId="28F97835" w:rsidR="00BE322F" w:rsidRPr="007B5A26" w:rsidRDefault="00BE322F" w:rsidP="00054F3C">
      <w:pPr>
        <w:numPr>
          <w:ilvl w:val="0"/>
          <w:numId w:val="40"/>
        </w:numPr>
        <w:rPr>
          <w:rFonts w:cs="Arial"/>
        </w:rPr>
      </w:pPr>
      <w:r w:rsidRPr="007B5A26">
        <w:rPr>
          <w:rFonts w:cs="Arial"/>
        </w:rPr>
        <w:t xml:space="preserve">disseminate the findings of the Health Foundation funded clinical open trial (national </w:t>
      </w:r>
      <w:r w:rsidR="007E2820" w:rsidRPr="007B5A26">
        <w:rPr>
          <w:rFonts w:cs="Arial"/>
        </w:rPr>
        <w:t>information show-case event conference</w:t>
      </w:r>
      <w:r w:rsidRPr="007B5A26">
        <w:rPr>
          <w:rFonts w:cs="Arial"/>
        </w:rPr>
        <w:t xml:space="preserve"> in London</w:t>
      </w:r>
      <w:r w:rsidR="007E2820" w:rsidRPr="007B5A26">
        <w:rPr>
          <w:rFonts w:cs="Arial"/>
        </w:rPr>
        <w:t>)</w:t>
      </w:r>
    </w:p>
    <w:p w14:paraId="1D18C520" w14:textId="77777777" w:rsidR="00BE322F" w:rsidRPr="007B5A26" w:rsidRDefault="00BE322F" w:rsidP="00054F3C">
      <w:pPr>
        <w:numPr>
          <w:ilvl w:val="0"/>
          <w:numId w:val="40"/>
        </w:numPr>
        <w:rPr>
          <w:rFonts w:cs="Arial"/>
        </w:rPr>
      </w:pPr>
      <w:r w:rsidRPr="007B5A26">
        <w:rPr>
          <w:rFonts w:cs="Arial"/>
        </w:rPr>
        <w:lastRenderedPageBreak/>
        <w:t>raise awareness amongst major stakeholders in respect of the scale of the problem, associated burden to the health economy, specific clinical needs of the patient population and possible solutions in terms of care pathway developments</w:t>
      </w:r>
    </w:p>
    <w:p w14:paraId="5A4F1A71" w14:textId="77777777" w:rsidR="00BE322F" w:rsidRPr="007B5A26" w:rsidRDefault="00BE322F" w:rsidP="00054F3C">
      <w:pPr>
        <w:numPr>
          <w:ilvl w:val="0"/>
          <w:numId w:val="40"/>
        </w:numPr>
        <w:rPr>
          <w:rFonts w:cs="Arial"/>
        </w:rPr>
      </w:pPr>
      <w:r w:rsidRPr="007B5A26">
        <w:rPr>
          <w:rFonts w:cs="Arial"/>
        </w:rPr>
        <w:t>enthuse commissioners in respect of setting up a novel and innovative care pathway that combines clinical and cost effectiveness and stands good chances of reducing expenditure</w:t>
      </w:r>
    </w:p>
    <w:p w14:paraId="27B63546" w14:textId="5A1311B7" w:rsidR="00BE322F" w:rsidRPr="007B5A26" w:rsidRDefault="00BE322F" w:rsidP="00054F3C">
      <w:pPr>
        <w:numPr>
          <w:ilvl w:val="0"/>
          <w:numId w:val="40"/>
        </w:numPr>
        <w:rPr>
          <w:rFonts w:cs="Arial"/>
        </w:rPr>
      </w:pPr>
      <w:r w:rsidRPr="007B5A26">
        <w:rPr>
          <w:rFonts w:cs="Arial"/>
        </w:rPr>
        <w:t xml:space="preserve">gather a group of interested and dedicated GP mental health leads in order to develop champions for further spreading/implementation </w:t>
      </w:r>
      <w:r w:rsidR="007E2820" w:rsidRPr="007B5A26">
        <w:rPr>
          <w:rFonts w:cs="Arial"/>
        </w:rPr>
        <w:t>(local half-day show-case event through London Region Strategic Clinical Network for GPs)</w:t>
      </w:r>
    </w:p>
    <w:p w14:paraId="14267834" w14:textId="0C2518C3" w:rsidR="00BE322F" w:rsidRPr="007B5A26" w:rsidRDefault="00BE322F" w:rsidP="00054F3C">
      <w:pPr>
        <w:numPr>
          <w:ilvl w:val="0"/>
          <w:numId w:val="40"/>
        </w:numPr>
        <w:rPr>
          <w:rFonts w:cs="Arial"/>
        </w:rPr>
      </w:pPr>
      <w:r w:rsidRPr="007B5A26">
        <w:rPr>
          <w:rFonts w:cs="Arial"/>
        </w:rPr>
        <w:t xml:space="preserve">contribute to up-skilling primary care practitioners (GPs, practice nurses) </w:t>
      </w:r>
    </w:p>
    <w:p w14:paraId="22DE1818" w14:textId="59D6C7CB" w:rsidR="00BE322F" w:rsidRPr="007B5A26" w:rsidRDefault="00BE322F" w:rsidP="00054F3C">
      <w:pPr>
        <w:numPr>
          <w:ilvl w:val="0"/>
          <w:numId w:val="40"/>
        </w:numPr>
        <w:rPr>
          <w:rFonts w:cs="Arial"/>
        </w:rPr>
      </w:pPr>
      <w:r w:rsidRPr="007B5A26">
        <w:rPr>
          <w:rFonts w:cs="Arial"/>
        </w:rPr>
        <w:t>develop the workforce for the delivery of the novel body-oriented interventions for MUS sufferers</w:t>
      </w:r>
      <w:r w:rsidR="000D510A" w:rsidRPr="007B5A26">
        <w:rPr>
          <w:rFonts w:cs="Arial"/>
        </w:rPr>
        <w:t xml:space="preserve"> (MBSR therapists and specific teaching/training schemes already readily available) </w:t>
      </w:r>
    </w:p>
    <w:p w14:paraId="51075748" w14:textId="77777777" w:rsidR="007E2820" w:rsidRPr="007B5A26" w:rsidRDefault="00BE322F" w:rsidP="00054F3C">
      <w:pPr>
        <w:numPr>
          <w:ilvl w:val="0"/>
          <w:numId w:val="40"/>
        </w:numPr>
        <w:rPr>
          <w:rFonts w:cs="Arial"/>
        </w:rPr>
      </w:pPr>
      <w:r w:rsidRPr="007B5A26">
        <w:rPr>
          <w:rFonts w:cs="Arial"/>
        </w:rPr>
        <w:t xml:space="preserve">develop an information and networking platform for clinical staff and service users </w:t>
      </w:r>
    </w:p>
    <w:p w14:paraId="4AA65541" w14:textId="77777777" w:rsidR="007E2820" w:rsidRPr="007B5A26" w:rsidRDefault="007E2820" w:rsidP="007E2820">
      <w:pPr>
        <w:ind w:left="360"/>
        <w:rPr>
          <w:rFonts w:cs="Arial"/>
        </w:rPr>
      </w:pPr>
    </w:p>
    <w:p w14:paraId="5B9586E6" w14:textId="2D37B0F1" w:rsidR="007E2820" w:rsidRPr="007B5A26" w:rsidRDefault="007E2820" w:rsidP="007E2820">
      <w:pPr>
        <w:ind w:left="360"/>
        <w:rPr>
          <w:rFonts w:cs="Arial"/>
        </w:rPr>
      </w:pPr>
      <w:r w:rsidRPr="007B5A26">
        <w:rPr>
          <w:rFonts w:cs="Arial"/>
        </w:rPr>
        <w:t>W</w:t>
      </w:r>
      <w:r w:rsidR="00BE322F" w:rsidRPr="007B5A26">
        <w:rPr>
          <w:rFonts w:cs="Arial"/>
        </w:rPr>
        <w:t>e will embe</w:t>
      </w:r>
      <w:r w:rsidRPr="007B5A26">
        <w:rPr>
          <w:rFonts w:cs="Arial"/>
        </w:rPr>
        <w:t>d the spreading of</w:t>
      </w:r>
      <w:r w:rsidR="00BE322F" w:rsidRPr="007B5A26">
        <w:rPr>
          <w:rFonts w:cs="Arial"/>
        </w:rPr>
        <w:t xml:space="preserve"> findings in the context of the wider evidence base relevant to providing clinical and cost effective care pathways for MUS sufferers</w:t>
      </w:r>
      <w:r w:rsidRPr="007B5A26">
        <w:rPr>
          <w:rFonts w:cs="Arial"/>
        </w:rPr>
        <w:t xml:space="preserve"> and present the study results at Primary Health Care conferences (e.g. RCGP national event 'Energising Primary Care' in October 2016</w:t>
      </w:r>
      <w:r w:rsidR="00BE322F" w:rsidRPr="007B5A26">
        <w:rPr>
          <w:rFonts w:cs="Arial"/>
        </w:rPr>
        <w:t xml:space="preserve">. </w:t>
      </w:r>
    </w:p>
    <w:p w14:paraId="50635C89" w14:textId="77777777" w:rsidR="00FE52B0" w:rsidRPr="007B5A26" w:rsidRDefault="00FE52B0" w:rsidP="007E2820">
      <w:pPr>
        <w:ind w:left="360"/>
        <w:rPr>
          <w:rFonts w:cs="Arial"/>
        </w:rPr>
      </w:pPr>
    </w:p>
    <w:p w14:paraId="2952501A" w14:textId="1264FC66" w:rsidR="00BE322F" w:rsidRPr="007B5A26" w:rsidRDefault="00BE322F" w:rsidP="007E2820">
      <w:pPr>
        <w:ind w:left="360"/>
        <w:rPr>
          <w:rFonts w:cs="Arial"/>
          <w:u w:val="single"/>
        </w:rPr>
      </w:pPr>
      <w:r w:rsidRPr="007B5A26">
        <w:rPr>
          <w:rFonts w:cs="Arial"/>
          <w:u w:val="single"/>
        </w:rPr>
        <w:t>The teaching and training package will include:</w:t>
      </w:r>
    </w:p>
    <w:p w14:paraId="04D1393A" w14:textId="77777777" w:rsidR="00BE322F" w:rsidRPr="007B5A26" w:rsidRDefault="00BE322F" w:rsidP="00054F3C">
      <w:pPr>
        <w:rPr>
          <w:rFonts w:cs="Arial"/>
        </w:rPr>
      </w:pPr>
    </w:p>
    <w:p w14:paraId="55D7BCED" w14:textId="77777777" w:rsidR="00BE322F" w:rsidRPr="00054F3C" w:rsidRDefault="00BE322F" w:rsidP="00054F3C">
      <w:pPr>
        <w:pStyle w:val="ListParagraph"/>
        <w:numPr>
          <w:ilvl w:val="0"/>
          <w:numId w:val="41"/>
        </w:numPr>
        <w:rPr>
          <w:rFonts w:cs="Arial"/>
        </w:rPr>
      </w:pPr>
      <w:r w:rsidRPr="00054F3C">
        <w:rPr>
          <w:rFonts w:cs="Arial"/>
        </w:rPr>
        <w:t>Guidance for commissioners (Clinical Commissioning Groups) about the logistics and technical/staffing requirements for local implementation of the care pathway and a cost-benefit analysis for an invest-to-save initiative. This will include an in-depth analysis of barriers and enablers for successful implementation of the care pathway.</w:t>
      </w:r>
    </w:p>
    <w:p w14:paraId="698D27EE" w14:textId="77777777" w:rsidR="00BE322F" w:rsidRPr="00054F3C" w:rsidRDefault="00BE322F" w:rsidP="00054F3C">
      <w:pPr>
        <w:pStyle w:val="ListParagraph"/>
        <w:numPr>
          <w:ilvl w:val="0"/>
          <w:numId w:val="41"/>
        </w:numPr>
        <w:rPr>
          <w:rFonts w:cs="Arial"/>
        </w:rPr>
      </w:pPr>
      <w:r w:rsidRPr="00054F3C">
        <w:rPr>
          <w:rFonts w:cs="Arial"/>
        </w:rPr>
        <w:t xml:space="preserve">A training package for providers (GP surgeries) that will educate general practitioners and primary care nursing staff as well as practice managers to gain a comprehensive understanding of the nature of the clinical characteristics of the specific patient population and their corresponding care needs: </w:t>
      </w:r>
    </w:p>
    <w:p w14:paraId="0D4181B8" w14:textId="77777777" w:rsidR="00BE322F" w:rsidRPr="007B5A26" w:rsidRDefault="00BE322F" w:rsidP="00BE322F">
      <w:pPr>
        <w:ind w:left="720"/>
        <w:rPr>
          <w:rFonts w:cs="Arial"/>
        </w:rPr>
      </w:pPr>
    </w:p>
    <w:p w14:paraId="1455443C" w14:textId="251A1695" w:rsidR="00BE322F" w:rsidRPr="007B5A26" w:rsidRDefault="00BE322F" w:rsidP="00BE322F">
      <w:pPr>
        <w:pStyle w:val="ListParagraph"/>
        <w:numPr>
          <w:ilvl w:val="0"/>
          <w:numId w:val="34"/>
        </w:numPr>
        <w:ind w:left="1134"/>
        <w:rPr>
          <w:rFonts w:cs="Arial"/>
        </w:rPr>
      </w:pPr>
      <w:r w:rsidRPr="007B5A26">
        <w:rPr>
          <w:rFonts w:cs="Arial"/>
        </w:rPr>
        <w:t xml:space="preserve">A.) modules regarding effective clinical engagement skills for this patient group with specific examples of solution focused / motivational interviewing; </w:t>
      </w:r>
    </w:p>
    <w:p w14:paraId="4FE0C60D" w14:textId="1DB5851E" w:rsidR="00BE322F" w:rsidRPr="007B5A26" w:rsidRDefault="00BE322F" w:rsidP="00BE322F">
      <w:pPr>
        <w:pStyle w:val="ListParagraph"/>
        <w:numPr>
          <w:ilvl w:val="0"/>
          <w:numId w:val="34"/>
        </w:numPr>
        <w:ind w:left="1134"/>
        <w:rPr>
          <w:rFonts w:cs="Arial"/>
        </w:rPr>
      </w:pPr>
      <w:r w:rsidRPr="007B5A26">
        <w:rPr>
          <w:rFonts w:cs="Arial"/>
        </w:rPr>
        <w:t>B) training in a tailor made psychoeducation tool and delivery of corresponding teaching materials, patient leaflets and hand</w:t>
      </w:r>
      <w:r w:rsidR="007B5A26" w:rsidRPr="007B5A26">
        <w:rPr>
          <w:rFonts w:cs="Arial"/>
        </w:rPr>
        <w:t>-</w:t>
      </w:r>
      <w:r w:rsidRPr="007B5A26">
        <w:rPr>
          <w:rFonts w:cs="Arial"/>
        </w:rPr>
        <w:t xml:space="preserve">outs; </w:t>
      </w:r>
    </w:p>
    <w:p w14:paraId="5077B4E0" w14:textId="3F30B9CF" w:rsidR="00BE322F" w:rsidRPr="007B5A26" w:rsidRDefault="00BE322F" w:rsidP="00BE322F">
      <w:pPr>
        <w:pStyle w:val="ListParagraph"/>
        <w:numPr>
          <w:ilvl w:val="0"/>
          <w:numId w:val="34"/>
        </w:numPr>
        <w:ind w:left="1134"/>
        <w:rPr>
          <w:rFonts w:cs="Arial"/>
        </w:rPr>
      </w:pPr>
      <w:r w:rsidRPr="007B5A26">
        <w:rPr>
          <w:rFonts w:cs="Arial"/>
        </w:rPr>
        <w:t xml:space="preserve">C.) manual training for the delivery of “Strategies for better living groups”, tailored towards the specific characteristics of this patient group, utilising the existing evidence base regarding body oriented psychological therapies. </w:t>
      </w:r>
    </w:p>
    <w:p w14:paraId="4E0ABA4B" w14:textId="77777777" w:rsidR="005415DA" w:rsidRPr="007B5A26" w:rsidRDefault="005415DA" w:rsidP="007E67F5">
      <w:pPr>
        <w:spacing w:line="240" w:lineRule="auto"/>
        <w:rPr>
          <w:rFonts w:cs="Arial"/>
        </w:rPr>
      </w:pPr>
    </w:p>
    <w:p w14:paraId="0C99B3A7" w14:textId="77777777" w:rsidR="005415DA" w:rsidRPr="007B5A26" w:rsidRDefault="005415DA" w:rsidP="007E67F5">
      <w:pPr>
        <w:spacing w:line="240" w:lineRule="auto"/>
        <w:rPr>
          <w:rFonts w:cs="Arial"/>
        </w:rPr>
      </w:pPr>
    </w:p>
    <w:p w14:paraId="7F8DD06D" w14:textId="77777777" w:rsidR="005415DA" w:rsidRPr="007B5A26" w:rsidRDefault="005415DA" w:rsidP="007E67F5">
      <w:pPr>
        <w:spacing w:line="240" w:lineRule="auto"/>
        <w:rPr>
          <w:rFonts w:cs="Arial"/>
        </w:rPr>
      </w:pPr>
    </w:p>
    <w:p w14:paraId="7E81DFBA" w14:textId="77777777" w:rsidR="005415DA" w:rsidRPr="007B5A26" w:rsidRDefault="005415DA" w:rsidP="007E67F5">
      <w:pPr>
        <w:spacing w:line="240" w:lineRule="auto"/>
        <w:rPr>
          <w:rFonts w:cs="Arial"/>
        </w:rPr>
      </w:pPr>
    </w:p>
    <w:p w14:paraId="5770E5C5" w14:textId="77777777" w:rsidR="005415DA" w:rsidRPr="007B5A26" w:rsidRDefault="005415DA" w:rsidP="007E67F5">
      <w:pPr>
        <w:spacing w:line="240" w:lineRule="auto"/>
        <w:rPr>
          <w:rFonts w:cs="Arial"/>
        </w:rPr>
      </w:pPr>
    </w:p>
    <w:p w14:paraId="212B9281" w14:textId="77777777" w:rsidR="005415DA" w:rsidRPr="007B5A26" w:rsidRDefault="005415DA" w:rsidP="007E67F5">
      <w:pPr>
        <w:spacing w:line="240" w:lineRule="auto"/>
        <w:rPr>
          <w:rFonts w:cs="Arial"/>
        </w:rPr>
      </w:pPr>
    </w:p>
    <w:p w14:paraId="1FA033D6" w14:textId="77777777" w:rsidR="005415DA" w:rsidRPr="007B5A26" w:rsidRDefault="005415DA" w:rsidP="007E67F5">
      <w:pPr>
        <w:spacing w:line="240" w:lineRule="auto"/>
        <w:rPr>
          <w:rFonts w:cs="Arial"/>
        </w:rPr>
      </w:pPr>
    </w:p>
    <w:p w14:paraId="5FF14B78" w14:textId="77777777" w:rsidR="005415DA" w:rsidRPr="007B5A26" w:rsidRDefault="005415DA" w:rsidP="007E67F5">
      <w:pPr>
        <w:spacing w:line="240" w:lineRule="auto"/>
        <w:rPr>
          <w:rFonts w:cs="Arial"/>
        </w:rPr>
      </w:pPr>
    </w:p>
    <w:p w14:paraId="0921DB36" w14:textId="77777777" w:rsidR="005415DA" w:rsidRPr="007B5A26" w:rsidRDefault="005415DA" w:rsidP="007E67F5">
      <w:pPr>
        <w:spacing w:line="240" w:lineRule="auto"/>
        <w:rPr>
          <w:rFonts w:cs="Arial"/>
        </w:rPr>
      </w:pPr>
    </w:p>
    <w:p w14:paraId="72E34975" w14:textId="77777777" w:rsidR="005415DA" w:rsidRPr="007B5A26" w:rsidRDefault="005415DA" w:rsidP="007E67F5">
      <w:pPr>
        <w:spacing w:line="240" w:lineRule="auto"/>
        <w:rPr>
          <w:rFonts w:cs="Arial"/>
        </w:rPr>
      </w:pPr>
    </w:p>
    <w:p w14:paraId="4FB66049" w14:textId="77777777" w:rsidR="00F3461B" w:rsidRPr="007B5A26" w:rsidRDefault="00F3461B">
      <w:pPr>
        <w:spacing w:after="200" w:line="24" w:lineRule="auto"/>
        <w:rPr>
          <w:rFonts w:cs="Arial"/>
          <w:b/>
          <w:sz w:val="28"/>
          <w:szCs w:val="28"/>
        </w:rPr>
      </w:pPr>
      <w:r w:rsidRPr="007B5A26">
        <w:rPr>
          <w:rFonts w:cs="Arial"/>
          <w:b/>
          <w:sz w:val="28"/>
          <w:szCs w:val="28"/>
        </w:rPr>
        <w:br w:type="page"/>
      </w:r>
    </w:p>
    <w:p w14:paraId="5B052807" w14:textId="066B2AF0" w:rsidR="00492989" w:rsidRPr="007B5A26" w:rsidRDefault="00FE52B0" w:rsidP="007E67F5">
      <w:pPr>
        <w:spacing w:line="340" w:lineRule="atLeast"/>
        <w:rPr>
          <w:b/>
          <w:sz w:val="28"/>
          <w:szCs w:val="28"/>
        </w:rPr>
      </w:pPr>
      <w:r w:rsidRPr="007B5A26">
        <w:rPr>
          <w:b/>
          <w:sz w:val="28"/>
          <w:szCs w:val="28"/>
        </w:rPr>
        <w:lastRenderedPageBreak/>
        <w:t>Appendix</w:t>
      </w:r>
      <w:r w:rsidR="00054F3C">
        <w:rPr>
          <w:b/>
          <w:sz w:val="28"/>
          <w:szCs w:val="28"/>
        </w:rPr>
        <w:t xml:space="preserve"> A</w:t>
      </w:r>
      <w:r w:rsidR="00492989" w:rsidRPr="007B5A26">
        <w:rPr>
          <w:b/>
          <w:sz w:val="28"/>
          <w:szCs w:val="28"/>
        </w:rPr>
        <w:t>: Resources from the project</w:t>
      </w:r>
    </w:p>
    <w:p w14:paraId="6FDD7F03" w14:textId="77777777" w:rsidR="00492989" w:rsidRPr="007B5A26" w:rsidRDefault="00492989" w:rsidP="007E67F5">
      <w:pPr>
        <w:spacing w:line="340" w:lineRule="atLeast"/>
      </w:pPr>
    </w:p>
    <w:p w14:paraId="1F5E9A91" w14:textId="77777777" w:rsidR="00492989" w:rsidRPr="007B5A26" w:rsidRDefault="00492989" w:rsidP="007E67F5">
      <w:pPr>
        <w:spacing w:line="340" w:lineRule="atLeast"/>
      </w:pPr>
      <w:r w:rsidRPr="007B5A26">
        <w:t xml:space="preserve">Please attach any leaflets, posters, presentations, media coverage, blogs </w:t>
      </w:r>
      <w:proofErr w:type="spellStart"/>
      <w:r w:rsidRPr="007B5A26">
        <w:t>etc</w:t>
      </w:r>
      <w:proofErr w:type="spellEnd"/>
      <w:r w:rsidRPr="007B5A26">
        <w:t xml:space="preserve"> you feel would be beneficial to share with others</w:t>
      </w:r>
    </w:p>
    <w:p w14:paraId="15E9C741" w14:textId="77777777" w:rsidR="002127B0" w:rsidRPr="007B5A26" w:rsidRDefault="002127B0" w:rsidP="007E67F5">
      <w:pPr>
        <w:spacing w:line="340" w:lineRule="atLeast"/>
      </w:pPr>
    </w:p>
    <w:p w14:paraId="448DB6B2" w14:textId="348EF7E9" w:rsidR="002127B0" w:rsidRPr="007B5A26" w:rsidRDefault="001D5305" w:rsidP="007E67F5">
      <w:pPr>
        <w:spacing w:line="340" w:lineRule="atLeast"/>
      </w:pPr>
      <w:r w:rsidRPr="007B5A26">
        <w:t xml:space="preserve">The following resources </w:t>
      </w:r>
      <w:r w:rsidR="00054F3C">
        <w:t>can be provided on request:</w:t>
      </w:r>
    </w:p>
    <w:p w14:paraId="53372731" w14:textId="77777777" w:rsidR="001D5305" w:rsidRPr="007B5A26" w:rsidRDefault="001D5305" w:rsidP="007E67F5">
      <w:pPr>
        <w:spacing w:line="340" w:lineRule="atLeast"/>
      </w:pPr>
    </w:p>
    <w:p w14:paraId="10476968" w14:textId="77777777" w:rsidR="00BB79B9" w:rsidRPr="007B5A26" w:rsidRDefault="00BB79B9" w:rsidP="00BB79B9">
      <w:pPr>
        <w:pStyle w:val="ListParagraph"/>
        <w:numPr>
          <w:ilvl w:val="0"/>
          <w:numId w:val="25"/>
        </w:numPr>
        <w:spacing w:line="340" w:lineRule="atLeast"/>
      </w:pPr>
      <w:r w:rsidRPr="007B5A26">
        <w:rPr>
          <w:rFonts w:cs="Arial"/>
        </w:rPr>
        <w:t>CONSORT diagram study flow chart</w:t>
      </w:r>
    </w:p>
    <w:p w14:paraId="1763F68E" w14:textId="3F3A6E89" w:rsidR="001D5305" w:rsidRPr="007B5A26" w:rsidRDefault="001D5305" w:rsidP="001D5305">
      <w:pPr>
        <w:pStyle w:val="ListParagraph"/>
        <w:numPr>
          <w:ilvl w:val="0"/>
          <w:numId w:val="25"/>
        </w:numPr>
        <w:spacing w:line="340" w:lineRule="atLeast"/>
      </w:pPr>
      <w:r w:rsidRPr="007B5A26">
        <w:t>Posters with project information for GP surgery waiting rooms</w:t>
      </w:r>
    </w:p>
    <w:p w14:paraId="70F6681F" w14:textId="362E3D32" w:rsidR="001D5305" w:rsidRPr="007B5A26" w:rsidRDefault="001D5305" w:rsidP="001D5305">
      <w:pPr>
        <w:pStyle w:val="ListParagraph"/>
        <w:numPr>
          <w:ilvl w:val="0"/>
          <w:numId w:val="25"/>
        </w:numPr>
        <w:spacing w:line="340" w:lineRule="atLeast"/>
      </w:pPr>
      <w:r w:rsidRPr="007B5A26">
        <w:t xml:space="preserve">Leaflet for patients with brief explanation about Mindfulness Based Stress Reduction </w:t>
      </w:r>
      <w:r w:rsidR="007C547B" w:rsidRPr="007B5A26">
        <w:t xml:space="preserve">(MBSR) </w:t>
      </w:r>
      <w:r w:rsidRPr="007B5A26">
        <w:t>Group intervention</w:t>
      </w:r>
    </w:p>
    <w:p w14:paraId="3713F819" w14:textId="26EE7EAF" w:rsidR="001D5305" w:rsidRPr="007B5A26" w:rsidRDefault="001D5305" w:rsidP="001D5305">
      <w:pPr>
        <w:pStyle w:val="ListParagraph"/>
        <w:numPr>
          <w:ilvl w:val="0"/>
          <w:numId w:val="25"/>
        </w:numPr>
        <w:spacing w:line="340" w:lineRule="atLeast"/>
      </w:pPr>
      <w:r w:rsidRPr="007B5A26">
        <w:t xml:space="preserve">Leaflet for patients with brief explanation about Strategies for Better Living Group </w:t>
      </w:r>
      <w:r w:rsidR="007C547B" w:rsidRPr="007B5A26">
        <w:t xml:space="preserve">(SBLG) </w:t>
      </w:r>
      <w:r w:rsidRPr="007B5A26">
        <w:t>intervention</w:t>
      </w:r>
    </w:p>
    <w:p w14:paraId="2711D1CF" w14:textId="77777777" w:rsidR="00FF5BC6" w:rsidRPr="007B5A26" w:rsidRDefault="001D5305" w:rsidP="00FF5BC6">
      <w:pPr>
        <w:pStyle w:val="ListParagraph"/>
        <w:numPr>
          <w:ilvl w:val="0"/>
          <w:numId w:val="25"/>
        </w:numPr>
        <w:spacing w:line="340" w:lineRule="atLeast"/>
      </w:pPr>
      <w:r w:rsidRPr="007B5A26">
        <w:t xml:space="preserve">A short summary of the </w:t>
      </w:r>
      <w:r w:rsidR="007C547B" w:rsidRPr="007B5A26">
        <w:t>manual for body oriented intervention strategy (SBLG) for patients with MUS conditions in Primary Care</w:t>
      </w:r>
    </w:p>
    <w:p w14:paraId="744CF1D5" w14:textId="4B7C71C9" w:rsidR="00BC73D0" w:rsidRPr="007B5A26" w:rsidRDefault="00BC73D0" w:rsidP="00FF5BC6">
      <w:pPr>
        <w:pStyle w:val="ListParagraph"/>
        <w:numPr>
          <w:ilvl w:val="0"/>
          <w:numId w:val="25"/>
        </w:numPr>
        <w:spacing w:line="340" w:lineRule="atLeast"/>
      </w:pPr>
      <w:r w:rsidRPr="007B5A26">
        <w:t xml:space="preserve">Therapists’ reflections about </w:t>
      </w:r>
      <w:r w:rsidR="00FF5BC6" w:rsidRPr="007B5A26">
        <w:t xml:space="preserve">group processes and cross cultural implications for </w:t>
      </w:r>
      <w:r w:rsidRPr="007B5A26">
        <w:t>‘Strategies for better Living</w:t>
      </w:r>
      <w:r w:rsidR="00FF5BC6" w:rsidRPr="007B5A26">
        <w:t xml:space="preserve">’ groups </w:t>
      </w:r>
      <w:r w:rsidR="00B62848" w:rsidRPr="007B5A26">
        <w:t>-</w:t>
      </w:r>
      <w:r w:rsidR="00FF5BC6" w:rsidRPr="007B5A26">
        <w:t xml:space="preserve"> </w:t>
      </w:r>
      <w:r w:rsidR="00B62848" w:rsidRPr="007B5A26">
        <w:t>CB</w:t>
      </w:r>
    </w:p>
    <w:p w14:paraId="6A781828" w14:textId="0C1038D6" w:rsidR="00B62848" w:rsidRPr="007B5A26" w:rsidRDefault="00B62848" w:rsidP="00B62848">
      <w:pPr>
        <w:pStyle w:val="ListParagraph"/>
        <w:numPr>
          <w:ilvl w:val="0"/>
          <w:numId w:val="25"/>
        </w:numPr>
        <w:spacing w:line="340" w:lineRule="atLeast"/>
      </w:pPr>
      <w:r w:rsidRPr="007B5A26">
        <w:t>Therapists’ reflections about some of the patients who attended the ‘Strategies for better Living groups’</w:t>
      </w:r>
      <w:r w:rsidR="00FF5BC6" w:rsidRPr="007B5A26">
        <w:t xml:space="preserve"> </w:t>
      </w:r>
      <w:r w:rsidR="005D0F58" w:rsidRPr="007B5A26">
        <w:t>–</w:t>
      </w:r>
      <w:r w:rsidR="00FF5BC6" w:rsidRPr="007B5A26">
        <w:t xml:space="preserve"> </w:t>
      </w:r>
      <w:r w:rsidRPr="007B5A26">
        <w:t>LS</w:t>
      </w:r>
    </w:p>
    <w:p w14:paraId="640DDF44" w14:textId="523C8787" w:rsidR="005D0F58" w:rsidRPr="007B5A26" w:rsidRDefault="005D0F58" w:rsidP="005D0F58">
      <w:pPr>
        <w:pStyle w:val="ListParagraph"/>
        <w:numPr>
          <w:ilvl w:val="0"/>
          <w:numId w:val="25"/>
        </w:numPr>
        <w:spacing w:line="340" w:lineRule="atLeast"/>
      </w:pPr>
      <w:r w:rsidRPr="007B5A26">
        <w:t>Therapists’ reflections about group processes for ‘Mindfulness Based Stress Reduction’ groups - SS</w:t>
      </w:r>
    </w:p>
    <w:p w14:paraId="7A59276C" w14:textId="77777777" w:rsidR="007C547B" w:rsidRPr="007B5A26" w:rsidRDefault="007C547B" w:rsidP="007C547B">
      <w:pPr>
        <w:spacing w:line="340" w:lineRule="atLeast"/>
      </w:pPr>
    </w:p>
    <w:p w14:paraId="6DF6CBA8" w14:textId="77777777" w:rsidR="007C547B" w:rsidRPr="007B5A26" w:rsidRDefault="007C547B" w:rsidP="007C547B">
      <w:pPr>
        <w:spacing w:line="340" w:lineRule="atLeast"/>
      </w:pPr>
    </w:p>
    <w:p w14:paraId="2E1C8BEA" w14:textId="0918A1FA" w:rsidR="00F652F2" w:rsidRPr="007B5A26" w:rsidRDefault="00F652F2" w:rsidP="00FF5BC6">
      <w:pPr>
        <w:spacing w:after="200" w:line="24" w:lineRule="auto"/>
      </w:pPr>
    </w:p>
    <w:sectPr w:rsidR="00F652F2" w:rsidRPr="007B5A26" w:rsidSect="007E67F5">
      <w:footerReference w:type="default" r:id="rId11"/>
      <w:headerReference w:type="first" r:id="rId12"/>
      <w:footerReference w:type="first" r:id="rId13"/>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4342C" w14:textId="77777777" w:rsidR="00C771F0" w:rsidRDefault="00C771F0" w:rsidP="00707184">
      <w:pPr>
        <w:spacing w:line="240" w:lineRule="auto"/>
      </w:pPr>
      <w:r>
        <w:separator/>
      </w:r>
    </w:p>
  </w:endnote>
  <w:endnote w:type="continuationSeparator" w:id="0">
    <w:p w14:paraId="66855FB2" w14:textId="77777777" w:rsidR="00C771F0" w:rsidRDefault="00C771F0" w:rsidP="00707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Std">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3FF6" w14:textId="77777777" w:rsidR="005B391D" w:rsidRDefault="006C5A85">
    <w:pPr>
      <w:pStyle w:val="Footer"/>
    </w:pPr>
    <w:r>
      <w:fldChar w:fldCharType="begin"/>
    </w:r>
    <w:r>
      <w:instrText xml:space="preserve"> STYLEREF  "Document title"  \* MERGEFORMAT </w:instrText>
    </w:r>
    <w:r>
      <w:fldChar w:fldCharType="separate"/>
    </w:r>
    <w:r>
      <w:rPr>
        <w:noProof/>
      </w:rPr>
      <w:t>Shine 2014 final report</w:t>
    </w:r>
    <w:r>
      <w:rPr>
        <w:noProof/>
      </w:rPr>
      <w:fldChar w:fldCharType="end"/>
    </w:r>
    <w:r w:rsidR="005B391D">
      <w:tab/>
    </w:r>
    <w:r w:rsidR="005B391D">
      <w:fldChar w:fldCharType="begin"/>
    </w:r>
    <w:r w:rsidR="005B391D">
      <w:instrText xml:space="preserve"> PAGE </w:instrText>
    </w:r>
    <w:r w:rsidR="005B391D">
      <w:fldChar w:fldCharType="separate"/>
    </w:r>
    <w:r>
      <w:rPr>
        <w:noProof/>
      </w:rPr>
      <w:t>15</w:t>
    </w:r>
    <w:r w:rsidR="005B391D">
      <w:rPr>
        <w:noProof/>
      </w:rPr>
      <w:fldChar w:fldCharType="end"/>
    </w:r>
    <w:r w:rsidR="005B391D">
      <w:t>/</w:t>
    </w:r>
    <w:r>
      <w:fldChar w:fldCharType="begin"/>
    </w:r>
    <w:r>
      <w:instrText xml:space="preserve"> NUMPAGES </w:instrText>
    </w:r>
    <w:r>
      <w:fldChar w:fldCharType="separate"/>
    </w:r>
    <w:r>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182DF" w14:textId="77777777" w:rsidR="005B391D" w:rsidRDefault="006C5A85">
    <w:pPr>
      <w:pStyle w:val="Footer"/>
    </w:pPr>
    <w:r>
      <w:fldChar w:fldCharType="begin"/>
    </w:r>
    <w:r>
      <w:instrText xml:space="preserve"> STYLEREF  "Document title"  \* MERGEFORMAT </w:instrText>
    </w:r>
    <w:r>
      <w:fldChar w:fldCharType="separate"/>
    </w:r>
    <w:r>
      <w:rPr>
        <w:noProof/>
      </w:rPr>
      <w:t>Shine 2014 final report</w:t>
    </w:r>
    <w:r>
      <w:rPr>
        <w:noProof/>
      </w:rPr>
      <w:fldChar w:fldCharType="end"/>
    </w:r>
    <w:r w:rsidR="005B391D">
      <w:tab/>
    </w:r>
    <w:r w:rsidR="005B391D">
      <w:fldChar w:fldCharType="begin"/>
    </w:r>
    <w:r w:rsidR="005B391D">
      <w:instrText xml:space="preserve"> PAGE </w:instrText>
    </w:r>
    <w:r w:rsidR="005B391D">
      <w:fldChar w:fldCharType="separate"/>
    </w:r>
    <w:r>
      <w:rPr>
        <w:noProof/>
      </w:rPr>
      <w:t>2</w:t>
    </w:r>
    <w:r w:rsidR="005B391D">
      <w:rPr>
        <w:noProof/>
      </w:rPr>
      <w:fldChar w:fldCharType="end"/>
    </w:r>
    <w:r w:rsidR="005B391D">
      <w:t>/</w:t>
    </w:r>
    <w:r>
      <w:fldChar w:fldCharType="begin"/>
    </w:r>
    <w:r>
      <w:instrText xml:space="preserve"> NUMPAGES </w:instrText>
    </w:r>
    <w:r>
      <w:fldChar w:fldCharType="separate"/>
    </w:r>
    <w:r>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BFAE6" w14:textId="77777777" w:rsidR="00C771F0" w:rsidRDefault="00C771F0" w:rsidP="00707184">
      <w:pPr>
        <w:spacing w:line="240" w:lineRule="auto"/>
      </w:pPr>
      <w:r>
        <w:separator/>
      </w:r>
    </w:p>
  </w:footnote>
  <w:footnote w:type="continuationSeparator" w:id="0">
    <w:p w14:paraId="36B5EB9F" w14:textId="77777777" w:rsidR="00C771F0" w:rsidRDefault="00C771F0" w:rsidP="007071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E0D2" w14:textId="77777777" w:rsidR="005B391D" w:rsidRDefault="005B391D">
    <w:pPr>
      <w:pStyle w:val="Header"/>
    </w:pPr>
    <w:r>
      <w:rPr>
        <w:noProof/>
        <w:lang w:eastAsia="en-GB"/>
      </w:rPr>
      <w:drawing>
        <wp:anchor distT="0" distB="0" distL="114300" distR="114300" simplePos="0" relativeHeight="251661312" behindDoc="0" locked="1" layoutInCell="1" allowOverlap="1" wp14:anchorId="3846BB4D" wp14:editId="0C8C427B">
          <wp:simplePos x="0" y="0"/>
          <wp:positionH relativeFrom="page">
            <wp:posOffset>4266565</wp:posOffset>
          </wp:positionH>
          <wp:positionV relativeFrom="page">
            <wp:posOffset>7762875</wp:posOffset>
          </wp:positionV>
          <wp:extent cx="4906800" cy="490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 Yellow pattern.emf"/>
                  <pic:cNvPicPr/>
                </pic:nvPicPr>
                <pic:blipFill>
                  <a:blip r:embed="rId1">
                    <a:extLst>
                      <a:ext uri="{28A0092B-C50C-407E-A947-70E740481C1C}">
                        <a14:useLocalDpi xmlns:a14="http://schemas.microsoft.com/office/drawing/2010/main" val="0"/>
                      </a:ext>
                    </a:extLst>
                  </a:blip>
                  <a:stretch>
                    <a:fillRect/>
                  </a:stretch>
                </pic:blipFill>
                <pic:spPr>
                  <a:xfrm>
                    <a:off x="0" y="0"/>
                    <a:ext cx="4906800" cy="49068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7BDF236D" wp14:editId="3A5EF606">
          <wp:simplePos x="0" y="0"/>
          <wp:positionH relativeFrom="column">
            <wp:posOffset>3812540</wp:posOffset>
          </wp:positionH>
          <wp:positionV relativeFrom="paragraph">
            <wp:posOffset>-853440</wp:posOffset>
          </wp:positionV>
          <wp:extent cx="3776400" cy="377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pt pattern.emf"/>
                  <pic:cNvPicPr/>
                </pic:nvPicPr>
                <pic:blipFill>
                  <a:blip r:embed="rId2">
                    <a:extLst>
                      <a:ext uri="{28A0092B-C50C-407E-A947-70E740481C1C}">
                        <a14:useLocalDpi xmlns:a14="http://schemas.microsoft.com/office/drawing/2010/main" val="0"/>
                      </a:ext>
                    </a:extLst>
                  </a:blip>
                  <a:stretch>
                    <a:fillRect/>
                  </a:stretch>
                </pic:blipFill>
                <pic:spPr>
                  <a:xfrm>
                    <a:off x="0" y="0"/>
                    <a:ext cx="3776400" cy="3776400"/>
                  </a:xfrm>
                  <a:prstGeom prst="rect">
                    <a:avLst/>
                  </a:prstGeom>
                </pic:spPr>
              </pic:pic>
            </a:graphicData>
          </a:graphic>
        </wp:anchor>
      </w:drawing>
    </w:r>
    <w:r>
      <w:rPr>
        <w:noProof/>
        <w:lang w:eastAsia="en-GB"/>
      </w:rPr>
      <w:drawing>
        <wp:anchor distT="0" distB="0" distL="114300" distR="114300" simplePos="0" relativeHeight="251659264" behindDoc="0" locked="1" layoutInCell="1" allowOverlap="1" wp14:anchorId="68110D88" wp14:editId="714113F0">
          <wp:simplePos x="0" y="0"/>
          <wp:positionH relativeFrom="page">
            <wp:posOffset>756285</wp:posOffset>
          </wp:positionH>
          <wp:positionV relativeFrom="page">
            <wp:posOffset>828040</wp:posOffset>
          </wp:positionV>
          <wp:extent cx="3877200" cy="81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ord Shine logo bloc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877200" cy="813600"/>
                  </a:xfrm>
                  <a:prstGeom prst="rect">
                    <a:avLst/>
                  </a:prstGeom>
                </pic:spPr>
              </pic:pic>
            </a:graphicData>
          </a:graphic>
        </wp:anchor>
      </w:drawing>
    </w:r>
    <w:r>
      <w:rPr>
        <w:noProof/>
        <w:lang w:eastAsia="en-GB"/>
      </w:rPr>
      <mc:AlternateContent>
        <mc:Choice Requires="wps">
          <w:drawing>
            <wp:anchor distT="0" distB="0" distL="114300" distR="114300" simplePos="0" relativeHeight="251657215" behindDoc="1" locked="1" layoutInCell="1" allowOverlap="1" wp14:anchorId="68A6CFDA" wp14:editId="6280CD2A">
              <wp:simplePos x="0" y="0"/>
              <wp:positionH relativeFrom="page">
                <wp:posOffset>0</wp:posOffset>
              </wp:positionH>
              <wp:positionV relativeFrom="page">
                <wp:posOffset>0</wp:posOffset>
              </wp:positionV>
              <wp:extent cx="7560310" cy="10692130"/>
              <wp:effectExtent l="0" t="0" r="254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0;margin-top:0;width:595.3pt;height:841.9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" fillcolor="black [3213]" stroked="f">
              <w10:wrap anchorx="page" anchory="page"/>
              <w10:anchorlock/>
            </v:rect>
          </w:pict>
        </mc:Fallback>
      </mc:AlternateContent>
    </w:r>
    <w:r>
      <w:rPr>
        <w:noProof/>
        <w:lang w:eastAsia="en-GB"/>
      </w:rPr>
      <mc:AlternateContent>
        <mc:Choice Requires="wps">
          <w:drawing>
            <wp:anchor distT="0" distB="0" distL="114935" distR="114935" simplePos="0" relativeHeight="251658240" behindDoc="1" locked="1" layoutInCell="1" allowOverlap="1" wp14:anchorId="024B9E7A" wp14:editId="2A0B561C">
              <wp:simplePos x="0" y="0"/>
              <wp:positionH relativeFrom="page">
                <wp:posOffset>0</wp:posOffset>
              </wp:positionH>
              <wp:positionV relativeFrom="page">
                <wp:posOffset>0</wp:posOffset>
              </wp:positionV>
              <wp:extent cx="7560310" cy="10692130"/>
              <wp:effectExtent l="0" t="0" r="254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a:noFill/>
                      </a:ln>
                      <a:extLst>
                        <a:ext uri="{909E8E84-426E-40DD-AFC4-6F175D3DCCD1}">
                          <a14:hiddenFill xmlns:a14="http://schemas.microsoft.com/office/drawing/2010/main">
                            <a:solidFill>
                              <a:srgbClr val="D8DAD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0;margin-top:0;width:595.3pt;height:841.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" filled="f" fillcolor="#d8dad8" stroked="f">
              <w10:wrap anchorx="page" anchory="page"/>
              <w10:anchorlock/>
            </v:rect>
          </w:pict>
        </mc:Fallback>
      </mc:AlternateContent>
    </w:r>
  </w:p>
  <w:p w14:paraId="5A8FB4C0" w14:textId="77777777" w:rsidR="005B391D" w:rsidRDefault="005B3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748E" w14:textId="77777777" w:rsidR="005B391D" w:rsidRDefault="005B3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701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62D290"/>
    <w:lvl w:ilvl="0">
      <w:start w:val="1"/>
      <w:numFmt w:val="decimal"/>
      <w:lvlText w:val="%1."/>
      <w:lvlJc w:val="left"/>
      <w:pPr>
        <w:tabs>
          <w:tab w:val="num" w:pos="1492"/>
        </w:tabs>
        <w:ind w:left="1492" w:hanging="360"/>
      </w:pPr>
    </w:lvl>
  </w:abstractNum>
  <w:abstractNum w:abstractNumId="2">
    <w:nsid w:val="FFFFFF7D"/>
    <w:multiLevelType w:val="singleLevel"/>
    <w:tmpl w:val="05FE5CE6"/>
    <w:lvl w:ilvl="0">
      <w:start w:val="1"/>
      <w:numFmt w:val="decimal"/>
      <w:lvlText w:val="%1."/>
      <w:lvlJc w:val="left"/>
      <w:pPr>
        <w:tabs>
          <w:tab w:val="num" w:pos="1209"/>
        </w:tabs>
        <w:ind w:left="1209" w:hanging="360"/>
      </w:pPr>
    </w:lvl>
  </w:abstractNum>
  <w:abstractNum w:abstractNumId="3">
    <w:nsid w:val="FFFFFF7E"/>
    <w:multiLevelType w:val="singleLevel"/>
    <w:tmpl w:val="BA4A5DBA"/>
    <w:lvl w:ilvl="0">
      <w:start w:val="1"/>
      <w:numFmt w:val="decimal"/>
      <w:lvlText w:val="%1."/>
      <w:lvlJc w:val="left"/>
      <w:pPr>
        <w:tabs>
          <w:tab w:val="num" w:pos="926"/>
        </w:tabs>
        <w:ind w:left="926" w:hanging="360"/>
      </w:pPr>
    </w:lvl>
  </w:abstractNum>
  <w:abstractNum w:abstractNumId="4">
    <w:nsid w:val="FFFFFF7F"/>
    <w:multiLevelType w:val="singleLevel"/>
    <w:tmpl w:val="CCEAE64E"/>
    <w:lvl w:ilvl="0">
      <w:start w:val="1"/>
      <w:numFmt w:val="decimal"/>
      <w:lvlText w:val="%1."/>
      <w:lvlJc w:val="left"/>
      <w:pPr>
        <w:tabs>
          <w:tab w:val="num" w:pos="643"/>
        </w:tabs>
        <w:ind w:left="643" w:hanging="360"/>
      </w:pPr>
    </w:lvl>
  </w:abstractNum>
  <w:abstractNum w:abstractNumId="5">
    <w:nsid w:val="FFFFFF80"/>
    <w:multiLevelType w:val="singleLevel"/>
    <w:tmpl w:val="C2FCF8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9E738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25C38DA"/>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E29C0D6E"/>
    <w:lvl w:ilvl="0">
      <w:start w:val="1"/>
      <w:numFmt w:val="decimal"/>
      <w:pStyle w:val="ListNumber"/>
      <w:lvlText w:val="%1."/>
      <w:lvlJc w:val="left"/>
      <w:pPr>
        <w:tabs>
          <w:tab w:val="num" w:pos="360"/>
        </w:tabs>
        <w:ind w:left="360" w:hanging="360"/>
      </w:pPr>
    </w:lvl>
  </w:abstractNum>
  <w:abstractNum w:abstractNumId="9">
    <w:nsid w:val="FFFFFF89"/>
    <w:multiLevelType w:val="singleLevel"/>
    <w:tmpl w:val="E8A2240C"/>
    <w:lvl w:ilvl="0">
      <w:start w:val="1"/>
      <w:numFmt w:val="bullet"/>
      <w:pStyle w:val="ListBullet"/>
      <w:lvlText w:val=""/>
      <w:lvlJc w:val="left"/>
      <w:pPr>
        <w:tabs>
          <w:tab w:val="num" w:pos="454"/>
        </w:tabs>
        <w:ind w:left="454" w:hanging="170"/>
      </w:pPr>
      <w:rPr>
        <w:rFonts w:ascii="Symbol" w:hAnsi="Symbol" w:hint="default"/>
        <w:sz w:val="20"/>
      </w:rPr>
    </w:lvl>
  </w:abstractNum>
  <w:abstractNum w:abstractNumId="10">
    <w:nsid w:val="02C31DA2"/>
    <w:multiLevelType w:val="hybridMultilevel"/>
    <w:tmpl w:val="1BD4E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2B7AC4"/>
    <w:multiLevelType w:val="hybridMultilevel"/>
    <w:tmpl w:val="9F422328"/>
    <w:lvl w:ilvl="0" w:tplc="FBAEDF4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58345A"/>
    <w:multiLevelType w:val="hybridMultilevel"/>
    <w:tmpl w:val="E6AAA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0405A3"/>
    <w:multiLevelType w:val="hybridMultilevel"/>
    <w:tmpl w:val="F9D4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3E6FE1"/>
    <w:multiLevelType w:val="hybridMultilevel"/>
    <w:tmpl w:val="F92CC45E"/>
    <w:lvl w:ilvl="0" w:tplc="B304359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283191"/>
    <w:multiLevelType w:val="hybridMultilevel"/>
    <w:tmpl w:val="0FB4E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816F38"/>
    <w:multiLevelType w:val="hybridMultilevel"/>
    <w:tmpl w:val="1FF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3A357D"/>
    <w:multiLevelType w:val="hybridMultilevel"/>
    <w:tmpl w:val="723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5B00A4"/>
    <w:multiLevelType w:val="singleLevel"/>
    <w:tmpl w:val="C798B24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9">
    <w:nsid w:val="264C5BA1"/>
    <w:multiLevelType w:val="hybridMultilevel"/>
    <w:tmpl w:val="40323EC4"/>
    <w:lvl w:ilvl="0" w:tplc="4B7684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B50910"/>
    <w:multiLevelType w:val="hybridMultilevel"/>
    <w:tmpl w:val="D37615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0406EE"/>
    <w:multiLevelType w:val="multilevel"/>
    <w:tmpl w:val="D1DEC09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2">
    <w:nsid w:val="33F212C4"/>
    <w:multiLevelType w:val="hybridMultilevel"/>
    <w:tmpl w:val="5A74827C"/>
    <w:lvl w:ilvl="0" w:tplc="BF48AFF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D502FD"/>
    <w:multiLevelType w:val="hybridMultilevel"/>
    <w:tmpl w:val="C61A55F2"/>
    <w:lvl w:ilvl="0" w:tplc="FBAEDF44">
      <w:start w:val="1"/>
      <w:numFmt w:val="bullet"/>
      <w:lvlText w:val="-"/>
      <w:lvlJc w:val="left"/>
      <w:pPr>
        <w:ind w:left="1288" w:hanging="360"/>
      </w:pPr>
      <w:rPr>
        <w:rFonts w:ascii="Arial" w:eastAsiaTheme="minorHAnsi" w:hAnsi="Arial" w:cs="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nsid w:val="3A1A25DB"/>
    <w:multiLevelType w:val="hybridMultilevel"/>
    <w:tmpl w:val="D31671D0"/>
    <w:lvl w:ilvl="0" w:tplc="01E4D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AB74210"/>
    <w:multiLevelType w:val="hybridMultilevel"/>
    <w:tmpl w:val="512691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E43D7"/>
    <w:multiLevelType w:val="hybridMultilevel"/>
    <w:tmpl w:val="E6AAA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F29D1"/>
    <w:multiLevelType w:val="hybridMultilevel"/>
    <w:tmpl w:val="0662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A93C07"/>
    <w:multiLevelType w:val="multilevel"/>
    <w:tmpl w:val="2E38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920C9"/>
    <w:multiLevelType w:val="hybridMultilevel"/>
    <w:tmpl w:val="F8AA38E8"/>
    <w:lvl w:ilvl="0" w:tplc="E8B2BD04">
      <w:start w:val="1"/>
      <w:numFmt w:val="bullet"/>
      <w:pStyle w:val="ListBullet2"/>
      <w:lvlText w:val="–"/>
      <w:lvlJc w:val="left"/>
      <w:pPr>
        <w:tabs>
          <w:tab w:val="num" w:pos="680"/>
        </w:tabs>
        <w:ind w:left="680" w:hanging="226"/>
      </w:pPr>
      <w:rPr>
        <w:rFonts w:ascii="Times New Roman" w:hAnsi="Times New Roman"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038172D"/>
    <w:multiLevelType w:val="hybridMultilevel"/>
    <w:tmpl w:val="A5F06BC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3F1B81"/>
    <w:multiLevelType w:val="hybridMultilevel"/>
    <w:tmpl w:val="02BE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33207"/>
    <w:multiLevelType w:val="hybridMultilevel"/>
    <w:tmpl w:val="D040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9844A7"/>
    <w:multiLevelType w:val="hybridMultilevel"/>
    <w:tmpl w:val="336C310A"/>
    <w:lvl w:ilvl="0" w:tplc="A4167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BD372C"/>
    <w:multiLevelType w:val="hybridMultilevel"/>
    <w:tmpl w:val="8078E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474D30"/>
    <w:multiLevelType w:val="hybridMultilevel"/>
    <w:tmpl w:val="BE901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CE1701"/>
    <w:multiLevelType w:val="multilevel"/>
    <w:tmpl w:val="AD1A36A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1E160F"/>
    <w:multiLevelType w:val="hybridMultilevel"/>
    <w:tmpl w:val="97C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34479E"/>
    <w:multiLevelType w:val="hybridMultilevel"/>
    <w:tmpl w:val="556C9980"/>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9">
    <w:nsid w:val="72B85BB3"/>
    <w:multiLevelType w:val="hybridMultilevel"/>
    <w:tmpl w:val="7660D6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43B3B42"/>
    <w:multiLevelType w:val="hybridMultilevel"/>
    <w:tmpl w:val="0E60E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586578D"/>
    <w:multiLevelType w:val="multilevel"/>
    <w:tmpl w:val="7B9A5566"/>
    <w:lvl w:ilvl="0">
      <w:start w:val="1"/>
      <w:numFmt w:val="decimal"/>
      <w:pStyle w:val="Heading1"/>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2">
    <w:nsid w:val="7B22226F"/>
    <w:multiLevelType w:val="hybridMultilevel"/>
    <w:tmpl w:val="C3787306"/>
    <w:lvl w:ilvl="0" w:tplc="8C2878FA">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41"/>
  </w:num>
  <w:num w:numId="4">
    <w:abstractNumId w:val="7"/>
  </w:num>
  <w:num w:numId="5">
    <w:abstractNumId w:val="6"/>
  </w:num>
  <w:num w:numId="6">
    <w:abstractNumId w:val="5"/>
  </w:num>
  <w:num w:numId="7">
    <w:abstractNumId w:val="8"/>
  </w:num>
  <w:num w:numId="8">
    <w:abstractNumId w:val="4"/>
  </w:num>
  <w:num w:numId="9">
    <w:abstractNumId w:val="3"/>
  </w:num>
  <w:num w:numId="10">
    <w:abstractNumId w:val="2"/>
  </w:num>
  <w:num w:numId="11">
    <w:abstractNumId w:val="1"/>
  </w:num>
  <w:num w:numId="12">
    <w:abstractNumId w:val="0"/>
  </w:num>
  <w:num w:numId="13">
    <w:abstractNumId w:val="30"/>
  </w:num>
  <w:num w:numId="14">
    <w:abstractNumId w:val="40"/>
  </w:num>
  <w:num w:numId="15">
    <w:abstractNumId w:val="34"/>
  </w:num>
  <w:num w:numId="16">
    <w:abstractNumId w:val="15"/>
  </w:num>
  <w:num w:numId="17">
    <w:abstractNumId w:val="32"/>
  </w:num>
  <w:num w:numId="18">
    <w:abstractNumId w:val="13"/>
  </w:num>
  <w:num w:numId="19">
    <w:abstractNumId w:val="37"/>
  </w:num>
  <w:num w:numId="20">
    <w:abstractNumId w:val="38"/>
  </w:num>
  <w:num w:numId="21">
    <w:abstractNumId w:val="39"/>
  </w:num>
  <w:num w:numId="22">
    <w:abstractNumId w:val="35"/>
  </w:num>
  <w:num w:numId="23">
    <w:abstractNumId w:val="23"/>
  </w:num>
  <w:num w:numId="24">
    <w:abstractNumId w:val="11"/>
  </w:num>
  <w:num w:numId="25">
    <w:abstractNumId w:val="26"/>
  </w:num>
  <w:num w:numId="26">
    <w:abstractNumId w:val="12"/>
  </w:num>
  <w:num w:numId="27">
    <w:abstractNumId w:val="18"/>
  </w:num>
  <w:num w:numId="28">
    <w:abstractNumId w:val="28"/>
  </w:num>
  <w:num w:numId="29">
    <w:abstractNumId w:val="36"/>
  </w:num>
  <w:num w:numId="30">
    <w:abstractNumId w:val="22"/>
  </w:num>
  <w:num w:numId="31">
    <w:abstractNumId w:val="42"/>
  </w:num>
  <w:num w:numId="32">
    <w:abstractNumId w:val="19"/>
  </w:num>
  <w:num w:numId="33">
    <w:abstractNumId w:val="33"/>
  </w:num>
  <w:num w:numId="34">
    <w:abstractNumId w:val="10"/>
  </w:num>
  <w:num w:numId="35">
    <w:abstractNumId w:val="14"/>
  </w:num>
  <w:num w:numId="36">
    <w:abstractNumId w:val="21"/>
  </w:num>
  <w:num w:numId="37">
    <w:abstractNumId w:val="25"/>
  </w:num>
  <w:num w:numId="38">
    <w:abstractNumId w:val="31"/>
  </w:num>
  <w:num w:numId="39">
    <w:abstractNumId w:val="24"/>
  </w:num>
  <w:num w:numId="40">
    <w:abstractNumId w:val="20"/>
  </w:num>
  <w:num w:numId="41">
    <w:abstractNumId w:val="16"/>
  </w:num>
  <w:num w:numId="42">
    <w:abstractNumId w:val="1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BA"/>
    <w:rsid w:val="000034FF"/>
    <w:rsid w:val="000050CE"/>
    <w:rsid w:val="0003515E"/>
    <w:rsid w:val="00041271"/>
    <w:rsid w:val="00054F3C"/>
    <w:rsid w:val="0006315D"/>
    <w:rsid w:val="000648AD"/>
    <w:rsid w:val="00071C7D"/>
    <w:rsid w:val="00096355"/>
    <w:rsid w:val="000A492D"/>
    <w:rsid w:val="000A6767"/>
    <w:rsid w:val="000B57AA"/>
    <w:rsid w:val="000C1FF5"/>
    <w:rsid w:val="000D26FF"/>
    <w:rsid w:val="000D2CC0"/>
    <w:rsid w:val="000D510A"/>
    <w:rsid w:val="001012B6"/>
    <w:rsid w:val="001223A4"/>
    <w:rsid w:val="00125309"/>
    <w:rsid w:val="00143AB4"/>
    <w:rsid w:val="001505D7"/>
    <w:rsid w:val="001518EB"/>
    <w:rsid w:val="00156552"/>
    <w:rsid w:val="00162B67"/>
    <w:rsid w:val="001A2630"/>
    <w:rsid w:val="001C689D"/>
    <w:rsid w:val="001D5145"/>
    <w:rsid w:val="001D5305"/>
    <w:rsid w:val="001E16D8"/>
    <w:rsid w:val="001E57AC"/>
    <w:rsid w:val="001F3281"/>
    <w:rsid w:val="002127B0"/>
    <w:rsid w:val="00213FF7"/>
    <w:rsid w:val="00221C0F"/>
    <w:rsid w:val="00227BF3"/>
    <w:rsid w:val="00263831"/>
    <w:rsid w:val="00264201"/>
    <w:rsid w:val="002675F1"/>
    <w:rsid w:val="00270917"/>
    <w:rsid w:val="00271A01"/>
    <w:rsid w:val="002900B5"/>
    <w:rsid w:val="002956F2"/>
    <w:rsid w:val="0029743D"/>
    <w:rsid w:val="002A0FBE"/>
    <w:rsid w:val="002A6393"/>
    <w:rsid w:val="002A66BA"/>
    <w:rsid w:val="002A6E6F"/>
    <w:rsid w:val="002E78E1"/>
    <w:rsid w:val="0030499B"/>
    <w:rsid w:val="0031056A"/>
    <w:rsid w:val="00310AD0"/>
    <w:rsid w:val="0031358C"/>
    <w:rsid w:val="00316C6E"/>
    <w:rsid w:val="003175CD"/>
    <w:rsid w:val="003202C2"/>
    <w:rsid w:val="00334502"/>
    <w:rsid w:val="00363A38"/>
    <w:rsid w:val="0036400B"/>
    <w:rsid w:val="00367F06"/>
    <w:rsid w:val="00371556"/>
    <w:rsid w:val="0037194E"/>
    <w:rsid w:val="003748DB"/>
    <w:rsid w:val="00381139"/>
    <w:rsid w:val="00383895"/>
    <w:rsid w:val="00386199"/>
    <w:rsid w:val="00387906"/>
    <w:rsid w:val="00392403"/>
    <w:rsid w:val="003A1A5F"/>
    <w:rsid w:val="003A505D"/>
    <w:rsid w:val="003B47B1"/>
    <w:rsid w:val="003B4845"/>
    <w:rsid w:val="003B5E2D"/>
    <w:rsid w:val="003C26DA"/>
    <w:rsid w:val="003C27B5"/>
    <w:rsid w:val="003C5580"/>
    <w:rsid w:val="003F6FD2"/>
    <w:rsid w:val="00406A92"/>
    <w:rsid w:val="0043454F"/>
    <w:rsid w:val="00450D5C"/>
    <w:rsid w:val="00467C0E"/>
    <w:rsid w:val="00471CC7"/>
    <w:rsid w:val="00472122"/>
    <w:rsid w:val="00475456"/>
    <w:rsid w:val="00483F6B"/>
    <w:rsid w:val="00490E5F"/>
    <w:rsid w:val="00492989"/>
    <w:rsid w:val="004933B7"/>
    <w:rsid w:val="004A4480"/>
    <w:rsid w:val="004B2A8F"/>
    <w:rsid w:val="004C1A59"/>
    <w:rsid w:val="004D07BB"/>
    <w:rsid w:val="004D3C17"/>
    <w:rsid w:val="004D65F1"/>
    <w:rsid w:val="004E0399"/>
    <w:rsid w:val="004E7E42"/>
    <w:rsid w:val="00500CB1"/>
    <w:rsid w:val="00501547"/>
    <w:rsid w:val="005415DA"/>
    <w:rsid w:val="00547611"/>
    <w:rsid w:val="0056768E"/>
    <w:rsid w:val="0059377B"/>
    <w:rsid w:val="005B2DD0"/>
    <w:rsid w:val="005B391D"/>
    <w:rsid w:val="005B4360"/>
    <w:rsid w:val="005B5955"/>
    <w:rsid w:val="005D0F58"/>
    <w:rsid w:val="005D383C"/>
    <w:rsid w:val="005E023F"/>
    <w:rsid w:val="005E4C8F"/>
    <w:rsid w:val="005F0D7F"/>
    <w:rsid w:val="00607007"/>
    <w:rsid w:val="0060788A"/>
    <w:rsid w:val="00613600"/>
    <w:rsid w:val="00621F5A"/>
    <w:rsid w:val="0063619F"/>
    <w:rsid w:val="00637044"/>
    <w:rsid w:val="006429D0"/>
    <w:rsid w:val="00643CF7"/>
    <w:rsid w:val="006B03A2"/>
    <w:rsid w:val="006B23C9"/>
    <w:rsid w:val="006B6BF4"/>
    <w:rsid w:val="006C1A52"/>
    <w:rsid w:val="006C5A85"/>
    <w:rsid w:val="006D7E9A"/>
    <w:rsid w:val="006E61AD"/>
    <w:rsid w:val="006E7A4E"/>
    <w:rsid w:val="00707184"/>
    <w:rsid w:val="00713B47"/>
    <w:rsid w:val="00721378"/>
    <w:rsid w:val="00730F61"/>
    <w:rsid w:val="007316ED"/>
    <w:rsid w:val="007418FC"/>
    <w:rsid w:val="00775605"/>
    <w:rsid w:val="00796762"/>
    <w:rsid w:val="007A5C01"/>
    <w:rsid w:val="007B5A26"/>
    <w:rsid w:val="007C152C"/>
    <w:rsid w:val="007C547B"/>
    <w:rsid w:val="007E2820"/>
    <w:rsid w:val="007E4E83"/>
    <w:rsid w:val="007E55AF"/>
    <w:rsid w:val="007E67F5"/>
    <w:rsid w:val="007F6495"/>
    <w:rsid w:val="00810F13"/>
    <w:rsid w:val="00830575"/>
    <w:rsid w:val="00833DB3"/>
    <w:rsid w:val="00833F74"/>
    <w:rsid w:val="008366CC"/>
    <w:rsid w:val="00847ACF"/>
    <w:rsid w:val="00860887"/>
    <w:rsid w:val="00887E12"/>
    <w:rsid w:val="00891FE8"/>
    <w:rsid w:val="008A1C5C"/>
    <w:rsid w:val="008D749C"/>
    <w:rsid w:val="008E29A6"/>
    <w:rsid w:val="008E579D"/>
    <w:rsid w:val="008F0BD6"/>
    <w:rsid w:val="009120DF"/>
    <w:rsid w:val="00913CFB"/>
    <w:rsid w:val="009259C5"/>
    <w:rsid w:val="00931B1B"/>
    <w:rsid w:val="0096609A"/>
    <w:rsid w:val="00966262"/>
    <w:rsid w:val="00977047"/>
    <w:rsid w:val="00994013"/>
    <w:rsid w:val="009D49B7"/>
    <w:rsid w:val="009D4BBC"/>
    <w:rsid w:val="009E0E46"/>
    <w:rsid w:val="009E497D"/>
    <w:rsid w:val="009F5836"/>
    <w:rsid w:val="00A043BA"/>
    <w:rsid w:val="00A15752"/>
    <w:rsid w:val="00A3085A"/>
    <w:rsid w:val="00A35B0D"/>
    <w:rsid w:val="00A555D1"/>
    <w:rsid w:val="00A67653"/>
    <w:rsid w:val="00A732CD"/>
    <w:rsid w:val="00A75213"/>
    <w:rsid w:val="00A75423"/>
    <w:rsid w:val="00A8551A"/>
    <w:rsid w:val="00A934DC"/>
    <w:rsid w:val="00AC7414"/>
    <w:rsid w:val="00AE3AF3"/>
    <w:rsid w:val="00B1619E"/>
    <w:rsid w:val="00B62848"/>
    <w:rsid w:val="00B65DEE"/>
    <w:rsid w:val="00B8240E"/>
    <w:rsid w:val="00B87805"/>
    <w:rsid w:val="00BA7867"/>
    <w:rsid w:val="00BB341B"/>
    <w:rsid w:val="00BB3C16"/>
    <w:rsid w:val="00BB79B9"/>
    <w:rsid w:val="00BC73D0"/>
    <w:rsid w:val="00BE322F"/>
    <w:rsid w:val="00C03532"/>
    <w:rsid w:val="00C0371E"/>
    <w:rsid w:val="00C215C9"/>
    <w:rsid w:val="00C35F5C"/>
    <w:rsid w:val="00C3773B"/>
    <w:rsid w:val="00C41DA6"/>
    <w:rsid w:val="00C42E04"/>
    <w:rsid w:val="00C657C4"/>
    <w:rsid w:val="00C771F0"/>
    <w:rsid w:val="00C77A3B"/>
    <w:rsid w:val="00C9669B"/>
    <w:rsid w:val="00CA5A45"/>
    <w:rsid w:val="00CE1455"/>
    <w:rsid w:val="00CE78FC"/>
    <w:rsid w:val="00CF63F7"/>
    <w:rsid w:val="00D1594E"/>
    <w:rsid w:val="00D177D4"/>
    <w:rsid w:val="00D71E6B"/>
    <w:rsid w:val="00D80506"/>
    <w:rsid w:val="00D807C6"/>
    <w:rsid w:val="00DA28C6"/>
    <w:rsid w:val="00DC40B7"/>
    <w:rsid w:val="00E12F1C"/>
    <w:rsid w:val="00E410B0"/>
    <w:rsid w:val="00E43215"/>
    <w:rsid w:val="00E47954"/>
    <w:rsid w:val="00E53452"/>
    <w:rsid w:val="00E552CD"/>
    <w:rsid w:val="00E712FD"/>
    <w:rsid w:val="00E73196"/>
    <w:rsid w:val="00E91B19"/>
    <w:rsid w:val="00EA3195"/>
    <w:rsid w:val="00ED5B70"/>
    <w:rsid w:val="00EE1321"/>
    <w:rsid w:val="00EE18DB"/>
    <w:rsid w:val="00EE7193"/>
    <w:rsid w:val="00F14007"/>
    <w:rsid w:val="00F20D26"/>
    <w:rsid w:val="00F22C89"/>
    <w:rsid w:val="00F254A2"/>
    <w:rsid w:val="00F2598D"/>
    <w:rsid w:val="00F3461B"/>
    <w:rsid w:val="00F50FBF"/>
    <w:rsid w:val="00F652F2"/>
    <w:rsid w:val="00F74FF1"/>
    <w:rsid w:val="00FA347B"/>
    <w:rsid w:val="00FB3BD7"/>
    <w:rsid w:val="00FD04FD"/>
    <w:rsid w:val="00FD2EDA"/>
    <w:rsid w:val="00FE44E6"/>
    <w:rsid w:val="00FE4887"/>
    <w:rsid w:val="00FE52B0"/>
    <w:rsid w:val="00FF0A64"/>
    <w:rsid w:val="00FF3501"/>
    <w:rsid w:val="00FF5B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43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uiPriority="10"/>
    <w:lsdException w:name="Default Paragraph Font" w:uiPriority="1"/>
    <w:lsdException w:name="Subtitle" w:uiPriority="11"/>
    <w:lsdException w:name="Hyperlink" w:uiPriority="0"/>
    <w:lsdException w:name="Strong" w:uiPriority="22"/>
    <w:lsdException w:name="Emphasis" w:uiPriority="2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9D"/>
    <w:pPr>
      <w:spacing w:after="0" w:line="280" w:lineRule="atLeast"/>
    </w:pPr>
    <w:rPr>
      <w:rFonts w:ascii="Arial" w:hAnsi="Arial"/>
    </w:rPr>
  </w:style>
  <w:style w:type="paragraph" w:styleId="Heading1">
    <w:name w:val="heading 1"/>
    <w:basedOn w:val="Normal"/>
    <w:next w:val="Normal"/>
    <w:link w:val="Heading1Char"/>
    <w:qFormat/>
    <w:rsid w:val="00C41DA6"/>
    <w:pPr>
      <w:keepNext/>
      <w:numPr>
        <w:numId w:val="3"/>
      </w:numPr>
      <w:spacing w:after="280"/>
      <w:outlineLvl w:val="0"/>
    </w:pPr>
    <w:rPr>
      <w:rFonts w:eastAsia="Times New Roman" w:cs="Arial"/>
      <w:b/>
      <w:bCs/>
      <w:kern w:val="32"/>
      <w:szCs w:val="32"/>
    </w:rPr>
  </w:style>
  <w:style w:type="paragraph" w:styleId="Heading2">
    <w:name w:val="heading 2"/>
    <w:basedOn w:val="Normal"/>
    <w:next w:val="Normal"/>
    <w:link w:val="Heading2Char"/>
    <w:qFormat/>
    <w:rsid w:val="00C41DA6"/>
    <w:pPr>
      <w:keepNext/>
      <w:spacing w:before="280" w:after="280"/>
      <w:outlineLvl w:val="1"/>
    </w:pPr>
    <w:rPr>
      <w:rFonts w:eastAsia="Times New Roman" w:cs="Arial"/>
      <w:b/>
      <w:bCs/>
      <w:iCs/>
      <w:szCs w:val="28"/>
    </w:rPr>
  </w:style>
  <w:style w:type="paragraph" w:styleId="Heading3">
    <w:name w:val="heading 3"/>
    <w:basedOn w:val="Normal"/>
    <w:next w:val="Normal"/>
    <w:link w:val="Heading3Char"/>
    <w:qFormat/>
    <w:rsid w:val="00830575"/>
    <w:pPr>
      <w:keepNext/>
      <w:spacing w:before="280" w:after="280"/>
      <w:outlineLvl w:val="2"/>
    </w:pPr>
    <w:rPr>
      <w:rFonts w:eastAsia="Times New Roman" w:cs="Arial"/>
      <w:bCs/>
      <w:szCs w:val="26"/>
    </w:rPr>
  </w:style>
  <w:style w:type="paragraph" w:styleId="Heading4">
    <w:name w:val="heading 4"/>
    <w:basedOn w:val="Normal"/>
    <w:next w:val="Normal"/>
    <w:link w:val="Heading4Char"/>
    <w:uiPriority w:val="9"/>
    <w:semiHidden/>
    <w:rsid w:val="00C77A3B"/>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77A3B"/>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77A3B"/>
    <w:pPr>
      <w:keepNext/>
      <w:keepLines/>
      <w:spacing w:before="20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DA6"/>
    <w:rPr>
      <w:rFonts w:ascii="Arial" w:eastAsia="Times New Roman" w:hAnsi="Arial" w:cs="Arial"/>
      <w:b/>
      <w:bCs/>
      <w:kern w:val="32"/>
      <w:szCs w:val="32"/>
    </w:rPr>
  </w:style>
  <w:style w:type="character" w:customStyle="1" w:styleId="Heading2Char">
    <w:name w:val="Heading 2 Char"/>
    <w:basedOn w:val="DefaultParagraphFont"/>
    <w:link w:val="Heading2"/>
    <w:rsid w:val="00C41DA6"/>
    <w:rPr>
      <w:rFonts w:ascii="Arial" w:eastAsia="Times New Roman" w:hAnsi="Arial" w:cs="Arial"/>
      <w:b/>
      <w:bCs/>
      <w:iCs/>
      <w:szCs w:val="28"/>
    </w:rPr>
  </w:style>
  <w:style w:type="character" w:customStyle="1" w:styleId="Heading3Char">
    <w:name w:val="Heading 3 Char"/>
    <w:basedOn w:val="DefaultParagraphFont"/>
    <w:link w:val="Heading3"/>
    <w:rsid w:val="00830575"/>
    <w:rPr>
      <w:rFonts w:ascii="Arial" w:eastAsia="Times New Roman" w:hAnsi="Arial" w:cs="Arial"/>
      <w:bCs/>
      <w:szCs w:val="26"/>
    </w:rPr>
  </w:style>
  <w:style w:type="paragraph" w:styleId="ListBullet2">
    <w:name w:val="List Bullet 2"/>
    <w:basedOn w:val="Normal"/>
    <w:qFormat/>
    <w:rsid w:val="00221C0F"/>
    <w:pPr>
      <w:numPr>
        <w:numId w:val="1"/>
      </w:numPr>
    </w:pPr>
    <w:rPr>
      <w:rFonts w:eastAsia="Times New Roman" w:cs="Times New Roman"/>
      <w:szCs w:val="24"/>
    </w:rPr>
  </w:style>
  <w:style w:type="paragraph" w:styleId="Header">
    <w:name w:val="header"/>
    <w:link w:val="HeaderChar"/>
    <w:semiHidden/>
    <w:rsid w:val="00221C0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21C0F"/>
    <w:rPr>
      <w:rFonts w:ascii="Times New Roman" w:eastAsia="Times New Roman" w:hAnsi="Times New Roman" w:cs="Times New Roman"/>
      <w:sz w:val="24"/>
      <w:szCs w:val="24"/>
    </w:rPr>
  </w:style>
  <w:style w:type="paragraph" w:styleId="ListBullet">
    <w:name w:val="List Bullet"/>
    <w:basedOn w:val="Normal"/>
    <w:qFormat/>
    <w:rsid w:val="00221C0F"/>
    <w:pPr>
      <w:numPr>
        <w:numId w:val="2"/>
      </w:numPr>
      <w:tabs>
        <w:tab w:val="left" w:pos="284"/>
      </w:tabs>
    </w:pPr>
    <w:rPr>
      <w:rFonts w:eastAsia="Times New Roman" w:cs="Times New Roman"/>
      <w:szCs w:val="24"/>
    </w:rPr>
  </w:style>
  <w:style w:type="paragraph" w:styleId="Footer">
    <w:name w:val="footer"/>
    <w:basedOn w:val="Normal"/>
    <w:link w:val="FooterChar"/>
    <w:uiPriority w:val="99"/>
    <w:rsid w:val="008E579D"/>
    <w:pPr>
      <w:tabs>
        <w:tab w:val="right" w:pos="9299"/>
      </w:tabs>
    </w:pPr>
    <w:rPr>
      <w:rFonts w:eastAsia="Times New Roman" w:cs="Times New Roman"/>
      <w:sz w:val="20"/>
      <w:szCs w:val="24"/>
    </w:rPr>
  </w:style>
  <w:style w:type="character" w:customStyle="1" w:styleId="FooterChar">
    <w:name w:val="Footer Char"/>
    <w:basedOn w:val="DefaultParagraphFont"/>
    <w:link w:val="Footer"/>
    <w:uiPriority w:val="99"/>
    <w:rsid w:val="008E579D"/>
    <w:rPr>
      <w:rFonts w:ascii="Arial" w:eastAsia="Times New Roman" w:hAnsi="Arial" w:cs="Times New Roman"/>
      <w:sz w:val="20"/>
      <w:szCs w:val="24"/>
    </w:rPr>
  </w:style>
  <w:style w:type="table" w:styleId="TableGrid">
    <w:name w:val="Table Grid"/>
    <w:basedOn w:val="TableNormal"/>
    <w:uiPriority w:val="59"/>
    <w:rsid w:val="00221C0F"/>
    <w:pPr>
      <w:spacing w:after="0" w:line="280" w:lineRule="atLeast"/>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2"/>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0D3D5"/>
        <w:vAlign w:val="center"/>
      </w:tcPr>
    </w:tblStylePr>
  </w:style>
  <w:style w:type="paragraph" w:customStyle="1" w:styleId="Documenttitle">
    <w:name w:val="Document title"/>
    <w:rsid w:val="00B1619E"/>
    <w:pPr>
      <w:spacing w:after="0" w:line="640" w:lineRule="atLeast"/>
    </w:pPr>
    <w:rPr>
      <w:rFonts w:ascii="Times New Roman" w:eastAsia="Times New Roman" w:hAnsi="Times New Roman" w:cs="Times New Roman"/>
      <w:color w:val="FFFFFF" w:themeColor="background1"/>
      <w:sz w:val="64"/>
      <w:szCs w:val="24"/>
    </w:rPr>
  </w:style>
  <w:style w:type="paragraph" w:customStyle="1" w:styleId="Documentsubtitle">
    <w:name w:val="Document subtitle"/>
    <w:rsid w:val="00B1619E"/>
    <w:pPr>
      <w:spacing w:after="0" w:line="540" w:lineRule="atLeast"/>
    </w:pPr>
    <w:rPr>
      <w:rFonts w:ascii="Times New Roman" w:eastAsia="Times New Roman" w:hAnsi="Times New Roman" w:cs="Times New Roman"/>
      <w:color w:val="FFFFFF" w:themeColor="background1"/>
      <w:sz w:val="40"/>
      <w:szCs w:val="24"/>
    </w:rPr>
  </w:style>
  <w:style w:type="paragraph" w:customStyle="1" w:styleId="Authornames">
    <w:name w:val="Author names"/>
    <w:rsid w:val="00B1619E"/>
    <w:pPr>
      <w:spacing w:after="0" w:line="360" w:lineRule="atLeast"/>
    </w:pPr>
    <w:rPr>
      <w:rFonts w:ascii="Arial" w:eastAsia="Times New Roman" w:hAnsi="Arial" w:cs="Times New Roman"/>
      <w:color w:val="FFFFFF" w:themeColor="background1"/>
      <w:sz w:val="28"/>
      <w:szCs w:val="24"/>
    </w:rPr>
  </w:style>
  <w:style w:type="paragraph" w:styleId="TOC1">
    <w:name w:val="toc 1"/>
    <w:next w:val="Normal"/>
    <w:autoRedefine/>
    <w:uiPriority w:val="39"/>
    <w:rsid w:val="003B4845"/>
    <w:pPr>
      <w:tabs>
        <w:tab w:val="left" w:pos="454"/>
        <w:tab w:val="left" w:pos="7371"/>
      </w:tabs>
      <w:spacing w:before="280" w:after="0" w:line="280" w:lineRule="atLeast"/>
    </w:pPr>
    <w:rPr>
      <w:rFonts w:ascii="Arial" w:eastAsia="Times New Roman" w:hAnsi="Arial" w:cs="Times New Roman"/>
      <w:b/>
      <w:szCs w:val="24"/>
    </w:rPr>
  </w:style>
  <w:style w:type="paragraph" w:styleId="TOC2">
    <w:name w:val="toc 2"/>
    <w:next w:val="Normal"/>
    <w:autoRedefine/>
    <w:uiPriority w:val="39"/>
    <w:rsid w:val="003B4845"/>
    <w:pPr>
      <w:tabs>
        <w:tab w:val="left" w:pos="7371"/>
      </w:tabs>
      <w:spacing w:before="280" w:after="0" w:line="280" w:lineRule="atLeast"/>
    </w:pPr>
    <w:rPr>
      <w:rFonts w:ascii="Arial" w:eastAsia="Times New Roman" w:hAnsi="Arial" w:cs="Times New Roman"/>
      <w:szCs w:val="24"/>
    </w:rPr>
  </w:style>
  <w:style w:type="character" w:styleId="Hyperlink">
    <w:name w:val="Hyperlink"/>
    <w:basedOn w:val="DefaultParagraphFont"/>
    <w:rsid w:val="00221C0F"/>
    <w:rPr>
      <w:color w:val="0000FF"/>
      <w:u w:val="single"/>
    </w:rPr>
  </w:style>
  <w:style w:type="character" w:customStyle="1" w:styleId="Heading4Char">
    <w:name w:val="Heading 4 Char"/>
    <w:basedOn w:val="DefaultParagraphFont"/>
    <w:link w:val="Heading4"/>
    <w:uiPriority w:val="9"/>
    <w:semiHidden/>
    <w:rsid w:val="00C77A3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C77A3B"/>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C77A3B"/>
    <w:rPr>
      <w:rFonts w:asciiTheme="majorHAnsi" w:eastAsiaTheme="majorEastAsia" w:hAnsiTheme="majorHAnsi" w:cstheme="majorBidi"/>
      <w:i/>
      <w:iCs/>
      <w:sz w:val="24"/>
    </w:rPr>
  </w:style>
  <w:style w:type="paragraph" w:styleId="Title">
    <w:name w:val="Title"/>
    <w:basedOn w:val="Normal"/>
    <w:next w:val="Normal"/>
    <w:link w:val="TitleChar"/>
    <w:uiPriority w:val="10"/>
    <w:semiHidden/>
    <w:unhideWhenUsed/>
    <w:rsid w:val="00C77A3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semiHidden/>
    <w:rsid w:val="00C77A3B"/>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semiHidden/>
    <w:unhideWhenUsed/>
    <w:rsid w:val="00C77A3B"/>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semiHidden/>
    <w:rsid w:val="00C77A3B"/>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rsid w:val="00C77A3B"/>
    <w:rPr>
      <w:b/>
      <w:bCs/>
      <w:i/>
      <w:iCs/>
      <w:color w:val="auto"/>
    </w:rPr>
  </w:style>
  <w:style w:type="paragraph" w:styleId="IntenseQuote">
    <w:name w:val="Intense Quote"/>
    <w:basedOn w:val="Normal"/>
    <w:next w:val="Normal"/>
    <w:link w:val="IntenseQuoteChar"/>
    <w:uiPriority w:val="30"/>
    <w:semiHidden/>
    <w:unhideWhenUsed/>
    <w:rsid w:val="00C77A3B"/>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C77A3B"/>
    <w:rPr>
      <w:rFonts w:ascii="Times New Roman" w:hAnsi="Times New Roman"/>
      <w:b/>
      <w:bCs/>
      <w:i/>
      <w:iCs/>
      <w:sz w:val="24"/>
    </w:rPr>
  </w:style>
  <w:style w:type="character" w:styleId="SubtleReference">
    <w:name w:val="Subtle Reference"/>
    <w:basedOn w:val="DefaultParagraphFont"/>
    <w:uiPriority w:val="31"/>
    <w:semiHidden/>
    <w:unhideWhenUsed/>
    <w:rsid w:val="00C77A3B"/>
    <w:rPr>
      <w:smallCaps/>
      <w:color w:val="auto"/>
      <w:u w:val="single"/>
    </w:rPr>
  </w:style>
  <w:style w:type="character" w:styleId="IntenseReference">
    <w:name w:val="Intense Reference"/>
    <w:basedOn w:val="DefaultParagraphFont"/>
    <w:uiPriority w:val="32"/>
    <w:semiHidden/>
    <w:unhideWhenUsed/>
    <w:rsid w:val="00C77A3B"/>
    <w:rPr>
      <w:b/>
      <w:bCs/>
      <w:smallCaps/>
      <w:color w:val="auto"/>
      <w:spacing w:val="5"/>
      <w:u w:val="single"/>
    </w:rPr>
  </w:style>
  <w:style w:type="paragraph" w:styleId="Caption">
    <w:name w:val="caption"/>
    <w:basedOn w:val="Normal"/>
    <w:next w:val="Normal"/>
    <w:uiPriority w:val="35"/>
    <w:semiHidden/>
    <w:unhideWhenUsed/>
    <w:qFormat/>
    <w:rsid w:val="00C77A3B"/>
    <w:pPr>
      <w:spacing w:after="200" w:line="240" w:lineRule="auto"/>
    </w:pPr>
    <w:rPr>
      <w:b/>
      <w:bCs/>
      <w:sz w:val="18"/>
      <w:szCs w:val="18"/>
    </w:rPr>
  </w:style>
  <w:style w:type="paragraph" w:styleId="TOCHeading">
    <w:name w:val="TOC Heading"/>
    <w:basedOn w:val="Heading1"/>
    <w:next w:val="Normal"/>
    <w:uiPriority w:val="39"/>
    <w:semiHidden/>
    <w:unhideWhenUsed/>
    <w:qFormat/>
    <w:rsid w:val="00C77A3B"/>
    <w:pPr>
      <w:keepLines/>
      <w:numPr>
        <w:numId w:val="0"/>
      </w:numPr>
      <w:spacing w:before="480" w:after="0"/>
      <w:outlineLvl w:val="9"/>
    </w:pPr>
    <w:rPr>
      <w:rFonts w:asciiTheme="majorHAnsi" w:eastAsiaTheme="majorEastAsia" w:hAnsiTheme="majorHAnsi" w:cstheme="majorBidi"/>
      <w:kern w:val="0"/>
      <w:sz w:val="28"/>
      <w:szCs w:val="28"/>
    </w:rPr>
  </w:style>
  <w:style w:type="paragraph" w:styleId="BlockText">
    <w:name w:val="Block Text"/>
    <w:basedOn w:val="Normal"/>
    <w:uiPriority w:val="99"/>
    <w:semiHidden/>
    <w:unhideWhenUsed/>
    <w:rsid w:val="00C77A3B"/>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i/>
      <w:iCs/>
    </w:rPr>
  </w:style>
  <w:style w:type="paragraph" w:styleId="ListNumber">
    <w:name w:val="List Number"/>
    <w:basedOn w:val="Normal"/>
    <w:uiPriority w:val="99"/>
    <w:unhideWhenUsed/>
    <w:rsid w:val="00C77A3B"/>
    <w:pPr>
      <w:numPr>
        <w:numId w:val="7"/>
      </w:numPr>
      <w:tabs>
        <w:tab w:val="clear" w:pos="360"/>
        <w:tab w:val="left" w:pos="567"/>
      </w:tabs>
      <w:ind w:left="568" w:hanging="284"/>
      <w:contextualSpacing/>
    </w:pPr>
  </w:style>
  <w:style w:type="paragraph" w:styleId="BalloonText">
    <w:name w:val="Balloon Text"/>
    <w:basedOn w:val="Normal"/>
    <w:link w:val="BalloonTextChar"/>
    <w:uiPriority w:val="99"/>
    <w:semiHidden/>
    <w:unhideWhenUsed/>
    <w:rsid w:val="00483F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6B"/>
    <w:rPr>
      <w:rFonts w:ascii="Tahoma" w:hAnsi="Tahoma" w:cs="Tahoma"/>
      <w:sz w:val="16"/>
      <w:szCs w:val="16"/>
    </w:rPr>
  </w:style>
  <w:style w:type="paragraph" w:styleId="ListParagraph">
    <w:name w:val="List Paragraph"/>
    <w:basedOn w:val="Normal"/>
    <w:uiPriority w:val="34"/>
    <w:qFormat/>
    <w:rsid w:val="007E67F5"/>
    <w:pPr>
      <w:spacing w:after="200" w:line="276" w:lineRule="auto"/>
      <w:ind w:left="720"/>
      <w:contextualSpacing/>
    </w:pPr>
    <w:rPr>
      <w:rFonts w:eastAsia="Calibri" w:cs="Times New Roman"/>
    </w:rPr>
  </w:style>
  <w:style w:type="character" w:styleId="CommentReference">
    <w:name w:val="annotation reference"/>
    <w:basedOn w:val="DefaultParagraphFont"/>
    <w:uiPriority w:val="99"/>
    <w:semiHidden/>
    <w:unhideWhenUsed/>
    <w:rsid w:val="007E67F5"/>
    <w:rPr>
      <w:sz w:val="16"/>
      <w:szCs w:val="16"/>
    </w:rPr>
  </w:style>
  <w:style w:type="paragraph" w:styleId="CommentText">
    <w:name w:val="annotation text"/>
    <w:basedOn w:val="Normal"/>
    <w:link w:val="CommentTextChar"/>
    <w:uiPriority w:val="99"/>
    <w:semiHidden/>
    <w:unhideWhenUsed/>
    <w:rsid w:val="007E67F5"/>
    <w:pPr>
      <w:spacing w:after="20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7E67F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A0FBE"/>
    <w:pPr>
      <w:spacing w:after="0"/>
    </w:pPr>
    <w:rPr>
      <w:rFonts w:eastAsiaTheme="minorHAnsi" w:cstheme="minorBidi"/>
      <w:b/>
      <w:bCs/>
    </w:rPr>
  </w:style>
  <w:style w:type="character" w:customStyle="1" w:styleId="CommentSubjectChar">
    <w:name w:val="Comment Subject Char"/>
    <w:basedOn w:val="CommentTextChar"/>
    <w:link w:val="CommentSubject"/>
    <w:uiPriority w:val="99"/>
    <w:semiHidden/>
    <w:rsid w:val="002A0FBE"/>
    <w:rPr>
      <w:rFonts w:ascii="Arial" w:eastAsia="Calibri" w:hAnsi="Arial" w:cs="Times New Roman"/>
      <w:b/>
      <w:bCs/>
      <w:sz w:val="20"/>
      <w:szCs w:val="20"/>
    </w:rPr>
  </w:style>
  <w:style w:type="paragraph" w:styleId="Revision">
    <w:name w:val="Revision"/>
    <w:hidden/>
    <w:uiPriority w:val="99"/>
    <w:semiHidden/>
    <w:rsid w:val="002A0FBE"/>
    <w:pPr>
      <w:spacing w:after="0" w:line="240" w:lineRule="auto"/>
    </w:pPr>
    <w:rPr>
      <w:rFonts w:ascii="Arial" w:hAnsi="Arial"/>
    </w:rPr>
  </w:style>
  <w:style w:type="paragraph" w:customStyle="1" w:styleId="Pa11">
    <w:name w:val="Pa11"/>
    <w:basedOn w:val="Normal"/>
    <w:next w:val="Normal"/>
    <w:rsid w:val="00796762"/>
    <w:pPr>
      <w:autoSpaceDE w:val="0"/>
      <w:autoSpaceDN w:val="0"/>
      <w:adjustRightInd w:val="0"/>
      <w:spacing w:line="171" w:lineRule="atLeast"/>
    </w:pPr>
    <w:rPr>
      <w:rFonts w:ascii="Arial MT Std" w:eastAsia="Times New Roman" w:hAnsi="Arial MT Std" w:cs="Times New Roman"/>
      <w:sz w:val="24"/>
      <w:szCs w:val="24"/>
      <w:lang w:eastAsia="en-GB"/>
    </w:rPr>
  </w:style>
  <w:style w:type="paragraph" w:customStyle="1" w:styleId="Default">
    <w:name w:val="Default"/>
    <w:rsid w:val="00BA7867"/>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customStyle="1" w:styleId="Body">
    <w:name w:val="Body"/>
    <w:rsid w:val="005B436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uiPriority="10"/>
    <w:lsdException w:name="Default Paragraph Font" w:uiPriority="1"/>
    <w:lsdException w:name="Subtitle" w:uiPriority="11"/>
    <w:lsdException w:name="Hyperlink" w:uiPriority="0"/>
    <w:lsdException w:name="Strong" w:uiPriority="22"/>
    <w:lsdException w:name="Emphasis" w:uiPriority="2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9D"/>
    <w:pPr>
      <w:spacing w:after="0" w:line="280" w:lineRule="atLeast"/>
    </w:pPr>
    <w:rPr>
      <w:rFonts w:ascii="Arial" w:hAnsi="Arial"/>
    </w:rPr>
  </w:style>
  <w:style w:type="paragraph" w:styleId="Heading1">
    <w:name w:val="heading 1"/>
    <w:basedOn w:val="Normal"/>
    <w:next w:val="Normal"/>
    <w:link w:val="Heading1Char"/>
    <w:qFormat/>
    <w:rsid w:val="00C41DA6"/>
    <w:pPr>
      <w:keepNext/>
      <w:numPr>
        <w:numId w:val="3"/>
      </w:numPr>
      <w:spacing w:after="280"/>
      <w:outlineLvl w:val="0"/>
    </w:pPr>
    <w:rPr>
      <w:rFonts w:eastAsia="Times New Roman" w:cs="Arial"/>
      <w:b/>
      <w:bCs/>
      <w:kern w:val="32"/>
      <w:szCs w:val="32"/>
    </w:rPr>
  </w:style>
  <w:style w:type="paragraph" w:styleId="Heading2">
    <w:name w:val="heading 2"/>
    <w:basedOn w:val="Normal"/>
    <w:next w:val="Normal"/>
    <w:link w:val="Heading2Char"/>
    <w:qFormat/>
    <w:rsid w:val="00C41DA6"/>
    <w:pPr>
      <w:keepNext/>
      <w:spacing w:before="280" w:after="280"/>
      <w:outlineLvl w:val="1"/>
    </w:pPr>
    <w:rPr>
      <w:rFonts w:eastAsia="Times New Roman" w:cs="Arial"/>
      <w:b/>
      <w:bCs/>
      <w:iCs/>
      <w:szCs w:val="28"/>
    </w:rPr>
  </w:style>
  <w:style w:type="paragraph" w:styleId="Heading3">
    <w:name w:val="heading 3"/>
    <w:basedOn w:val="Normal"/>
    <w:next w:val="Normal"/>
    <w:link w:val="Heading3Char"/>
    <w:qFormat/>
    <w:rsid w:val="00830575"/>
    <w:pPr>
      <w:keepNext/>
      <w:spacing w:before="280" w:after="280"/>
      <w:outlineLvl w:val="2"/>
    </w:pPr>
    <w:rPr>
      <w:rFonts w:eastAsia="Times New Roman" w:cs="Arial"/>
      <w:bCs/>
      <w:szCs w:val="26"/>
    </w:rPr>
  </w:style>
  <w:style w:type="paragraph" w:styleId="Heading4">
    <w:name w:val="heading 4"/>
    <w:basedOn w:val="Normal"/>
    <w:next w:val="Normal"/>
    <w:link w:val="Heading4Char"/>
    <w:uiPriority w:val="9"/>
    <w:semiHidden/>
    <w:rsid w:val="00C77A3B"/>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77A3B"/>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77A3B"/>
    <w:pPr>
      <w:keepNext/>
      <w:keepLines/>
      <w:spacing w:before="20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DA6"/>
    <w:rPr>
      <w:rFonts w:ascii="Arial" w:eastAsia="Times New Roman" w:hAnsi="Arial" w:cs="Arial"/>
      <w:b/>
      <w:bCs/>
      <w:kern w:val="32"/>
      <w:szCs w:val="32"/>
    </w:rPr>
  </w:style>
  <w:style w:type="character" w:customStyle="1" w:styleId="Heading2Char">
    <w:name w:val="Heading 2 Char"/>
    <w:basedOn w:val="DefaultParagraphFont"/>
    <w:link w:val="Heading2"/>
    <w:rsid w:val="00C41DA6"/>
    <w:rPr>
      <w:rFonts w:ascii="Arial" w:eastAsia="Times New Roman" w:hAnsi="Arial" w:cs="Arial"/>
      <w:b/>
      <w:bCs/>
      <w:iCs/>
      <w:szCs w:val="28"/>
    </w:rPr>
  </w:style>
  <w:style w:type="character" w:customStyle="1" w:styleId="Heading3Char">
    <w:name w:val="Heading 3 Char"/>
    <w:basedOn w:val="DefaultParagraphFont"/>
    <w:link w:val="Heading3"/>
    <w:rsid w:val="00830575"/>
    <w:rPr>
      <w:rFonts w:ascii="Arial" w:eastAsia="Times New Roman" w:hAnsi="Arial" w:cs="Arial"/>
      <w:bCs/>
      <w:szCs w:val="26"/>
    </w:rPr>
  </w:style>
  <w:style w:type="paragraph" w:styleId="ListBullet2">
    <w:name w:val="List Bullet 2"/>
    <w:basedOn w:val="Normal"/>
    <w:qFormat/>
    <w:rsid w:val="00221C0F"/>
    <w:pPr>
      <w:numPr>
        <w:numId w:val="1"/>
      </w:numPr>
    </w:pPr>
    <w:rPr>
      <w:rFonts w:eastAsia="Times New Roman" w:cs="Times New Roman"/>
      <w:szCs w:val="24"/>
    </w:rPr>
  </w:style>
  <w:style w:type="paragraph" w:styleId="Header">
    <w:name w:val="header"/>
    <w:link w:val="HeaderChar"/>
    <w:semiHidden/>
    <w:rsid w:val="00221C0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21C0F"/>
    <w:rPr>
      <w:rFonts w:ascii="Times New Roman" w:eastAsia="Times New Roman" w:hAnsi="Times New Roman" w:cs="Times New Roman"/>
      <w:sz w:val="24"/>
      <w:szCs w:val="24"/>
    </w:rPr>
  </w:style>
  <w:style w:type="paragraph" w:styleId="ListBullet">
    <w:name w:val="List Bullet"/>
    <w:basedOn w:val="Normal"/>
    <w:qFormat/>
    <w:rsid w:val="00221C0F"/>
    <w:pPr>
      <w:numPr>
        <w:numId w:val="2"/>
      </w:numPr>
      <w:tabs>
        <w:tab w:val="left" w:pos="284"/>
      </w:tabs>
    </w:pPr>
    <w:rPr>
      <w:rFonts w:eastAsia="Times New Roman" w:cs="Times New Roman"/>
      <w:szCs w:val="24"/>
    </w:rPr>
  </w:style>
  <w:style w:type="paragraph" w:styleId="Footer">
    <w:name w:val="footer"/>
    <w:basedOn w:val="Normal"/>
    <w:link w:val="FooterChar"/>
    <w:uiPriority w:val="99"/>
    <w:rsid w:val="008E579D"/>
    <w:pPr>
      <w:tabs>
        <w:tab w:val="right" w:pos="9299"/>
      </w:tabs>
    </w:pPr>
    <w:rPr>
      <w:rFonts w:eastAsia="Times New Roman" w:cs="Times New Roman"/>
      <w:sz w:val="20"/>
      <w:szCs w:val="24"/>
    </w:rPr>
  </w:style>
  <w:style w:type="character" w:customStyle="1" w:styleId="FooterChar">
    <w:name w:val="Footer Char"/>
    <w:basedOn w:val="DefaultParagraphFont"/>
    <w:link w:val="Footer"/>
    <w:uiPriority w:val="99"/>
    <w:rsid w:val="008E579D"/>
    <w:rPr>
      <w:rFonts w:ascii="Arial" w:eastAsia="Times New Roman" w:hAnsi="Arial" w:cs="Times New Roman"/>
      <w:sz w:val="20"/>
      <w:szCs w:val="24"/>
    </w:rPr>
  </w:style>
  <w:style w:type="table" w:styleId="TableGrid">
    <w:name w:val="Table Grid"/>
    <w:basedOn w:val="TableNormal"/>
    <w:uiPriority w:val="59"/>
    <w:rsid w:val="00221C0F"/>
    <w:pPr>
      <w:spacing w:after="0" w:line="280" w:lineRule="atLeast"/>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2"/>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0D3D5"/>
        <w:vAlign w:val="center"/>
      </w:tcPr>
    </w:tblStylePr>
  </w:style>
  <w:style w:type="paragraph" w:customStyle="1" w:styleId="Documenttitle">
    <w:name w:val="Document title"/>
    <w:rsid w:val="00B1619E"/>
    <w:pPr>
      <w:spacing w:after="0" w:line="640" w:lineRule="atLeast"/>
    </w:pPr>
    <w:rPr>
      <w:rFonts w:ascii="Times New Roman" w:eastAsia="Times New Roman" w:hAnsi="Times New Roman" w:cs="Times New Roman"/>
      <w:color w:val="FFFFFF" w:themeColor="background1"/>
      <w:sz w:val="64"/>
      <w:szCs w:val="24"/>
    </w:rPr>
  </w:style>
  <w:style w:type="paragraph" w:customStyle="1" w:styleId="Documentsubtitle">
    <w:name w:val="Document subtitle"/>
    <w:rsid w:val="00B1619E"/>
    <w:pPr>
      <w:spacing w:after="0" w:line="540" w:lineRule="atLeast"/>
    </w:pPr>
    <w:rPr>
      <w:rFonts w:ascii="Times New Roman" w:eastAsia="Times New Roman" w:hAnsi="Times New Roman" w:cs="Times New Roman"/>
      <w:color w:val="FFFFFF" w:themeColor="background1"/>
      <w:sz w:val="40"/>
      <w:szCs w:val="24"/>
    </w:rPr>
  </w:style>
  <w:style w:type="paragraph" w:customStyle="1" w:styleId="Authornames">
    <w:name w:val="Author names"/>
    <w:rsid w:val="00B1619E"/>
    <w:pPr>
      <w:spacing w:after="0" w:line="360" w:lineRule="atLeast"/>
    </w:pPr>
    <w:rPr>
      <w:rFonts w:ascii="Arial" w:eastAsia="Times New Roman" w:hAnsi="Arial" w:cs="Times New Roman"/>
      <w:color w:val="FFFFFF" w:themeColor="background1"/>
      <w:sz w:val="28"/>
      <w:szCs w:val="24"/>
    </w:rPr>
  </w:style>
  <w:style w:type="paragraph" w:styleId="TOC1">
    <w:name w:val="toc 1"/>
    <w:next w:val="Normal"/>
    <w:autoRedefine/>
    <w:uiPriority w:val="39"/>
    <w:rsid w:val="003B4845"/>
    <w:pPr>
      <w:tabs>
        <w:tab w:val="left" w:pos="454"/>
        <w:tab w:val="left" w:pos="7371"/>
      </w:tabs>
      <w:spacing w:before="280" w:after="0" w:line="280" w:lineRule="atLeast"/>
    </w:pPr>
    <w:rPr>
      <w:rFonts w:ascii="Arial" w:eastAsia="Times New Roman" w:hAnsi="Arial" w:cs="Times New Roman"/>
      <w:b/>
      <w:szCs w:val="24"/>
    </w:rPr>
  </w:style>
  <w:style w:type="paragraph" w:styleId="TOC2">
    <w:name w:val="toc 2"/>
    <w:next w:val="Normal"/>
    <w:autoRedefine/>
    <w:uiPriority w:val="39"/>
    <w:rsid w:val="003B4845"/>
    <w:pPr>
      <w:tabs>
        <w:tab w:val="left" w:pos="7371"/>
      </w:tabs>
      <w:spacing w:before="280" w:after="0" w:line="280" w:lineRule="atLeast"/>
    </w:pPr>
    <w:rPr>
      <w:rFonts w:ascii="Arial" w:eastAsia="Times New Roman" w:hAnsi="Arial" w:cs="Times New Roman"/>
      <w:szCs w:val="24"/>
    </w:rPr>
  </w:style>
  <w:style w:type="character" w:styleId="Hyperlink">
    <w:name w:val="Hyperlink"/>
    <w:basedOn w:val="DefaultParagraphFont"/>
    <w:rsid w:val="00221C0F"/>
    <w:rPr>
      <w:color w:val="0000FF"/>
      <w:u w:val="single"/>
    </w:rPr>
  </w:style>
  <w:style w:type="character" w:customStyle="1" w:styleId="Heading4Char">
    <w:name w:val="Heading 4 Char"/>
    <w:basedOn w:val="DefaultParagraphFont"/>
    <w:link w:val="Heading4"/>
    <w:uiPriority w:val="9"/>
    <w:semiHidden/>
    <w:rsid w:val="00C77A3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C77A3B"/>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C77A3B"/>
    <w:rPr>
      <w:rFonts w:asciiTheme="majorHAnsi" w:eastAsiaTheme="majorEastAsia" w:hAnsiTheme="majorHAnsi" w:cstheme="majorBidi"/>
      <w:i/>
      <w:iCs/>
      <w:sz w:val="24"/>
    </w:rPr>
  </w:style>
  <w:style w:type="paragraph" w:styleId="Title">
    <w:name w:val="Title"/>
    <w:basedOn w:val="Normal"/>
    <w:next w:val="Normal"/>
    <w:link w:val="TitleChar"/>
    <w:uiPriority w:val="10"/>
    <w:semiHidden/>
    <w:unhideWhenUsed/>
    <w:rsid w:val="00C77A3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semiHidden/>
    <w:rsid w:val="00C77A3B"/>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semiHidden/>
    <w:unhideWhenUsed/>
    <w:rsid w:val="00C77A3B"/>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semiHidden/>
    <w:rsid w:val="00C77A3B"/>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rsid w:val="00C77A3B"/>
    <w:rPr>
      <w:b/>
      <w:bCs/>
      <w:i/>
      <w:iCs/>
      <w:color w:val="auto"/>
    </w:rPr>
  </w:style>
  <w:style w:type="paragraph" w:styleId="IntenseQuote">
    <w:name w:val="Intense Quote"/>
    <w:basedOn w:val="Normal"/>
    <w:next w:val="Normal"/>
    <w:link w:val="IntenseQuoteChar"/>
    <w:uiPriority w:val="30"/>
    <w:semiHidden/>
    <w:unhideWhenUsed/>
    <w:rsid w:val="00C77A3B"/>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C77A3B"/>
    <w:rPr>
      <w:rFonts w:ascii="Times New Roman" w:hAnsi="Times New Roman"/>
      <w:b/>
      <w:bCs/>
      <w:i/>
      <w:iCs/>
      <w:sz w:val="24"/>
    </w:rPr>
  </w:style>
  <w:style w:type="character" w:styleId="SubtleReference">
    <w:name w:val="Subtle Reference"/>
    <w:basedOn w:val="DefaultParagraphFont"/>
    <w:uiPriority w:val="31"/>
    <w:semiHidden/>
    <w:unhideWhenUsed/>
    <w:rsid w:val="00C77A3B"/>
    <w:rPr>
      <w:smallCaps/>
      <w:color w:val="auto"/>
      <w:u w:val="single"/>
    </w:rPr>
  </w:style>
  <w:style w:type="character" w:styleId="IntenseReference">
    <w:name w:val="Intense Reference"/>
    <w:basedOn w:val="DefaultParagraphFont"/>
    <w:uiPriority w:val="32"/>
    <w:semiHidden/>
    <w:unhideWhenUsed/>
    <w:rsid w:val="00C77A3B"/>
    <w:rPr>
      <w:b/>
      <w:bCs/>
      <w:smallCaps/>
      <w:color w:val="auto"/>
      <w:spacing w:val="5"/>
      <w:u w:val="single"/>
    </w:rPr>
  </w:style>
  <w:style w:type="paragraph" w:styleId="Caption">
    <w:name w:val="caption"/>
    <w:basedOn w:val="Normal"/>
    <w:next w:val="Normal"/>
    <w:uiPriority w:val="35"/>
    <w:semiHidden/>
    <w:unhideWhenUsed/>
    <w:qFormat/>
    <w:rsid w:val="00C77A3B"/>
    <w:pPr>
      <w:spacing w:after="200" w:line="240" w:lineRule="auto"/>
    </w:pPr>
    <w:rPr>
      <w:b/>
      <w:bCs/>
      <w:sz w:val="18"/>
      <w:szCs w:val="18"/>
    </w:rPr>
  </w:style>
  <w:style w:type="paragraph" w:styleId="TOCHeading">
    <w:name w:val="TOC Heading"/>
    <w:basedOn w:val="Heading1"/>
    <w:next w:val="Normal"/>
    <w:uiPriority w:val="39"/>
    <w:semiHidden/>
    <w:unhideWhenUsed/>
    <w:qFormat/>
    <w:rsid w:val="00C77A3B"/>
    <w:pPr>
      <w:keepLines/>
      <w:numPr>
        <w:numId w:val="0"/>
      </w:numPr>
      <w:spacing w:before="480" w:after="0"/>
      <w:outlineLvl w:val="9"/>
    </w:pPr>
    <w:rPr>
      <w:rFonts w:asciiTheme="majorHAnsi" w:eastAsiaTheme="majorEastAsia" w:hAnsiTheme="majorHAnsi" w:cstheme="majorBidi"/>
      <w:kern w:val="0"/>
      <w:sz w:val="28"/>
      <w:szCs w:val="28"/>
    </w:rPr>
  </w:style>
  <w:style w:type="paragraph" w:styleId="BlockText">
    <w:name w:val="Block Text"/>
    <w:basedOn w:val="Normal"/>
    <w:uiPriority w:val="99"/>
    <w:semiHidden/>
    <w:unhideWhenUsed/>
    <w:rsid w:val="00C77A3B"/>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i/>
      <w:iCs/>
    </w:rPr>
  </w:style>
  <w:style w:type="paragraph" w:styleId="ListNumber">
    <w:name w:val="List Number"/>
    <w:basedOn w:val="Normal"/>
    <w:uiPriority w:val="99"/>
    <w:unhideWhenUsed/>
    <w:rsid w:val="00C77A3B"/>
    <w:pPr>
      <w:numPr>
        <w:numId w:val="7"/>
      </w:numPr>
      <w:tabs>
        <w:tab w:val="clear" w:pos="360"/>
        <w:tab w:val="left" w:pos="567"/>
      </w:tabs>
      <w:ind w:left="568" w:hanging="284"/>
      <w:contextualSpacing/>
    </w:pPr>
  </w:style>
  <w:style w:type="paragraph" w:styleId="BalloonText">
    <w:name w:val="Balloon Text"/>
    <w:basedOn w:val="Normal"/>
    <w:link w:val="BalloonTextChar"/>
    <w:uiPriority w:val="99"/>
    <w:semiHidden/>
    <w:unhideWhenUsed/>
    <w:rsid w:val="00483F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6B"/>
    <w:rPr>
      <w:rFonts w:ascii="Tahoma" w:hAnsi="Tahoma" w:cs="Tahoma"/>
      <w:sz w:val="16"/>
      <w:szCs w:val="16"/>
    </w:rPr>
  </w:style>
  <w:style w:type="paragraph" w:styleId="ListParagraph">
    <w:name w:val="List Paragraph"/>
    <w:basedOn w:val="Normal"/>
    <w:uiPriority w:val="34"/>
    <w:qFormat/>
    <w:rsid w:val="007E67F5"/>
    <w:pPr>
      <w:spacing w:after="200" w:line="276" w:lineRule="auto"/>
      <w:ind w:left="720"/>
      <w:contextualSpacing/>
    </w:pPr>
    <w:rPr>
      <w:rFonts w:eastAsia="Calibri" w:cs="Times New Roman"/>
    </w:rPr>
  </w:style>
  <w:style w:type="character" w:styleId="CommentReference">
    <w:name w:val="annotation reference"/>
    <w:basedOn w:val="DefaultParagraphFont"/>
    <w:uiPriority w:val="99"/>
    <w:semiHidden/>
    <w:unhideWhenUsed/>
    <w:rsid w:val="007E67F5"/>
    <w:rPr>
      <w:sz w:val="16"/>
      <w:szCs w:val="16"/>
    </w:rPr>
  </w:style>
  <w:style w:type="paragraph" w:styleId="CommentText">
    <w:name w:val="annotation text"/>
    <w:basedOn w:val="Normal"/>
    <w:link w:val="CommentTextChar"/>
    <w:uiPriority w:val="99"/>
    <w:semiHidden/>
    <w:unhideWhenUsed/>
    <w:rsid w:val="007E67F5"/>
    <w:pPr>
      <w:spacing w:after="20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7E67F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A0FBE"/>
    <w:pPr>
      <w:spacing w:after="0"/>
    </w:pPr>
    <w:rPr>
      <w:rFonts w:eastAsiaTheme="minorHAnsi" w:cstheme="minorBidi"/>
      <w:b/>
      <w:bCs/>
    </w:rPr>
  </w:style>
  <w:style w:type="character" w:customStyle="1" w:styleId="CommentSubjectChar">
    <w:name w:val="Comment Subject Char"/>
    <w:basedOn w:val="CommentTextChar"/>
    <w:link w:val="CommentSubject"/>
    <w:uiPriority w:val="99"/>
    <w:semiHidden/>
    <w:rsid w:val="002A0FBE"/>
    <w:rPr>
      <w:rFonts w:ascii="Arial" w:eastAsia="Calibri" w:hAnsi="Arial" w:cs="Times New Roman"/>
      <w:b/>
      <w:bCs/>
      <w:sz w:val="20"/>
      <w:szCs w:val="20"/>
    </w:rPr>
  </w:style>
  <w:style w:type="paragraph" w:styleId="Revision">
    <w:name w:val="Revision"/>
    <w:hidden/>
    <w:uiPriority w:val="99"/>
    <w:semiHidden/>
    <w:rsid w:val="002A0FBE"/>
    <w:pPr>
      <w:spacing w:after="0" w:line="240" w:lineRule="auto"/>
    </w:pPr>
    <w:rPr>
      <w:rFonts w:ascii="Arial" w:hAnsi="Arial"/>
    </w:rPr>
  </w:style>
  <w:style w:type="paragraph" w:customStyle="1" w:styleId="Pa11">
    <w:name w:val="Pa11"/>
    <w:basedOn w:val="Normal"/>
    <w:next w:val="Normal"/>
    <w:rsid w:val="00796762"/>
    <w:pPr>
      <w:autoSpaceDE w:val="0"/>
      <w:autoSpaceDN w:val="0"/>
      <w:adjustRightInd w:val="0"/>
      <w:spacing w:line="171" w:lineRule="atLeast"/>
    </w:pPr>
    <w:rPr>
      <w:rFonts w:ascii="Arial MT Std" w:eastAsia="Times New Roman" w:hAnsi="Arial MT Std" w:cs="Times New Roman"/>
      <w:sz w:val="24"/>
      <w:szCs w:val="24"/>
      <w:lang w:eastAsia="en-GB"/>
    </w:rPr>
  </w:style>
  <w:style w:type="paragraph" w:customStyle="1" w:styleId="Default">
    <w:name w:val="Default"/>
    <w:rsid w:val="00BA7867"/>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customStyle="1" w:styleId="Body">
    <w:name w:val="Body"/>
    <w:rsid w:val="005B436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HF Colour White">
      <a:dk1>
        <a:srgbClr val="000000"/>
      </a:dk1>
      <a:lt1>
        <a:srgbClr val="FFFFFF"/>
      </a:lt1>
      <a:dk2>
        <a:srgbClr val="ED174F"/>
      </a:dk2>
      <a:lt2>
        <a:srgbClr val="FFFFFF"/>
      </a:lt2>
      <a:accent1>
        <a:srgbClr val="ED174F"/>
      </a:accent1>
      <a:accent2>
        <a:srgbClr val="F1D3D5"/>
      </a:accent2>
      <a:accent3>
        <a:srgbClr val="B8D0E7"/>
      </a:accent3>
      <a:accent4>
        <a:srgbClr val="CADDC6"/>
      </a:accent4>
      <a:accent5>
        <a:srgbClr val="C6CBC8"/>
      </a:accent5>
      <a:accent6>
        <a:srgbClr val="FFFFFF"/>
      </a:accent6>
      <a:hlink>
        <a:srgbClr val="CADDC6"/>
      </a:hlink>
      <a:folHlink>
        <a:srgbClr val="C6CBC8"/>
      </a:folHlink>
    </a:clrScheme>
    <a:fontScheme name="THF Fonts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2973-F8DD-4F94-A834-161F4FBA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6753</Words>
  <Characters>38493</Characters>
  <Application>Microsoft Office Word</Application>
  <DocSecurity>0</DocSecurity>
  <Lines>320</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Report</vt:lpstr>
      <vt:lpstr>    Given the outcomes of the study we are confident of wider interest in adopting t</vt:lpstr>
    </vt:vector>
  </TitlesOfParts>
  <Manager/>
  <Company>The Health Foundation</Company>
  <LinksUpToDate>false</LinksUpToDate>
  <CharactersWithSpaces>45156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Danielle Luciano</dc:creator>
  <cp:keywords/>
  <dc:description/>
  <cp:lastModifiedBy>Daniela D'Alessio</cp:lastModifiedBy>
  <cp:revision>8</cp:revision>
  <cp:lastPrinted>2015-04-27T11:58:00Z</cp:lastPrinted>
  <dcterms:created xsi:type="dcterms:W3CDTF">2016-03-06T15:25:00Z</dcterms:created>
  <dcterms:modified xsi:type="dcterms:W3CDTF">2016-04-01T12:24:00Z</dcterms:modified>
  <cp:category/>
</cp:coreProperties>
</file>