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7201" w:type="dxa"/>
        <w:tblLayout w:type="fixed"/>
        <w:tblCellMar>
          <w:left w:w="0" w:type="dxa"/>
          <w:right w:w="0" w:type="dxa"/>
        </w:tblCellMar>
        <w:tblLook w:val="01E0" w:firstRow="1" w:lastRow="1" w:firstColumn="1" w:lastColumn="1" w:noHBand="0" w:noVBand="0"/>
      </w:tblPr>
      <w:tblGrid>
        <w:gridCol w:w="7201"/>
      </w:tblGrid>
      <w:tr w:rsidR="00EF3FB2" w:rsidRPr="00C00EAD" w14:paraId="6ECA3141" w14:textId="77777777">
        <w:trPr>
          <w:trHeight w:val="2948"/>
        </w:trPr>
        <w:tc>
          <w:tcPr>
            <w:tcW w:w="7727" w:type="dxa"/>
            <w:tcMar>
              <w:bottom w:w="113" w:type="dxa"/>
            </w:tcMar>
            <w:vAlign w:val="bottom"/>
          </w:tcPr>
          <w:p w14:paraId="6ECA3140" w14:textId="77777777" w:rsidR="00EF3FB2" w:rsidRPr="00C00EAD" w:rsidRDefault="00EF3FB2" w:rsidP="00C552C6">
            <w:pPr>
              <w:pStyle w:val="Documenttitle"/>
              <w:spacing w:line="276" w:lineRule="auto"/>
              <w:jc w:val="both"/>
            </w:pPr>
            <w:r w:rsidRPr="00C00EAD">
              <w:t>Shine 2014 final report</w:t>
            </w:r>
          </w:p>
        </w:tc>
      </w:tr>
      <w:tr w:rsidR="00EF3FB2" w:rsidRPr="00C00EAD" w14:paraId="6ECA3143" w14:textId="77777777">
        <w:trPr>
          <w:trHeight w:hRule="exact" w:val="2268"/>
        </w:trPr>
        <w:tc>
          <w:tcPr>
            <w:tcW w:w="7727" w:type="dxa"/>
          </w:tcPr>
          <w:p w14:paraId="6ECA3142" w14:textId="77777777" w:rsidR="00EF3FB2" w:rsidRPr="00C00EAD" w:rsidRDefault="00EF3FB2" w:rsidP="00C552C6">
            <w:pPr>
              <w:pStyle w:val="Documentsubtitle"/>
              <w:spacing w:line="276" w:lineRule="auto"/>
              <w:jc w:val="both"/>
            </w:pPr>
            <w:r w:rsidRPr="00C00EAD">
              <w:t>SHAPE (</w:t>
            </w:r>
            <w:r w:rsidRPr="00C00EAD">
              <w:rPr>
                <w:sz w:val="32"/>
                <w:szCs w:val="32"/>
              </w:rPr>
              <w:t>Supporting Health and Promoting Exercise</w:t>
            </w:r>
            <w:r w:rsidRPr="00C00EAD">
              <w:t>)</w:t>
            </w:r>
          </w:p>
        </w:tc>
      </w:tr>
      <w:tr w:rsidR="00EF3FB2" w:rsidRPr="00C00EAD" w14:paraId="6ECA3147" w14:textId="77777777" w:rsidTr="00B1619E">
        <w:trPr>
          <w:trHeight w:val="907"/>
        </w:trPr>
        <w:tc>
          <w:tcPr>
            <w:tcW w:w="7727" w:type="dxa"/>
            <w:tcBorders>
              <w:bottom w:val="single" w:sz="4" w:space="0" w:color="FFFFFF"/>
            </w:tcBorders>
          </w:tcPr>
          <w:p w14:paraId="6ECA3144" w14:textId="77777777" w:rsidR="00EF3FB2" w:rsidRPr="00C00EAD" w:rsidRDefault="00EF3FB2" w:rsidP="00C552C6">
            <w:pPr>
              <w:pStyle w:val="Authornames"/>
              <w:spacing w:line="276" w:lineRule="auto"/>
              <w:jc w:val="both"/>
            </w:pPr>
            <w:r w:rsidRPr="00C00EAD">
              <w:t>Worcestershire Early Intervention Service</w:t>
            </w:r>
          </w:p>
          <w:p w14:paraId="6ECA3145" w14:textId="77777777" w:rsidR="00EF3FB2" w:rsidRPr="00C00EAD" w:rsidRDefault="00EF3FB2" w:rsidP="00C552C6">
            <w:pPr>
              <w:pStyle w:val="Authornames"/>
              <w:spacing w:line="276" w:lineRule="auto"/>
              <w:jc w:val="both"/>
            </w:pPr>
            <w:r w:rsidRPr="00C00EAD">
              <w:t xml:space="preserve"> and </w:t>
            </w:r>
          </w:p>
          <w:p w14:paraId="6ECA3146" w14:textId="77777777" w:rsidR="00EF3FB2" w:rsidRPr="00C00EAD" w:rsidRDefault="00EF3FB2" w:rsidP="00C552C6">
            <w:pPr>
              <w:pStyle w:val="Authornames"/>
              <w:spacing w:line="276" w:lineRule="auto"/>
              <w:jc w:val="both"/>
            </w:pPr>
            <w:smartTag w:uri="urn:schemas-microsoft-com:office:smarttags" w:element="place">
              <w:smartTag w:uri="urn:schemas-microsoft-com:office:smarttags" w:element="PlaceType">
                <w:r w:rsidRPr="00C00EAD">
                  <w:t>University</w:t>
                </w:r>
              </w:smartTag>
              <w:r w:rsidRPr="00C00EAD">
                <w:t xml:space="preserve"> of </w:t>
              </w:r>
              <w:smartTag w:uri="urn:schemas-microsoft-com:office:smarttags" w:element="PlaceName">
                <w:r w:rsidRPr="00C00EAD">
                  <w:t>Worcester</w:t>
                </w:r>
              </w:smartTag>
            </w:smartTag>
          </w:p>
        </w:tc>
      </w:tr>
      <w:tr w:rsidR="00EF3FB2" w:rsidRPr="00C00EAD" w14:paraId="6ECA3149" w14:textId="77777777" w:rsidTr="00B1619E">
        <w:trPr>
          <w:trHeight w:val="510"/>
        </w:trPr>
        <w:tc>
          <w:tcPr>
            <w:tcW w:w="7727" w:type="dxa"/>
            <w:tcBorders>
              <w:top w:val="single" w:sz="4" w:space="0" w:color="FFFFFF"/>
              <w:bottom w:val="single" w:sz="4" w:space="0" w:color="FFFFFF"/>
            </w:tcBorders>
            <w:tcMar>
              <w:top w:w="227" w:type="dxa"/>
              <w:bottom w:w="57" w:type="dxa"/>
            </w:tcMar>
          </w:tcPr>
          <w:p w14:paraId="6ECA3148" w14:textId="77777777" w:rsidR="00EF3FB2" w:rsidRPr="00C00EAD" w:rsidRDefault="00EF3FB2" w:rsidP="00C552C6">
            <w:pPr>
              <w:pStyle w:val="Authornames"/>
              <w:spacing w:after="40" w:line="276" w:lineRule="auto"/>
              <w:jc w:val="both"/>
            </w:pPr>
            <w:r w:rsidRPr="00C00EAD">
              <w:t>September 2015</w:t>
            </w:r>
          </w:p>
        </w:tc>
      </w:tr>
    </w:tbl>
    <w:p w14:paraId="6ECA314A" w14:textId="77777777" w:rsidR="00EF3FB2" w:rsidRPr="00B1619E" w:rsidRDefault="00EF3FB2" w:rsidP="00C552C6">
      <w:pPr>
        <w:spacing w:line="276" w:lineRule="auto"/>
        <w:jc w:val="both"/>
        <w:rPr>
          <w:color w:val="FFFFFF"/>
          <w:sz w:val="14"/>
          <w:szCs w:val="14"/>
        </w:rPr>
      </w:pPr>
      <w:bookmarkStart w:id="0" w:name="cover"/>
      <w:bookmarkEnd w:id="0"/>
    </w:p>
    <w:p w14:paraId="6ECA314B" w14:textId="77777777" w:rsidR="00EF3FB2" w:rsidRPr="00B1619E" w:rsidRDefault="00EF3FB2" w:rsidP="00C552C6">
      <w:pPr>
        <w:spacing w:line="276" w:lineRule="auto"/>
        <w:jc w:val="both"/>
        <w:rPr>
          <w:color w:val="FFFFFF"/>
        </w:rPr>
      </w:pPr>
      <w:r w:rsidRPr="00B1619E">
        <w:rPr>
          <w:color w:val="FFFFFF"/>
        </w:rPr>
        <w:t>The Health Foundation</w:t>
      </w:r>
    </w:p>
    <w:p w14:paraId="6ECA314C" w14:textId="77777777" w:rsidR="00EF3FB2" w:rsidRPr="00B1619E" w:rsidRDefault="00EF3FB2" w:rsidP="00C552C6">
      <w:pPr>
        <w:spacing w:line="276" w:lineRule="auto"/>
        <w:jc w:val="both"/>
        <w:rPr>
          <w:color w:val="FFFFFF"/>
        </w:rPr>
      </w:pPr>
      <w:r w:rsidRPr="00B1619E">
        <w:rPr>
          <w:color w:val="FFFFFF"/>
        </w:rPr>
        <w:t>Tel 020 7257 8000</w:t>
      </w:r>
    </w:p>
    <w:p w14:paraId="6ECA314D" w14:textId="77777777" w:rsidR="00EF3FB2" w:rsidRPr="00EC6910" w:rsidRDefault="00EF3FB2" w:rsidP="00C552C6">
      <w:pPr>
        <w:spacing w:line="276" w:lineRule="auto"/>
        <w:jc w:val="both"/>
        <w:rPr>
          <w:color w:val="FFFFFF"/>
        </w:rPr>
        <w:sectPr w:rsidR="00EF3FB2" w:rsidRPr="00EC6910">
          <w:headerReference w:type="first" r:id="rId11"/>
          <w:pgSz w:w="11906" w:h="16838" w:code="9"/>
          <w:pgMar w:top="4536" w:right="2268" w:bottom="2268" w:left="1916" w:header="567" w:footer="567" w:gutter="0"/>
          <w:cols w:space="708"/>
          <w:titlePg/>
          <w:docGrid w:linePitch="360"/>
        </w:sectPr>
      </w:pPr>
      <w:r>
        <w:rPr>
          <w:color w:val="FFFFFF"/>
        </w:rPr>
        <w:t>www.health.org.uk</w:t>
      </w:r>
    </w:p>
    <w:p w14:paraId="6ECA314E" w14:textId="77777777" w:rsidR="00EF3FB2" w:rsidRPr="00EC6910" w:rsidRDefault="00EF3FB2" w:rsidP="00C552C6">
      <w:pPr>
        <w:spacing w:line="276" w:lineRule="auto"/>
        <w:jc w:val="both"/>
        <w:rPr>
          <w:b/>
        </w:rPr>
      </w:pPr>
    </w:p>
    <w:p w14:paraId="6ECA314F" w14:textId="77777777" w:rsidR="00EF3FB2" w:rsidRDefault="00EF3FB2" w:rsidP="00C552C6">
      <w:pPr>
        <w:spacing w:line="276" w:lineRule="auto"/>
        <w:jc w:val="both"/>
        <w:rPr>
          <w:rFonts w:cs="Arial"/>
          <w:b/>
          <w:sz w:val="28"/>
          <w:szCs w:val="28"/>
        </w:rPr>
      </w:pPr>
      <w:r w:rsidRPr="00F06A7F">
        <w:rPr>
          <w:rFonts w:cs="Arial"/>
          <w:b/>
          <w:sz w:val="28"/>
          <w:szCs w:val="28"/>
        </w:rPr>
        <w:t>Part 1</w:t>
      </w:r>
      <w:r>
        <w:rPr>
          <w:rFonts w:cs="Arial"/>
          <w:b/>
          <w:sz w:val="28"/>
          <w:szCs w:val="28"/>
        </w:rPr>
        <w:t>:</w:t>
      </w:r>
      <w:r w:rsidRPr="00F06A7F">
        <w:rPr>
          <w:rFonts w:cs="Arial"/>
          <w:b/>
          <w:sz w:val="28"/>
          <w:szCs w:val="28"/>
        </w:rPr>
        <w:t xml:space="preserve"> </w:t>
      </w:r>
      <w:r>
        <w:rPr>
          <w:rFonts w:cs="Arial"/>
          <w:b/>
          <w:sz w:val="28"/>
          <w:szCs w:val="28"/>
        </w:rPr>
        <w:t>Abstract</w:t>
      </w:r>
      <w:r w:rsidRPr="00F06A7F">
        <w:rPr>
          <w:rFonts w:cs="Arial"/>
          <w:b/>
          <w:sz w:val="28"/>
          <w:szCs w:val="28"/>
        </w:rPr>
        <w:t xml:space="preserve"> </w:t>
      </w:r>
    </w:p>
    <w:p w14:paraId="6ECA3150" w14:textId="77777777" w:rsidR="00EF3FB2" w:rsidRPr="00263831" w:rsidRDefault="00EF3FB2" w:rsidP="00C552C6">
      <w:pPr>
        <w:spacing w:line="276" w:lineRule="auto"/>
        <w:jc w:val="both"/>
        <w:rPr>
          <w:rFonts w:cs="Arial"/>
          <w:b/>
        </w:rPr>
      </w:pPr>
    </w:p>
    <w:p w14:paraId="6ECA3151" w14:textId="77777777" w:rsidR="00EF3FB2" w:rsidRPr="00263831" w:rsidRDefault="00EF3FB2" w:rsidP="00C552C6">
      <w:pPr>
        <w:spacing w:line="276" w:lineRule="auto"/>
        <w:jc w:val="both"/>
        <w:rPr>
          <w:rFonts w:cs="Arial"/>
          <w:b/>
        </w:rPr>
      </w:pPr>
      <w:r w:rsidRPr="00263831">
        <w:rPr>
          <w:rFonts w:cs="Arial"/>
          <w:b/>
        </w:rPr>
        <w:t>Project title</w:t>
      </w:r>
      <w:r>
        <w:rPr>
          <w:rFonts w:cs="Arial"/>
          <w:b/>
        </w:rPr>
        <w:t>: SHAPE (Supporting Health and Promoting Exercise)</w:t>
      </w:r>
      <w:r w:rsidR="00652A90">
        <w:rPr>
          <w:rFonts w:cs="Arial"/>
          <w:b/>
        </w:rPr>
        <w:t xml:space="preserve"> Project</w:t>
      </w:r>
    </w:p>
    <w:p w14:paraId="6ECA3152" w14:textId="77777777" w:rsidR="00EF3FB2" w:rsidRDefault="00EF3FB2" w:rsidP="00C552C6">
      <w:pPr>
        <w:spacing w:line="276" w:lineRule="auto"/>
        <w:jc w:val="both"/>
        <w:rPr>
          <w:rFonts w:cs="Arial"/>
          <w:b/>
        </w:rPr>
      </w:pPr>
    </w:p>
    <w:p w14:paraId="6ECA3153" w14:textId="77777777" w:rsidR="00EF3FB2" w:rsidRPr="00263831" w:rsidRDefault="00EF3FB2" w:rsidP="00C552C6">
      <w:pPr>
        <w:spacing w:line="276" w:lineRule="auto"/>
        <w:jc w:val="both"/>
        <w:rPr>
          <w:rFonts w:cs="Arial"/>
          <w:b/>
        </w:rPr>
      </w:pPr>
      <w:r w:rsidRPr="00263831">
        <w:rPr>
          <w:rFonts w:cs="Arial"/>
          <w:b/>
        </w:rPr>
        <w:t>Lead organisation</w:t>
      </w:r>
      <w:r>
        <w:rPr>
          <w:rFonts w:cs="Arial"/>
          <w:b/>
        </w:rPr>
        <w:t xml:space="preserve">: Worcestershire Early Intervention </w:t>
      </w:r>
      <w:r w:rsidR="00C552C6">
        <w:rPr>
          <w:rFonts w:cs="Arial"/>
          <w:b/>
        </w:rPr>
        <w:t xml:space="preserve">(EI) </w:t>
      </w:r>
      <w:r>
        <w:rPr>
          <w:rFonts w:cs="Arial"/>
          <w:b/>
        </w:rPr>
        <w:t>Service</w:t>
      </w:r>
    </w:p>
    <w:p w14:paraId="6ECA3154" w14:textId="77777777" w:rsidR="00EF3FB2" w:rsidRPr="00263831" w:rsidRDefault="00EF3FB2" w:rsidP="00C552C6">
      <w:pPr>
        <w:spacing w:line="276" w:lineRule="auto"/>
        <w:jc w:val="both"/>
        <w:rPr>
          <w:rFonts w:cs="Arial"/>
          <w:b/>
        </w:rPr>
      </w:pPr>
      <w:r w:rsidRPr="00263831">
        <w:rPr>
          <w:rFonts w:cs="Arial"/>
          <w:b/>
        </w:rPr>
        <w:t>Partner organisation</w:t>
      </w:r>
      <w:r>
        <w:rPr>
          <w:rFonts w:cs="Arial"/>
          <w:b/>
        </w:rPr>
        <w:t>: University of Worcester</w:t>
      </w:r>
    </w:p>
    <w:p w14:paraId="6ECA3155" w14:textId="77777777" w:rsidR="00EF3FB2" w:rsidRDefault="00EF3FB2" w:rsidP="00C552C6">
      <w:pPr>
        <w:spacing w:line="276" w:lineRule="auto"/>
        <w:jc w:val="both"/>
        <w:rPr>
          <w:rFonts w:cs="Arial"/>
        </w:rPr>
      </w:pPr>
      <w:r w:rsidRPr="00263831">
        <w:rPr>
          <w:rFonts w:cs="Arial"/>
          <w:b/>
        </w:rPr>
        <w:t>Lead Clin</w:t>
      </w:r>
      <w:r>
        <w:rPr>
          <w:rFonts w:cs="Arial"/>
          <w:b/>
        </w:rPr>
        <w:t>i</w:t>
      </w:r>
      <w:r w:rsidRPr="00263831">
        <w:rPr>
          <w:rFonts w:cs="Arial"/>
          <w:b/>
        </w:rPr>
        <w:t>cian</w:t>
      </w:r>
      <w:r>
        <w:rPr>
          <w:rFonts w:cs="Arial"/>
          <w:b/>
        </w:rPr>
        <w:t xml:space="preserve">: </w:t>
      </w:r>
      <w:r w:rsidR="00652A90">
        <w:rPr>
          <w:rFonts w:cs="Arial"/>
          <w:b/>
        </w:rPr>
        <w:t xml:space="preserve">Professor </w:t>
      </w:r>
      <w:r>
        <w:rPr>
          <w:rFonts w:cs="Arial"/>
          <w:b/>
        </w:rPr>
        <w:t>Jo Smith</w:t>
      </w:r>
      <w:r w:rsidRPr="009C5781">
        <w:rPr>
          <w:rFonts w:cs="Arial"/>
        </w:rPr>
        <w:t xml:space="preserve"> </w:t>
      </w:r>
    </w:p>
    <w:p w14:paraId="6ECA3156" w14:textId="77777777" w:rsidR="00EF3FB2" w:rsidRDefault="00EF3FB2" w:rsidP="00C552C6">
      <w:pPr>
        <w:spacing w:line="276" w:lineRule="auto"/>
        <w:jc w:val="both"/>
        <w:rPr>
          <w:rFonts w:cs="Arial"/>
        </w:rPr>
      </w:pPr>
    </w:p>
    <w:p w14:paraId="6ECA3157" w14:textId="77777777" w:rsidR="00EF3FB2" w:rsidRPr="007E67F5" w:rsidRDefault="0020603F" w:rsidP="00C552C6">
      <w:pPr>
        <w:spacing w:line="276" w:lineRule="auto"/>
        <w:jc w:val="both"/>
        <w:rPr>
          <w:rFonts w:cs="Arial"/>
          <w:b/>
        </w:rPr>
      </w:pPr>
      <w:r>
        <w:rPr>
          <w:rFonts w:cs="Arial"/>
          <w:b/>
        </w:rPr>
        <w:t xml:space="preserve">       </w:t>
      </w:r>
      <w:r w:rsidR="00DE4B0A" w:rsidRPr="00DE4B0A">
        <w:rPr>
          <w:rFonts w:cs="Arial"/>
          <w:b/>
          <w:noProof/>
          <w:lang w:eastAsia="en-GB"/>
        </w:rPr>
        <w:drawing>
          <wp:inline distT="0" distB="0" distL="0" distR="0" wp14:anchorId="6ECA357A" wp14:editId="6ECA357B">
            <wp:extent cx="5191125" cy="2962275"/>
            <wp:effectExtent l="19050" t="0" r="9525" b="0"/>
            <wp:docPr id="2" name="Picture 2" descr="M:\HACW\StrategyAndBusinessDevelopmentDirectorate\COMMUNICATIONS\Laura\Images\SHAPE_100714\IMG_3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HACW\StrategyAndBusinessDevelopmentDirectorate\COMMUNICATIONS\Laura\Images\SHAPE_100714\IMG_304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94323" cy="2964100"/>
                    </a:xfrm>
                    <a:prstGeom prst="rect">
                      <a:avLst/>
                    </a:prstGeom>
                    <a:noFill/>
                    <a:ln>
                      <a:noFill/>
                    </a:ln>
                  </pic:spPr>
                </pic:pic>
              </a:graphicData>
            </a:graphic>
          </wp:inline>
        </w:drawing>
      </w:r>
    </w:p>
    <w:p w14:paraId="6ECA3158" w14:textId="77777777" w:rsidR="00DE4B0A" w:rsidRDefault="00DE4B0A" w:rsidP="009A188A">
      <w:pPr>
        <w:spacing w:line="276" w:lineRule="auto"/>
        <w:jc w:val="both"/>
        <w:rPr>
          <w:rFonts w:cs="Arial"/>
        </w:rPr>
      </w:pPr>
    </w:p>
    <w:p w14:paraId="6ECA3159" w14:textId="77777777" w:rsidR="009A188A" w:rsidRPr="007E04C8" w:rsidRDefault="009A188A" w:rsidP="009A188A">
      <w:pPr>
        <w:spacing w:line="276" w:lineRule="auto"/>
        <w:jc w:val="both"/>
        <w:rPr>
          <w:rFonts w:cs="Arial"/>
        </w:rPr>
      </w:pPr>
      <w:r w:rsidRPr="007E04C8">
        <w:rPr>
          <w:rFonts w:cs="Arial"/>
        </w:rPr>
        <w:t xml:space="preserve">Physical health problems are common in young people with psychosis who </w:t>
      </w:r>
      <w:r>
        <w:rPr>
          <w:rFonts w:cs="Arial"/>
        </w:rPr>
        <w:t xml:space="preserve">typically have a poorer quality of life with higher rates of premature cardiovascular disease and metabolic disorders (such as Type 2 diabetes) leading to a reduced life expectancy. The </w:t>
      </w:r>
      <w:r w:rsidRPr="007E04C8">
        <w:rPr>
          <w:rFonts w:cs="Arial"/>
        </w:rPr>
        <w:t xml:space="preserve">mortality gap compared to </w:t>
      </w:r>
      <w:r>
        <w:rPr>
          <w:rFonts w:cs="Arial"/>
        </w:rPr>
        <w:t xml:space="preserve">their </w:t>
      </w:r>
      <w:r w:rsidRPr="007E04C8">
        <w:rPr>
          <w:rFonts w:cs="Arial"/>
        </w:rPr>
        <w:t xml:space="preserve">non-psychotic peers is </w:t>
      </w:r>
      <w:r w:rsidRPr="00C552C6">
        <w:rPr>
          <w:rFonts w:cs="Arial"/>
        </w:rPr>
        <w:t>widening</w:t>
      </w:r>
      <w:r w:rsidRPr="00C552C6">
        <w:rPr>
          <w:rFonts w:cs="Arial"/>
          <w:i/>
        </w:rPr>
        <w:t xml:space="preserve"> </w:t>
      </w:r>
      <w:r w:rsidRPr="00C552C6">
        <w:rPr>
          <w:rFonts w:cs="Arial"/>
        </w:rPr>
        <w:t>and this has been primarily due to a sedentary lifestyle, poor diet composition, higher rates of obesity and smoking. Yet in many UK EI services, physical health monitoring is not systematic and care plans fail</w:t>
      </w:r>
      <w:r>
        <w:rPr>
          <w:rFonts w:cs="Arial"/>
        </w:rPr>
        <w:t xml:space="preserve"> to address </w:t>
      </w:r>
      <w:r w:rsidRPr="007E04C8">
        <w:rPr>
          <w:rFonts w:cs="Arial"/>
        </w:rPr>
        <w:t xml:space="preserve">physical health risks. </w:t>
      </w:r>
    </w:p>
    <w:p w14:paraId="6ECA315A" w14:textId="77777777" w:rsidR="009A188A" w:rsidRPr="007E04C8" w:rsidRDefault="009A188A" w:rsidP="009A188A">
      <w:pPr>
        <w:spacing w:line="276" w:lineRule="auto"/>
        <w:jc w:val="both"/>
        <w:rPr>
          <w:rFonts w:cs="Arial"/>
        </w:rPr>
      </w:pPr>
    </w:p>
    <w:p w14:paraId="6ECA315B" w14:textId="77777777" w:rsidR="009A188A" w:rsidRPr="00C552C6" w:rsidRDefault="009A188A" w:rsidP="009A188A">
      <w:pPr>
        <w:spacing w:line="276" w:lineRule="auto"/>
        <w:jc w:val="both"/>
        <w:rPr>
          <w:rFonts w:cs="Arial"/>
          <w:b/>
        </w:rPr>
      </w:pPr>
      <w:r w:rsidRPr="00C552C6">
        <w:rPr>
          <w:rFonts w:cs="Arial"/>
          <w:b/>
          <w:bCs/>
        </w:rPr>
        <w:t>Aims</w:t>
      </w:r>
      <w:r>
        <w:rPr>
          <w:rFonts w:cs="Arial"/>
          <w:b/>
          <w:bCs/>
        </w:rPr>
        <w:t xml:space="preserve"> of the project</w:t>
      </w:r>
    </w:p>
    <w:p w14:paraId="6ECA315C" w14:textId="77777777" w:rsidR="009A188A" w:rsidRDefault="009A188A" w:rsidP="009A188A">
      <w:pPr>
        <w:pStyle w:val="ListParagraph"/>
        <w:numPr>
          <w:ilvl w:val="0"/>
          <w:numId w:val="8"/>
        </w:numPr>
        <w:jc w:val="both"/>
        <w:rPr>
          <w:rFonts w:cs="Arial"/>
        </w:rPr>
      </w:pPr>
      <w:r w:rsidRPr="00C552C6">
        <w:rPr>
          <w:rFonts w:cs="Arial"/>
        </w:rPr>
        <w:t xml:space="preserve">support young people experiencing a first episode </w:t>
      </w:r>
      <w:r>
        <w:rPr>
          <w:rFonts w:cs="Arial"/>
        </w:rPr>
        <w:t>p</w:t>
      </w:r>
      <w:r w:rsidRPr="00C552C6">
        <w:rPr>
          <w:rFonts w:cs="Arial"/>
        </w:rPr>
        <w:t>sychosis to make lifestyle choices informed by an understanding of their greater risk for obesity, cardiovascular diseases and metabolic disorders</w:t>
      </w:r>
      <w:r w:rsidR="00652A90">
        <w:rPr>
          <w:rFonts w:cs="Arial"/>
        </w:rPr>
        <w:t>.</w:t>
      </w:r>
      <w:r w:rsidRPr="00C552C6">
        <w:rPr>
          <w:rFonts w:cs="Arial"/>
        </w:rPr>
        <w:t xml:space="preserve"> </w:t>
      </w:r>
    </w:p>
    <w:p w14:paraId="6ECA315D" w14:textId="77777777" w:rsidR="009A188A" w:rsidRPr="00C552C6" w:rsidRDefault="009A188A" w:rsidP="009A188A">
      <w:pPr>
        <w:pStyle w:val="ListParagraph"/>
        <w:numPr>
          <w:ilvl w:val="0"/>
          <w:numId w:val="8"/>
        </w:numPr>
        <w:jc w:val="both"/>
        <w:rPr>
          <w:rFonts w:cs="Arial"/>
        </w:rPr>
      </w:pPr>
      <w:r w:rsidRPr="00C552C6">
        <w:rPr>
          <w:rFonts w:cs="Arial"/>
        </w:rPr>
        <w:t>provide access to healthcare in a positive and socially inclusive environment embracing the importance of ‘ordinary lives’</w:t>
      </w:r>
      <w:r w:rsidR="00652A90">
        <w:rPr>
          <w:rFonts w:cs="Arial"/>
        </w:rPr>
        <w:t>.</w:t>
      </w:r>
    </w:p>
    <w:p w14:paraId="6ECA315E" w14:textId="77777777" w:rsidR="009A188A" w:rsidRDefault="009A188A" w:rsidP="009A188A">
      <w:pPr>
        <w:spacing w:line="276" w:lineRule="auto"/>
        <w:jc w:val="both"/>
      </w:pPr>
      <w:r w:rsidRPr="007E04C8">
        <w:rPr>
          <w:rFonts w:cs="Arial"/>
        </w:rPr>
        <w:t>SHAPE is one of the first UK ‘real world’ service evaluations of a bespoke EI physical health monitoring and intervention programme</w:t>
      </w:r>
      <w:r w:rsidR="00E52009">
        <w:rPr>
          <w:rFonts w:cs="Arial"/>
        </w:rPr>
        <w:t xml:space="preserve"> for young people with early psychosis</w:t>
      </w:r>
      <w:r w:rsidRPr="007E04C8">
        <w:rPr>
          <w:rFonts w:cs="Arial"/>
        </w:rPr>
        <w:t>. SHAPE employs nutritionists, exercise physiologists and health trainers and utilises student and peer group s</w:t>
      </w:r>
      <w:r>
        <w:rPr>
          <w:rFonts w:cs="Arial"/>
        </w:rPr>
        <w:t>upport to offer a 12-</w:t>
      </w:r>
      <w:r w:rsidRPr="007E04C8">
        <w:rPr>
          <w:rFonts w:cs="Arial"/>
        </w:rPr>
        <w:t xml:space="preserve">week </w:t>
      </w:r>
      <w:r>
        <w:rPr>
          <w:rFonts w:cs="Arial"/>
        </w:rPr>
        <w:t>lifestyle and exercise therapy</w:t>
      </w:r>
      <w:r w:rsidRPr="007E04C8">
        <w:rPr>
          <w:rFonts w:cs="Arial"/>
        </w:rPr>
        <w:t xml:space="preserve"> </w:t>
      </w:r>
      <w:r w:rsidRPr="00D729D7">
        <w:rPr>
          <w:rFonts w:cs="Arial"/>
        </w:rPr>
        <w:t xml:space="preserve">programme in a youth focused, socially inclusive setting </w:t>
      </w:r>
      <w:r w:rsidRPr="00D729D7">
        <w:t>at the McClelland Cen</w:t>
      </w:r>
      <w:r w:rsidR="00652A90">
        <w:t>tre for Health and Wellbeing located on</w:t>
      </w:r>
      <w:r w:rsidRPr="00D729D7">
        <w:t xml:space="preserve"> the Un</w:t>
      </w:r>
      <w:r>
        <w:t>iversity of Worcester</w:t>
      </w:r>
      <w:r w:rsidR="00652A90">
        <w:t xml:space="preserve"> City Campus</w:t>
      </w:r>
      <w:r>
        <w:t xml:space="preserve">. The Centre has facilities </w:t>
      </w:r>
      <w:r w:rsidRPr="00D729D7">
        <w:t>including private consultation rooms, a large exercise suite</w:t>
      </w:r>
      <w:r>
        <w:t xml:space="preserve"> with gym equipment and a </w:t>
      </w:r>
      <w:r w:rsidRPr="00D729D7">
        <w:t xml:space="preserve">meeting room. </w:t>
      </w:r>
      <w:r w:rsidR="0087239D">
        <w:rPr>
          <w:rFonts w:cs="Arial"/>
        </w:rPr>
        <w:t xml:space="preserve">Since </w:t>
      </w:r>
      <w:r w:rsidR="0087239D">
        <w:rPr>
          <w:rFonts w:cs="Arial"/>
        </w:rPr>
        <w:lastRenderedPageBreak/>
        <w:t>June 2014, we have delivered the 12 week programme to five separate c</w:t>
      </w:r>
      <w:r w:rsidR="0087239D" w:rsidRPr="00DD3D89">
        <w:rPr>
          <w:rFonts w:cs="Arial"/>
        </w:rPr>
        <w:t>ohort</w:t>
      </w:r>
      <w:r w:rsidR="0087239D">
        <w:rPr>
          <w:rFonts w:cs="Arial"/>
        </w:rPr>
        <w:t>s of participants. To date</w:t>
      </w:r>
      <w:r w:rsidR="00E52009">
        <w:rPr>
          <w:rFonts w:cs="Arial"/>
        </w:rPr>
        <w:t>,</w:t>
      </w:r>
      <w:r w:rsidR="0087239D">
        <w:rPr>
          <w:rFonts w:cs="Arial"/>
        </w:rPr>
        <w:t xml:space="preserve"> 27 </w:t>
      </w:r>
      <w:r w:rsidR="00E52009">
        <w:rPr>
          <w:rFonts w:cs="Arial"/>
        </w:rPr>
        <w:t xml:space="preserve">young people </w:t>
      </w:r>
      <w:r w:rsidR="0087239D">
        <w:rPr>
          <w:rFonts w:cs="Arial"/>
        </w:rPr>
        <w:t xml:space="preserve">have successfully </w:t>
      </w:r>
      <w:r w:rsidR="0087239D" w:rsidRPr="00C643AE">
        <w:rPr>
          <w:rFonts w:cs="Arial"/>
        </w:rPr>
        <w:t xml:space="preserve">completed the </w:t>
      </w:r>
      <w:r w:rsidR="0087239D">
        <w:rPr>
          <w:rFonts w:cs="Arial"/>
        </w:rPr>
        <w:t xml:space="preserve">whole 12 week </w:t>
      </w:r>
      <w:r w:rsidR="0087239D" w:rsidRPr="00C643AE">
        <w:rPr>
          <w:rFonts w:cs="Arial"/>
        </w:rPr>
        <w:t>programme</w:t>
      </w:r>
      <w:r w:rsidR="0087239D">
        <w:rPr>
          <w:rFonts w:cs="Arial"/>
        </w:rPr>
        <w:t>.</w:t>
      </w:r>
      <w:r w:rsidR="0087239D" w:rsidRPr="00C643AE">
        <w:rPr>
          <w:rFonts w:cs="Arial"/>
        </w:rPr>
        <w:t xml:space="preserve"> </w:t>
      </w:r>
      <w:r w:rsidR="0020603F">
        <w:t xml:space="preserve">We have </w:t>
      </w:r>
      <w:r w:rsidR="0087239D">
        <w:t xml:space="preserve">also </w:t>
      </w:r>
      <w:r w:rsidR="0020603F">
        <w:t>engage</w:t>
      </w:r>
      <w:r w:rsidR="0087239D">
        <w:t>d</w:t>
      </w:r>
      <w:r w:rsidR="0020603F">
        <w:t xml:space="preserve"> family member support with </w:t>
      </w:r>
      <w:r w:rsidR="0087239D">
        <w:t xml:space="preserve">SHAPE </w:t>
      </w:r>
      <w:r w:rsidR="0020603F">
        <w:t>through</w:t>
      </w:r>
      <w:r w:rsidR="0087239D">
        <w:t xml:space="preserve"> a </w:t>
      </w:r>
      <w:r w:rsidR="0020603F">
        <w:t xml:space="preserve">quarterly </w:t>
      </w:r>
      <w:r w:rsidR="0087239D">
        <w:t xml:space="preserve">carers </w:t>
      </w:r>
      <w:r w:rsidR="0020603F">
        <w:t xml:space="preserve">evening session </w:t>
      </w:r>
      <w:r w:rsidR="0087239D">
        <w:t>combining a programme overview (content and facilities) with a nutrition talk and tasting session followed by an optional 3km walk using pedometers.</w:t>
      </w:r>
    </w:p>
    <w:p w14:paraId="6ECA315F" w14:textId="77777777" w:rsidR="009A188A" w:rsidRPr="00D729D7" w:rsidRDefault="009A188A" w:rsidP="009A188A">
      <w:pPr>
        <w:spacing w:line="276" w:lineRule="auto"/>
        <w:jc w:val="both"/>
      </w:pPr>
    </w:p>
    <w:p w14:paraId="6ECA3160" w14:textId="77777777" w:rsidR="009A188A" w:rsidRDefault="009A188A" w:rsidP="009A188A">
      <w:pPr>
        <w:spacing w:line="276" w:lineRule="auto"/>
        <w:jc w:val="both"/>
        <w:rPr>
          <w:rFonts w:cs="Arial"/>
        </w:rPr>
      </w:pPr>
      <w:r>
        <w:rPr>
          <w:rFonts w:cs="Arial"/>
        </w:rPr>
        <w:t xml:space="preserve">Physical health evaluations assessing clinical outcomes </w:t>
      </w:r>
      <w:r w:rsidR="0087239D">
        <w:rPr>
          <w:rFonts w:cs="Arial"/>
        </w:rPr>
        <w:t xml:space="preserve">for SHAPE participants </w:t>
      </w:r>
      <w:r>
        <w:rPr>
          <w:rFonts w:cs="Arial"/>
        </w:rPr>
        <w:t>were collected at baseline (n=66), immediately post-intervention (12 weeks) (n=27) and at 12 months follow-up (n=8). F</w:t>
      </w:r>
      <w:r w:rsidRPr="009C5781">
        <w:rPr>
          <w:rFonts w:cs="Arial"/>
        </w:rPr>
        <w:t>ocu</w:t>
      </w:r>
      <w:r>
        <w:rPr>
          <w:rFonts w:cs="Arial"/>
        </w:rPr>
        <w:t>s group evaluations and session-by-</w:t>
      </w:r>
      <w:r w:rsidRPr="009C5781">
        <w:rPr>
          <w:rFonts w:cs="Arial"/>
        </w:rPr>
        <w:t xml:space="preserve">session monitoring </w:t>
      </w:r>
      <w:r>
        <w:rPr>
          <w:rFonts w:cs="Arial"/>
        </w:rPr>
        <w:t xml:space="preserve">were conducted on </w:t>
      </w:r>
      <w:r w:rsidRPr="009C5781">
        <w:rPr>
          <w:rFonts w:cs="Arial"/>
        </w:rPr>
        <w:t>all cohorts</w:t>
      </w:r>
      <w:r>
        <w:rPr>
          <w:rFonts w:cs="Arial"/>
        </w:rPr>
        <w:t xml:space="preserve"> to</w:t>
      </w:r>
      <w:r w:rsidRPr="009C5781">
        <w:rPr>
          <w:rFonts w:cs="Arial"/>
        </w:rPr>
        <w:t xml:space="preserve"> provide</w:t>
      </w:r>
      <w:r>
        <w:rPr>
          <w:rFonts w:cs="Arial"/>
        </w:rPr>
        <w:t xml:space="preserve"> </w:t>
      </w:r>
      <w:r w:rsidRPr="009C5781">
        <w:rPr>
          <w:rFonts w:cs="Arial"/>
        </w:rPr>
        <w:t>self-reported changes in diet and lifestyle during the programme and information ab</w:t>
      </w:r>
      <w:r>
        <w:rPr>
          <w:rFonts w:cs="Arial"/>
        </w:rPr>
        <w:t xml:space="preserve">out its broader impact </w:t>
      </w:r>
      <w:r w:rsidRPr="009C5781">
        <w:rPr>
          <w:rFonts w:cs="Arial"/>
        </w:rPr>
        <w:t>on wellbeing and other important parameters including social isolation, confidence and self-esteem</w:t>
      </w:r>
      <w:r>
        <w:rPr>
          <w:rFonts w:cs="Arial"/>
        </w:rPr>
        <w:t xml:space="preserve">. </w:t>
      </w:r>
    </w:p>
    <w:p w14:paraId="6ECA3161" w14:textId="77777777" w:rsidR="009A188A" w:rsidRPr="009C5781" w:rsidRDefault="009A188A" w:rsidP="009A188A">
      <w:pPr>
        <w:spacing w:line="276" w:lineRule="auto"/>
        <w:jc w:val="both"/>
        <w:rPr>
          <w:rFonts w:cs="Arial"/>
        </w:rPr>
      </w:pPr>
    </w:p>
    <w:p w14:paraId="6ECA3162" w14:textId="77777777" w:rsidR="009A188A" w:rsidRPr="009C5781" w:rsidRDefault="009A188A" w:rsidP="009A188A">
      <w:pPr>
        <w:spacing w:line="276" w:lineRule="auto"/>
        <w:jc w:val="both"/>
        <w:rPr>
          <w:rFonts w:cs="Arial"/>
        </w:rPr>
      </w:pPr>
      <w:r>
        <w:rPr>
          <w:rFonts w:cs="Arial"/>
        </w:rPr>
        <w:t>SHAPE has</w:t>
      </w:r>
      <w:r w:rsidRPr="009C5781">
        <w:rPr>
          <w:rFonts w:cs="Arial"/>
        </w:rPr>
        <w:t xml:space="preserve"> successfully engage</w:t>
      </w:r>
      <w:r>
        <w:rPr>
          <w:rFonts w:cs="Arial"/>
        </w:rPr>
        <w:t>d</w:t>
      </w:r>
      <w:r w:rsidRPr="009C5781">
        <w:rPr>
          <w:rFonts w:cs="Arial"/>
        </w:rPr>
        <w:t xml:space="preserve"> about half</w:t>
      </w:r>
      <w:r>
        <w:rPr>
          <w:rFonts w:cs="Arial"/>
        </w:rPr>
        <w:t xml:space="preserve"> </w:t>
      </w:r>
      <w:r w:rsidR="00E52009">
        <w:rPr>
          <w:rFonts w:cs="Arial"/>
        </w:rPr>
        <w:t xml:space="preserve">of </w:t>
      </w:r>
      <w:r>
        <w:rPr>
          <w:rFonts w:cs="Arial"/>
        </w:rPr>
        <w:t>the young people</w:t>
      </w:r>
      <w:r w:rsidRPr="009C5781">
        <w:rPr>
          <w:rFonts w:cs="Arial"/>
        </w:rPr>
        <w:t xml:space="preserve"> who originally elect to participate. We have explored reasons for non-participation and dropout which appear to relate to </w:t>
      </w:r>
      <w:r>
        <w:rPr>
          <w:rFonts w:cs="Arial"/>
        </w:rPr>
        <w:t xml:space="preserve">lack of motivation, travelling distance </w:t>
      </w:r>
      <w:r w:rsidRPr="009C5781">
        <w:rPr>
          <w:rFonts w:cs="Arial"/>
        </w:rPr>
        <w:t>and becoming mentally unwell during the programme. Those who do engage and stick with t</w:t>
      </w:r>
      <w:r>
        <w:rPr>
          <w:rFonts w:cs="Arial"/>
        </w:rPr>
        <w:t>he programme do benefit and</w:t>
      </w:r>
      <w:r w:rsidRPr="009C5781">
        <w:rPr>
          <w:rFonts w:cs="Arial"/>
        </w:rPr>
        <w:t xml:space="preserve"> maintain </w:t>
      </w:r>
      <w:r>
        <w:rPr>
          <w:rFonts w:cs="Arial"/>
        </w:rPr>
        <w:t>body mass</w:t>
      </w:r>
      <w:r w:rsidRPr="009C5781">
        <w:rPr>
          <w:rFonts w:cs="Arial"/>
        </w:rPr>
        <w:t xml:space="preserve">, </w:t>
      </w:r>
      <w:r>
        <w:rPr>
          <w:rFonts w:cs="Arial"/>
        </w:rPr>
        <w:t>body mass index (</w:t>
      </w:r>
      <w:r w:rsidRPr="009C5781">
        <w:rPr>
          <w:rFonts w:cs="Arial"/>
        </w:rPr>
        <w:t>BMI</w:t>
      </w:r>
      <w:r>
        <w:rPr>
          <w:rFonts w:cs="Arial"/>
        </w:rPr>
        <w:t>)</w:t>
      </w:r>
      <w:r w:rsidRPr="009C5781">
        <w:rPr>
          <w:rFonts w:cs="Arial"/>
        </w:rPr>
        <w:t xml:space="preserve"> and waist circumfere</w:t>
      </w:r>
      <w:r>
        <w:rPr>
          <w:rFonts w:cs="Arial"/>
        </w:rPr>
        <w:t>nce at baseline levels. S</w:t>
      </w:r>
      <w:r w:rsidRPr="009C5781">
        <w:rPr>
          <w:rFonts w:cs="Arial"/>
        </w:rPr>
        <w:t>ome individ</w:t>
      </w:r>
      <w:r>
        <w:rPr>
          <w:rFonts w:cs="Arial"/>
        </w:rPr>
        <w:t xml:space="preserve">uals have shown </w:t>
      </w:r>
      <w:r w:rsidRPr="009C5781">
        <w:rPr>
          <w:rFonts w:cs="Arial"/>
        </w:rPr>
        <w:t xml:space="preserve">reductions in </w:t>
      </w:r>
      <w:r>
        <w:rPr>
          <w:rFonts w:cs="Arial"/>
        </w:rPr>
        <w:t>body mass (</w:t>
      </w:r>
      <w:r w:rsidRPr="009C5781">
        <w:rPr>
          <w:rFonts w:cs="Arial"/>
        </w:rPr>
        <w:t>against an expected</w:t>
      </w:r>
      <w:r>
        <w:rPr>
          <w:rFonts w:cs="Arial"/>
        </w:rPr>
        <w:t xml:space="preserve"> rising trajectory, typically </w:t>
      </w:r>
      <w:r w:rsidRPr="009C5781">
        <w:rPr>
          <w:rFonts w:cs="Arial"/>
        </w:rPr>
        <w:t>7kg in 3 mon</w:t>
      </w:r>
      <w:r>
        <w:rPr>
          <w:rFonts w:cs="Arial"/>
        </w:rPr>
        <w:t xml:space="preserve">ths and 12kg in 12 months) </w:t>
      </w:r>
      <w:r w:rsidRPr="009C5781">
        <w:rPr>
          <w:rFonts w:cs="Arial"/>
        </w:rPr>
        <w:t xml:space="preserve">and waist circumference. Our results compare very favourably with the Bondi </w:t>
      </w:r>
      <w:r>
        <w:rPr>
          <w:rFonts w:cs="Arial"/>
        </w:rPr>
        <w:t>‘</w:t>
      </w:r>
      <w:r w:rsidRPr="009C5781">
        <w:rPr>
          <w:rFonts w:cs="Arial"/>
        </w:rPr>
        <w:t>Keeping the Body in Mind</w:t>
      </w:r>
      <w:r>
        <w:rPr>
          <w:rFonts w:cs="Arial"/>
        </w:rPr>
        <w:t>’</w:t>
      </w:r>
      <w:r w:rsidRPr="009C5781">
        <w:rPr>
          <w:rFonts w:cs="Arial"/>
        </w:rPr>
        <w:t xml:space="preserve"> Programme (Sydney, Australia) on which we have modelled </w:t>
      </w:r>
      <w:r>
        <w:rPr>
          <w:rFonts w:cs="Arial"/>
        </w:rPr>
        <w:t>SHAPE</w:t>
      </w:r>
      <w:r w:rsidRPr="009C5781">
        <w:rPr>
          <w:rFonts w:cs="Arial"/>
        </w:rPr>
        <w:t>.</w:t>
      </w:r>
    </w:p>
    <w:p w14:paraId="6ECA3163" w14:textId="77777777" w:rsidR="009A188A" w:rsidRPr="009C5781" w:rsidRDefault="009A188A" w:rsidP="009A188A">
      <w:pPr>
        <w:spacing w:line="276" w:lineRule="auto"/>
        <w:jc w:val="both"/>
        <w:rPr>
          <w:rFonts w:cs="Arial"/>
        </w:rPr>
      </w:pPr>
    </w:p>
    <w:p w14:paraId="6ECA3164" w14:textId="77777777" w:rsidR="009A188A" w:rsidRDefault="009A188A" w:rsidP="009A188A">
      <w:pPr>
        <w:spacing w:line="276" w:lineRule="auto"/>
        <w:jc w:val="both"/>
        <w:rPr>
          <w:b/>
        </w:rPr>
      </w:pPr>
      <w:r>
        <w:rPr>
          <w:rFonts w:cs="Arial"/>
        </w:rPr>
        <w:t xml:space="preserve">We </w:t>
      </w:r>
      <w:r w:rsidRPr="009C5781">
        <w:rPr>
          <w:rFonts w:cs="Arial"/>
        </w:rPr>
        <w:t>have formed a strong interagency project team which has harnessed individual</w:t>
      </w:r>
      <w:r>
        <w:rPr>
          <w:rFonts w:cs="Arial"/>
        </w:rPr>
        <w:t xml:space="preserve">s’ </w:t>
      </w:r>
      <w:r w:rsidRPr="009C5781">
        <w:rPr>
          <w:rFonts w:cs="Arial"/>
        </w:rPr>
        <w:t xml:space="preserve">knowledge and skills to benefit programme </w:t>
      </w:r>
      <w:r>
        <w:rPr>
          <w:rFonts w:cs="Arial"/>
        </w:rPr>
        <w:t>design</w:t>
      </w:r>
      <w:r w:rsidRPr="009C5781">
        <w:rPr>
          <w:rFonts w:cs="Arial"/>
        </w:rPr>
        <w:t xml:space="preserve">, </w:t>
      </w:r>
      <w:r>
        <w:rPr>
          <w:rFonts w:cs="Arial"/>
        </w:rPr>
        <w:t>implementation</w:t>
      </w:r>
      <w:r w:rsidRPr="009C5781">
        <w:rPr>
          <w:rFonts w:cs="Arial"/>
        </w:rPr>
        <w:t>,</w:t>
      </w:r>
      <w:r>
        <w:rPr>
          <w:rFonts w:cs="Arial"/>
        </w:rPr>
        <w:t xml:space="preserve"> </w:t>
      </w:r>
      <w:r w:rsidRPr="009C5781">
        <w:rPr>
          <w:rFonts w:cs="Arial"/>
        </w:rPr>
        <w:t>evaluation and promotion. We</w:t>
      </w:r>
      <w:r>
        <w:rPr>
          <w:rFonts w:cs="Arial"/>
        </w:rPr>
        <w:t xml:space="preserve"> have hosted </w:t>
      </w:r>
      <w:r w:rsidR="00652A90">
        <w:rPr>
          <w:rFonts w:cs="Arial"/>
        </w:rPr>
        <w:t xml:space="preserve">site </w:t>
      </w:r>
      <w:r>
        <w:rPr>
          <w:rFonts w:cs="Arial"/>
        </w:rPr>
        <w:t xml:space="preserve">visits for </w:t>
      </w:r>
      <w:r w:rsidRPr="009C5781">
        <w:rPr>
          <w:rFonts w:cs="Arial"/>
        </w:rPr>
        <w:t>other services seeking to learn about and replicate</w:t>
      </w:r>
      <w:r>
        <w:rPr>
          <w:rFonts w:cs="Arial"/>
        </w:rPr>
        <w:t xml:space="preserve"> the programme. We have </w:t>
      </w:r>
      <w:r w:rsidRPr="009C5781">
        <w:rPr>
          <w:rFonts w:cs="Arial"/>
        </w:rPr>
        <w:t>secured additional EI targeted resilience funding in a joint bid with our 3 CCG partners to fund and rollout a SHAPE</w:t>
      </w:r>
      <w:r>
        <w:rPr>
          <w:rFonts w:cs="Arial"/>
        </w:rPr>
        <w:t xml:space="preserve"> </w:t>
      </w:r>
      <w:r w:rsidRPr="009C5781">
        <w:rPr>
          <w:rFonts w:cs="Arial"/>
        </w:rPr>
        <w:t>2 initi</w:t>
      </w:r>
      <w:r>
        <w:rPr>
          <w:rFonts w:cs="Arial"/>
        </w:rPr>
        <w:t>ative in the North of Worcestershire</w:t>
      </w:r>
      <w:r w:rsidRPr="009C5781">
        <w:rPr>
          <w:rFonts w:cs="Arial"/>
        </w:rPr>
        <w:t>.</w:t>
      </w:r>
      <w:r>
        <w:rPr>
          <w:rFonts w:cs="Arial"/>
        </w:rPr>
        <w:t xml:space="preserve"> </w:t>
      </w:r>
      <w:r w:rsidRPr="009C5781">
        <w:rPr>
          <w:rFonts w:cs="Arial"/>
        </w:rPr>
        <w:t>The biggest challenge</w:t>
      </w:r>
      <w:r>
        <w:rPr>
          <w:rFonts w:cs="Arial"/>
        </w:rPr>
        <w:t>s have</w:t>
      </w:r>
      <w:r w:rsidRPr="009C5781">
        <w:rPr>
          <w:rFonts w:cs="Arial"/>
        </w:rPr>
        <w:t xml:space="preserve"> been to maintain mo</w:t>
      </w:r>
      <w:r>
        <w:rPr>
          <w:rFonts w:cs="Arial"/>
        </w:rPr>
        <w:t xml:space="preserve">mentum </w:t>
      </w:r>
      <w:r w:rsidRPr="009C5781">
        <w:rPr>
          <w:rFonts w:cs="Arial"/>
        </w:rPr>
        <w:t>in the context of sta</w:t>
      </w:r>
      <w:r>
        <w:rPr>
          <w:rFonts w:cs="Arial"/>
        </w:rPr>
        <w:t>ff changes, sickness and leave, and to respond to higher than anticipated levels of outside interest</w:t>
      </w:r>
      <w:r w:rsidR="00652A90">
        <w:rPr>
          <w:rFonts w:cs="Arial"/>
        </w:rPr>
        <w:t xml:space="preserve"> in the programme</w:t>
      </w:r>
      <w:r>
        <w:rPr>
          <w:rFonts w:cs="Arial"/>
        </w:rPr>
        <w:t>.</w:t>
      </w:r>
    </w:p>
    <w:p w14:paraId="6ECA3165" w14:textId="77777777" w:rsidR="00EF3FB2" w:rsidRDefault="00EF3FB2" w:rsidP="00C552C6">
      <w:pPr>
        <w:spacing w:line="276" w:lineRule="auto"/>
        <w:jc w:val="both"/>
        <w:rPr>
          <w:rFonts w:cs="Arial"/>
          <w:b/>
          <w:i/>
        </w:rPr>
      </w:pPr>
    </w:p>
    <w:p w14:paraId="6ECA3166" w14:textId="77777777" w:rsidR="00EF3FB2" w:rsidRDefault="00EF3FB2" w:rsidP="00C552C6">
      <w:pPr>
        <w:spacing w:line="276" w:lineRule="auto"/>
        <w:jc w:val="both"/>
        <w:rPr>
          <w:rFonts w:cs="Arial"/>
          <w:b/>
          <w:sz w:val="28"/>
          <w:szCs w:val="28"/>
        </w:rPr>
      </w:pPr>
      <w:r w:rsidRPr="0045429C">
        <w:rPr>
          <w:rFonts w:cs="Arial"/>
          <w:b/>
          <w:sz w:val="28"/>
          <w:szCs w:val="28"/>
        </w:rPr>
        <w:t>Part 2</w:t>
      </w:r>
      <w:r>
        <w:rPr>
          <w:rFonts w:cs="Arial"/>
          <w:b/>
          <w:sz w:val="28"/>
          <w:szCs w:val="28"/>
        </w:rPr>
        <w:t>:</w:t>
      </w:r>
      <w:r w:rsidRPr="0045429C">
        <w:rPr>
          <w:rFonts w:cs="Arial"/>
          <w:b/>
          <w:sz w:val="28"/>
          <w:szCs w:val="28"/>
        </w:rPr>
        <w:t xml:space="preserve"> Quality impact: outcomes</w:t>
      </w:r>
    </w:p>
    <w:p w14:paraId="6ECA3167" w14:textId="77777777" w:rsidR="00EF3FB2" w:rsidRDefault="00EF3FB2" w:rsidP="00C552C6">
      <w:pPr>
        <w:pStyle w:val="ListParagraph"/>
        <w:spacing w:after="0"/>
        <w:jc w:val="both"/>
        <w:rPr>
          <w:rFonts w:cs="Arial"/>
        </w:rPr>
      </w:pPr>
    </w:p>
    <w:p w14:paraId="6ECA3168" w14:textId="77777777" w:rsidR="00EF3FB2" w:rsidRPr="00D729D7" w:rsidRDefault="00EF3FB2" w:rsidP="00C552C6">
      <w:pPr>
        <w:pStyle w:val="ListParagraph"/>
        <w:spacing w:after="0"/>
        <w:ind w:left="0"/>
        <w:jc w:val="both"/>
        <w:rPr>
          <w:rFonts w:cs="Arial"/>
          <w:b/>
        </w:rPr>
      </w:pPr>
      <w:r w:rsidRPr="00D729D7">
        <w:rPr>
          <w:rFonts w:cs="Arial"/>
          <w:b/>
        </w:rPr>
        <w:t>Course of the intervention, tests of change and any adjustments made.</w:t>
      </w:r>
    </w:p>
    <w:p w14:paraId="6ECA3169" w14:textId="77777777" w:rsidR="00EF3FB2" w:rsidRPr="00DD3D89" w:rsidRDefault="000A0838" w:rsidP="00C552C6">
      <w:pPr>
        <w:spacing w:line="276" w:lineRule="auto"/>
        <w:jc w:val="both"/>
        <w:rPr>
          <w:rFonts w:cs="Arial"/>
        </w:rPr>
      </w:pPr>
      <w:r>
        <w:rPr>
          <w:rFonts w:cs="Arial"/>
        </w:rPr>
        <w:t xml:space="preserve">Since June 2014, we have delivered the </w:t>
      </w:r>
      <w:r w:rsidR="00652A90">
        <w:rPr>
          <w:rFonts w:cs="Arial"/>
        </w:rPr>
        <w:t xml:space="preserve">12 week </w:t>
      </w:r>
      <w:r>
        <w:rPr>
          <w:rFonts w:cs="Arial"/>
        </w:rPr>
        <w:t>programme to five c</w:t>
      </w:r>
      <w:r w:rsidR="00EF3FB2" w:rsidRPr="00DD3D89">
        <w:rPr>
          <w:rFonts w:cs="Arial"/>
        </w:rPr>
        <w:t>ohort</w:t>
      </w:r>
      <w:r w:rsidR="00EF3FB2">
        <w:rPr>
          <w:rFonts w:cs="Arial"/>
        </w:rPr>
        <w:t>s</w:t>
      </w:r>
      <w:r w:rsidR="00652A90">
        <w:rPr>
          <w:rFonts w:cs="Arial"/>
        </w:rPr>
        <w:t xml:space="preserve"> of participants</w:t>
      </w:r>
      <w:r w:rsidR="00EF3FB2">
        <w:rPr>
          <w:rFonts w:cs="Arial"/>
        </w:rPr>
        <w:t xml:space="preserve">. </w:t>
      </w:r>
      <w:r>
        <w:rPr>
          <w:rFonts w:cs="Arial"/>
        </w:rPr>
        <w:t>P</w:t>
      </w:r>
      <w:r w:rsidR="00EF3FB2">
        <w:rPr>
          <w:rFonts w:cs="Arial"/>
        </w:rPr>
        <w:t>hysical health data</w:t>
      </w:r>
      <w:r>
        <w:rPr>
          <w:rFonts w:cs="Arial"/>
        </w:rPr>
        <w:t xml:space="preserve"> was as</w:t>
      </w:r>
      <w:r w:rsidR="00652A90">
        <w:rPr>
          <w:rFonts w:cs="Arial"/>
        </w:rPr>
        <w:t>sessed at baseline, at the end of the SHAPE intervention</w:t>
      </w:r>
      <w:r w:rsidR="00314C1C">
        <w:rPr>
          <w:rFonts w:cs="Arial"/>
        </w:rPr>
        <w:t xml:space="preserve"> </w:t>
      </w:r>
      <w:r>
        <w:rPr>
          <w:rFonts w:cs="Arial"/>
        </w:rPr>
        <w:t>(</w:t>
      </w:r>
      <w:r w:rsidR="00652A90">
        <w:rPr>
          <w:rFonts w:cs="Arial"/>
        </w:rPr>
        <w:t xml:space="preserve">at </w:t>
      </w:r>
      <w:r>
        <w:rPr>
          <w:rFonts w:cs="Arial"/>
        </w:rPr>
        <w:t xml:space="preserve">12 weeks) </w:t>
      </w:r>
      <w:r w:rsidR="00EF3FB2">
        <w:rPr>
          <w:rFonts w:cs="Arial"/>
        </w:rPr>
        <w:t xml:space="preserve">and </w:t>
      </w:r>
      <w:r>
        <w:rPr>
          <w:rFonts w:cs="Arial"/>
        </w:rPr>
        <w:t>at 12 months</w:t>
      </w:r>
      <w:r w:rsidR="00A14C79" w:rsidRPr="00A14C79">
        <w:rPr>
          <w:rFonts w:cs="Arial"/>
        </w:rPr>
        <w:t xml:space="preserve"> post-intervention</w:t>
      </w:r>
      <w:r>
        <w:rPr>
          <w:rFonts w:cs="Arial"/>
        </w:rPr>
        <w:t>. F</w:t>
      </w:r>
      <w:r w:rsidR="00EF3FB2">
        <w:rPr>
          <w:rFonts w:cs="Arial"/>
        </w:rPr>
        <w:t>ocus group evaluation</w:t>
      </w:r>
      <w:r w:rsidR="00652A90">
        <w:rPr>
          <w:rFonts w:cs="Arial"/>
        </w:rPr>
        <w:t xml:space="preserve"> took place</w:t>
      </w:r>
      <w:r>
        <w:rPr>
          <w:rFonts w:cs="Arial"/>
        </w:rPr>
        <w:t xml:space="preserve"> on</w:t>
      </w:r>
      <w:r w:rsidR="00EF3FB2" w:rsidRPr="00DD3D89">
        <w:rPr>
          <w:rFonts w:cs="Arial"/>
        </w:rPr>
        <w:t xml:space="preserve"> week 12</w:t>
      </w:r>
      <w:r>
        <w:rPr>
          <w:rFonts w:cs="Arial"/>
        </w:rPr>
        <w:t xml:space="preserve"> of the programme</w:t>
      </w:r>
      <w:r w:rsidR="00652A90">
        <w:rPr>
          <w:rFonts w:cs="Arial"/>
        </w:rPr>
        <w:t xml:space="preserve"> for all five cohorts</w:t>
      </w:r>
      <w:r w:rsidR="00EF3FB2" w:rsidRPr="00DD3D89">
        <w:rPr>
          <w:rFonts w:cs="Arial"/>
        </w:rPr>
        <w:t>.</w:t>
      </w:r>
    </w:p>
    <w:p w14:paraId="6ECA316A" w14:textId="77777777" w:rsidR="00EF3FB2" w:rsidRPr="00DD3D89" w:rsidRDefault="00EF3FB2" w:rsidP="00C552C6">
      <w:pPr>
        <w:spacing w:line="276" w:lineRule="auto"/>
        <w:jc w:val="both"/>
        <w:rPr>
          <w:rFonts w:cs="Arial"/>
        </w:rPr>
      </w:pPr>
    </w:p>
    <w:p w14:paraId="6ECA316B" w14:textId="77777777" w:rsidR="00EF3FB2" w:rsidRPr="00DD3D89" w:rsidRDefault="00EF3FB2" w:rsidP="00C552C6">
      <w:pPr>
        <w:spacing w:line="276" w:lineRule="auto"/>
        <w:jc w:val="both"/>
        <w:rPr>
          <w:rFonts w:cs="Arial"/>
        </w:rPr>
      </w:pPr>
      <w:r>
        <w:rPr>
          <w:rFonts w:cs="Arial"/>
        </w:rPr>
        <w:t xml:space="preserve">We have used </w:t>
      </w:r>
      <w:r w:rsidR="00477933">
        <w:rPr>
          <w:rFonts w:cs="Arial"/>
        </w:rPr>
        <w:t xml:space="preserve">patient </w:t>
      </w:r>
      <w:r>
        <w:rPr>
          <w:rFonts w:cs="Arial"/>
        </w:rPr>
        <w:t xml:space="preserve">feedback to inform </w:t>
      </w:r>
      <w:r w:rsidRPr="00DD3D89">
        <w:rPr>
          <w:rFonts w:cs="Arial"/>
        </w:rPr>
        <w:t>changes to the programme</w:t>
      </w:r>
      <w:r>
        <w:rPr>
          <w:rFonts w:cs="Arial"/>
        </w:rPr>
        <w:t xml:space="preserve"> for subsequent cohorts, </w:t>
      </w:r>
      <w:r w:rsidRPr="00DD3D89">
        <w:rPr>
          <w:rFonts w:cs="Arial"/>
        </w:rPr>
        <w:t>includ</w:t>
      </w:r>
      <w:r>
        <w:rPr>
          <w:rFonts w:cs="Arial"/>
        </w:rPr>
        <w:t>ing</w:t>
      </w:r>
      <w:r w:rsidRPr="00DD3D89">
        <w:rPr>
          <w:rFonts w:cs="Arial"/>
        </w:rPr>
        <w:t>:</w:t>
      </w:r>
    </w:p>
    <w:p w14:paraId="6ECA316C" w14:textId="77777777" w:rsidR="00EF3FB2" w:rsidRPr="00DD3D89" w:rsidRDefault="00EF3FB2" w:rsidP="00C5636F">
      <w:pPr>
        <w:pStyle w:val="ListParagraph"/>
        <w:numPr>
          <w:ilvl w:val="0"/>
          <w:numId w:val="10"/>
        </w:numPr>
        <w:jc w:val="both"/>
        <w:rPr>
          <w:rFonts w:cs="Arial"/>
        </w:rPr>
      </w:pPr>
      <w:r>
        <w:rPr>
          <w:rFonts w:cs="Arial"/>
        </w:rPr>
        <w:t>O</w:t>
      </w:r>
      <w:r w:rsidRPr="00DD3D89">
        <w:rPr>
          <w:rFonts w:cs="Arial"/>
        </w:rPr>
        <w:t xml:space="preserve">ffering </w:t>
      </w:r>
      <w:r w:rsidR="00652A90">
        <w:rPr>
          <w:rFonts w:cs="Arial"/>
        </w:rPr>
        <w:t xml:space="preserve">a </w:t>
      </w:r>
      <w:r>
        <w:rPr>
          <w:rFonts w:cs="Arial"/>
        </w:rPr>
        <w:t xml:space="preserve">wider </w:t>
      </w:r>
      <w:r w:rsidRPr="00DD3D89">
        <w:rPr>
          <w:rFonts w:cs="Arial"/>
        </w:rPr>
        <w:t>c</w:t>
      </w:r>
      <w:r>
        <w:rPr>
          <w:rFonts w:cs="Arial"/>
        </w:rPr>
        <w:t>hoice of gym/exercise activity</w:t>
      </w:r>
      <w:r w:rsidRPr="00DD3D89">
        <w:rPr>
          <w:rFonts w:cs="Arial"/>
        </w:rPr>
        <w:t xml:space="preserve">. </w:t>
      </w:r>
    </w:p>
    <w:p w14:paraId="6ECA316D" w14:textId="77777777" w:rsidR="00EF3FB2" w:rsidRPr="00DD3D89" w:rsidRDefault="00EF3FB2" w:rsidP="00C5636F">
      <w:pPr>
        <w:pStyle w:val="ListParagraph"/>
        <w:numPr>
          <w:ilvl w:val="0"/>
          <w:numId w:val="10"/>
        </w:numPr>
        <w:jc w:val="both"/>
        <w:rPr>
          <w:rFonts w:cs="Arial"/>
        </w:rPr>
      </w:pPr>
      <w:r>
        <w:rPr>
          <w:rFonts w:cs="Arial"/>
        </w:rPr>
        <w:t>E</w:t>
      </w:r>
      <w:r w:rsidRPr="00DD3D89">
        <w:rPr>
          <w:rFonts w:cs="Arial"/>
        </w:rPr>
        <w:t>nsur</w:t>
      </w:r>
      <w:r>
        <w:rPr>
          <w:rFonts w:cs="Arial"/>
        </w:rPr>
        <w:t>ing</w:t>
      </w:r>
      <w:r w:rsidRPr="00DD3D89">
        <w:rPr>
          <w:rFonts w:cs="Arial"/>
        </w:rPr>
        <w:t xml:space="preserve"> r</w:t>
      </w:r>
      <w:r>
        <w:rPr>
          <w:rFonts w:cs="Arial"/>
        </w:rPr>
        <w:t>egular experience in the gym to increase</w:t>
      </w:r>
      <w:r w:rsidRPr="00DD3D89">
        <w:rPr>
          <w:rFonts w:cs="Arial"/>
        </w:rPr>
        <w:t xml:space="preserve"> confide</w:t>
      </w:r>
      <w:r>
        <w:rPr>
          <w:rFonts w:cs="Arial"/>
        </w:rPr>
        <w:t>nce with the equipment</w:t>
      </w:r>
      <w:r w:rsidRPr="00DD3D89">
        <w:rPr>
          <w:rFonts w:cs="Arial"/>
        </w:rPr>
        <w:t xml:space="preserve"> </w:t>
      </w:r>
      <w:r>
        <w:rPr>
          <w:rFonts w:cs="Arial"/>
        </w:rPr>
        <w:t>and support longer term gym use beyond the programme</w:t>
      </w:r>
      <w:r w:rsidRPr="00DD3D89">
        <w:rPr>
          <w:rFonts w:cs="Arial"/>
        </w:rPr>
        <w:t xml:space="preserve">. </w:t>
      </w:r>
    </w:p>
    <w:p w14:paraId="6ECA316E" w14:textId="77777777" w:rsidR="00EF3FB2" w:rsidRPr="00DD3D89" w:rsidRDefault="00EF3FB2" w:rsidP="00C5636F">
      <w:pPr>
        <w:pStyle w:val="ListParagraph"/>
        <w:numPr>
          <w:ilvl w:val="0"/>
          <w:numId w:val="10"/>
        </w:numPr>
        <w:jc w:val="both"/>
        <w:rPr>
          <w:rFonts w:cs="Arial"/>
        </w:rPr>
      </w:pPr>
      <w:r>
        <w:rPr>
          <w:rFonts w:cs="Arial"/>
        </w:rPr>
        <w:t>R</w:t>
      </w:r>
      <w:r w:rsidRPr="00DD3D89">
        <w:rPr>
          <w:rFonts w:cs="Arial"/>
        </w:rPr>
        <w:t>eview</w:t>
      </w:r>
      <w:r>
        <w:rPr>
          <w:rFonts w:cs="Arial"/>
        </w:rPr>
        <w:t>ing</w:t>
      </w:r>
      <w:r w:rsidRPr="00DD3D89">
        <w:rPr>
          <w:rFonts w:cs="Arial"/>
        </w:rPr>
        <w:t xml:space="preserve"> the exercise programme to ensure it remains evidence based and is delivered</w:t>
      </w:r>
      <w:r>
        <w:rPr>
          <w:rFonts w:cs="Arial"/>
        </w:rPr>
        <w:t xml:space="preserve"> consistently</w:t>
      </w:r>
      <w:r w:rsidRPr="00DD3D89">
        <w:rPr>
          <w:rFonts w:cs="Arial"/>
        </w:rPr>
        <w:t xml:space="preserve">. </w:t>
      </w:r>
    </w:p>
    <w:p w14:paraId="6ECA316F" w14:textId="77777777" w:rsidR="00EF3FB2" w:rsidRDefault="00EF3FB2" w:rsidP="00C5636F">
      <w:pPr>
        <w:pStyle w:val="ListParagraph"/>
        <w:numPr>
          <w:ilvl w:val="0"/>
          <w:numId w:val="10"/>
        </w:numPr>
        <w:jc w:val="both"/>
        <w:rPr>
          <w:rFonts w:cs="Arial"/>
        </w:rPr>
      </w:pPr>
      <w:r>
        <w:rPr>
          <w:rFonts w:cs="Arial"/>
        </w:rPr>
        <w:t>A</w:t>
      </w:r>
      <w:r w:rsidRPr="00DD3D89">
        <w:rPr>
          <w:rFonts w:cs="Arial"/>
        </w:rPr>
        <w:t>lter</w:t>
      </w:r>
      <w:r>
        <w:rPr>
          <w:rFonts w:cs="Arial"/>
        </w:rPr>
        <w:t xml:space="preserve">ing the </w:t>
      </w:r>
      <w:r w:rsidRPr="00DD3D89">
        <w:rPr>
          <w:rFonts w:cs="Arial"/>
        </w:rPr>
        <w:t>nutrition sessions to make them more</w:t>
      </w:r>
      <w:r>
        <w:rPr>
          <w:rFonts w:cs="Arial"/>
        </w:rPr>
        <w:t xml:space="preserve"> interactive and practical</w:t>
      </w:r>
      <w:r w:rsidRPr="00DD3D89">
        <w:rPr>
          <w:rFonts w:cs="Arial"/>
        </w:rPr>
        <w:t xml:space="preserve">. </w:t>
      </w:r>
    </w:p>
    <w:p w14:paraId="6ECA3170" w14:textId="77777777" w:rsidR="00477933" w:rsidRPr="00DD3D89" w:rsidRDefault="00477933" w:rsidP="00477933">
      <w:pPr>
        <w:pStyle w:val="ListParagraph"/>
        <w:jc w:val="both"/>
        <w:rPr>
          <w:rFonts w:cs="Arial"/>
        </w:rPr>
      </w:pPr>
    </w:p>
    <w:p w14:paraId="6ECA3171" w14:textId="77777777" w:rsidR="0020603F" w:rsidRDefault="0020603F" w:rsidP="00C552C6">
      <w:pPr>
        <w:spacing w:line="276" w:lineRule="auto"/>
        <w:jc w:val="both"/>
        <w:rPr>
          <w:rFonts w:cs="Arial"/>
          <w:b/>
        </w:rPr>
      </w:pPr>
    </w:p>
    <w:p w14:paraId="6ECA3172" w14:textId="77777777" w:rsidR="00EF3FB2" w:rsidRPr="00D729D7" w:rsidRDefault="00EF3FB2" w:rsidP="00C552C6">
      <w:pPr>
        <w:spacing w:line="276" w:lineRule="auto"/>
        <w:jc w:val="both"/>
        <w:rPr>
          <w:rFonts w:cs="Arial"/>
          <w:b/>
        </w:rPr>
      </w:pPr>
      <w:r w:rsidRPr="00D729D7">
        <w:rPr>
          <w:rFonts w:cs="Arial"/>
          <w:b/>
        </w:rPr>
        <w:t>Primary and secondary data used to demonstrate impact on quality:</w:t>
      </w:r>
    </w:p>
    <w:p w14:paraId="6ECA3173" w14:textId="77777777" w:rsidR="00EF3FB2" w:rsidRPr="00D729D7" w:rsidRDefault="00EF3FB2" w:rsidP="00477933">
      <w:pPr>
        <w:spacing w:line="276" w:lineRule="auto"/>
        <w:jc w:val="both"/>
        <w:rPr>
          <w:rFonts w:cs="Arial"/>
        </w:rPr>
      </w:pPr>
      <w:r w:rsidRPr="00D729D7">
        <w:rPr>
          <w:rFonts w:cs="Arial"/>
        </w:rPr>
        <w:t>SHAPE e</w:t>
      </w:r>
      <w:r w:rsidRPr="00D729D7">
        <w:rPr>
          <w:rFonts w:cs="Arial"/>
          <w:bCs/>
        </w:rPr>
        <w:t>valuation includes:</w:t>
      </w:r>
    </w:p>
    <w:p w14:paraId="6ECA3174" w14:textId="77777777" w:rsidR="00EF3FB2" w:rsidRPr="00D729D7" w:rsidRDefault="00EF3FB2" w:rsidP="00C5636F">
      <w:pPr>
        <w:pStyle w:val="ListParagraph"/>
        <w:numPr>
          <w:ilvl w:val="0"/>
          <w:numId w:val="9"/>
        </w:numPr>
        <w:jc w:val="both"/>
        <w:rPr>
          <w:rFonts w:cs="Arial"/>
        </w:rPr>
      </w:pPr>
      <w:r>
        <w:rPr>
          <w:rFonts w:cs="Arial"/>
          <w:bCs/>
        </w:rPr>
        <w:t>K</w:t>
      </w:r>
      <w:r w:rsidRPr="00D729D7">
        <w:rPr>
          <w:rFonts w:cs="Arial"/>
          <w:bCs/>
        </w:rPr>
        <w:t xml:space="preserve">ey physical health risk markers </w:t>
      </w:r>
      <w:r w:rsidRPr="00D729D7">
        <w:rPr>
          <w:rFonts w:cs="Arial"/>
        </w:rPr>
        <w:t>i</w:t>
      </w:r>
      <w:r w:rsidR="000A0838">
        <w:rPr>
          <w:rFonts w:cs="Arial"/>
        </w:rPr>
        <w:t>ncluding body mass</w:t>
      </w:r>
      <w:r>
        <w:rPr>
          <w:rFonts w:cs="Arial"/>
        </w:rPr>
        <w:t xml:space="preserve">, BMI, waist circumference, </w:t>
      </w:r>
      <w:r w:rsidRPr="00D729D7">
        <w:rPr>
          <w:rFonts w:cs="Arial"/>
        </w:rPr>
        <w:t>blood pressure</w:t>
      </w:r>
      <w:r>
        <w:rPr>
          <w:rFonts w:cs="Arial"/>
        </w:rPr>
        <w:t>, blood glucose and lipid levels.</w:t>
      </w:r>
    </w:p>
    <w:p w14:paraId="6ECA3175" w14:textId="77777777" w:rsidR="00EF3FB2" w:rsidRPr="000A0838" w:rsidRDefault="00EF3FB2" w:rsidP="00C5636F">
      <w:pPr>
        <w:pStyle w:val="ListParagraph"/>
        <w:numPr>
          <w:ilvl w:val="0"/>
          <w:numId w:val="9"/>
        </w:numPr>
        <w:jc w:val="both"/>
        <w:rPr>
          <w:rFonts w:cs="Arial"/>
        </w:rPr>
      </w:pPr>
      <w:r w:rsidRPr="000A0838">
        <w:rPr>
          <w:rFonts w:cs="Arial"/>
          <w:bCs/>
        </w:rPr>
        <w:t>Self-reported fitness levels</w:t>
      </w:r>
      <w:r w:rsidR="000A0838">
        <w:rPr>
          <w:rFonts w:cs="Arial"/>
          <w:bCs/>
        </w:rPr>
        <w:t xml:space="preserve"> and</w:t>
      </w:r>
      <w:r w:rsidRPr="000A0838">
        <w:rPr>
          <w:rFonts w:cs="Arial"/>
          <w:bCs/>
        </w:rPr>
        <w:t xml:space="preserve"> lifestyle behaviours</w:t>
      </w:r>
      <w:r w:rsidRPr="000A0838">
        <w:rPr>
          <w:rFonts w:cs="Arial"/>
        </w:rPr>
        <w:t xml:space="preserve">. </w:t>
      </w:r>
    </w:p>
    <w:p w14:paraId="6ECA3176" w14:textId="77777777" w:rsidR="00EF3FB2" w:rsidRPr="00D729D7" w:rsidRDefault="00EF3FB2" w:rsidP="00C5636F">
      <w:pPr>
        <w:pStyle w:val="ListParagraph"/>
        <w:numPr>
          <w:ilvl w:val="0"/>
          <w:numId w:val="9"/>
        </w:numPr>
        <w:jc w:val="both"/>
        <w:rPr>
          <w:rFonts w:cs="Arial"/>
        </w:rPr>
      </w:pPr>
      <w:r>
        <w:rPr>
          <w:rFonts w:cs="Arial"/>
          <w:bCs/>
        </w:rPr>
        <w:t>Patient-</w:t>
      </w:r>
      <w:r w:rsidRPr="00D729D7">
        <w:rPr>
          <w:rFonts w:cs="Arial"/>
          <w:bCs/>
        </w:rPr>
        <w:t>related experience</w:t>
      </w:r>
      <w:r>
        <w:rPr>
          <w:rFonts w:cs="Arial"/>
          <w:bCs/>
        </w:rPr>
        <w:t>,</w:t>
      </w:r>
      <w:r w:rsidRPr="00D729D7">
        <w:rPr>
          <w:rFonts w:cs="Arial"/>
          <w:bCs/>
        </w:rPr>
        <w:t xml:space="preserve"> </w:t>
      </w:r>
      <w:r w:rsidRPr="00D729D7">
        <w:rPr>
          <w:rFonts w:cs="Arial"/>
        </w:rPr>
        <w:t>engag</w:t>
      </w:r>
      <w:r>
        <w:rPr>
          <w:rFonts w:cs="Arial"/>
        </w:rPr>
        <w:t xml:space="preserve">ement with and </w:t>
      </w:r>
      <w:r w:rsidRPr="00D729D7">
        <w:rPr>
          <w:rFonts w:cs="Arial"/>
        </w:rPr>
        <w:t xml:space="preserve">satisfaction with the programme and challenges/barriers to programme adherence. </w:t>
      </w:r>
    </w:p>
    <w:p w14:paraId="6ECA3177" w14:textId="77777777" w:rsidR="00EF3FB2" w:rsidRPr="00D729D7" w:rsidRDefault="00907706" w:rsidP="00C5636F">
      <w:pPr>
        <w:pStyle w:val="ListParagraph"/>
        <w:numPr>
          <w:ilvl w:val="0"/>
          <w:numId w:val="9"/>
        </w:numPr>
        <w:jc w:val="both"/>
        <w:rPr>
          <w:rFonts w:cs="Arial"/>
        </w:rPr>
      </w:pPr>
      <w:r>
        <w:rPr>
          <w:rFonts w:cs="Arial"/>
          <w:bCs/>
        </w:rPr>
        <w:t>Programme e</w:t>
      </w:r>
      <w:r w:rsidR="00EF3FB2" w:rsidRPr="00D729D7">
        <w:rPr>
          <w:rFonts w:cs="Arial"/>
          <w:bCs/>
        </w:rPr>
        <w:t>ngagement</w:t>
      </w:r>
      <w:r w:rsidR="00EF3FB2">
        <w:rPr>
          <w:rFonts w:cs="Arial"/>
        </w:rPr>
        <w:t xml:space="preserve"> </w:t>
      </w:r>
      <w:r w:rsidR="00EF3FB2" w:rsidRPr="00D729D7">
        <w:rPr>
          <w:rFonts w:cs="Arial"/>
        </w:rPr>
        <w:t>and dropout rates</w:t>
      </w:r>
      <w:r w:rsidR="00EF3FB2">
        <w:rPr>
          <w:rFonts w:cs="Arial"/>
        </w:rPr>
        <w:t>.</w:t>
      </w:r>
      <w:r w:rsidR="00EF3FB2" w:rsidRPr="00D729D7">
        <w:rPr>
          <w:rFonts w:cs="Arial"/>
        </w:rPr>
        <w:t xml:space="preserve"> </w:t>
      </w:r>
    </w:p>
    <w:p w14:paraId="6ECA3178" w14:textId="77777777" w:rsidR="00EF3FB2" w:rsidRPr="00D729D7" w:rsidRDefault="00EF3FB2" w:rsidP="00C5636F">
      <w:pPr>
        <w:pStyle w:val="ListParagraph"/>
        <w:numPr>
          <w:ilvl w:val="0"/>
          <w:numId w:val="9"/>
        </w:numPr>
        <w:jc w:val="both"/>
        <w:rPr>
          <w:rFonts w:cs="Arial"/>
        </w:rPr>
      </w:pPr>
      <w:r>
        <w:rPr>
          <w:rFonts w:cs="Arial"/>
          <w:bCs/>
        </w:rPr>
        <w:t>C</w:t>
      </w:r>
      <w:r w:rsidRPr="00D729D7">
        <w:rPr>
          <w:rFonts w:cs="Arial"/>
          <w:bCs/>
        </w:rPr>
        <w:t>ost-efficiency</w:t>
      </w:r>
      <w:r>
        <w:rPr>
          <w:rFonts w:cs="Arial"/>
        </w:rPr>
        <w:t>.</w:t>
      </w:r>
    </w:p>
    <w:p w14:paraId="6ECA3179" w14:textId="77777777" w:rsidR="00EF3FB2" w:rsidRPr="00D729D7" w:rsidRDefault="00EF3FB2" w:rsidP="00C552C6">
      <w:pPr>
        <w:spacing w:line="276" w:lineRule="auto"/>
        <w:jc w:val="both"/>
        <w:rPr>
          <w:rFonts w:cs="Arial"/>
          <w:b/>
        </w:rPr>
      </w:pPr>
      <w:r w:rsidRPr="00D729D7">
        <w:rPr>
          <w:rFonts w:cs="Arial"/>
          <w:b/>
        </w:rPr>
        <w:t xml:space="preserve">a) What adjustments, if any, have you made to outcome measures from your original application? </w:t>
      </w:r>
    </w:p>
    <w:p w14:paraId="6ECA317A" w14:textId="77777777" w:rsidR="00EF3FB2" w:rsidRPr="00D729D7" w:rsidRDefault="00314C1C" w:rsidP="00C552C6">
      <w:pPr>
        <w:spacing w:line="276" w:lineRule="auto"/>
        <w:jc w:val="both"/>
        <w:rPr>
          <w:rFonts w:cs="Arial"/>
        </w:rPr>
      </w:pPr>
      <w:r>
        <w:rPr>
          <w:rFonts w:cs="Arial"/>
        </w:rPr>
        <w:t>Due to limitations with</w:t>
      </w:r>
      <w:r w:rsidR="000A0838">
        <w:rPr>
          <w:rFonts w:cs="Arial"/>
        </w:rPr>
        <w:t xml:space="preserve"> </w:t>
      </w:r>
      <w:r w:rsidR="00EF3FB2">
        <w:rPr>
          <w:rFonts w:cs="Arial"/>
        </w:rPr>
        <w:t xml:space="preserve">fasting </w:t>
      </w:r>
      <w:r>
        <w:rPr>
          <w:rFonts w:cs="Arial"/>
        </w:rPr>
        <w:t xml:space="preserve">prior to blood testing, </w:t>
      </w:r>
      <w:r w:rsidR="00477933">
        <w:rPr>
          <w:rFonts w:cs="Arial"/>
        </w:rPr>
        <w:t xml:space="preserve">alternative </w:t>
      </w:r>
      <w:r>
        <w:rPr>
          <w:rFonts w:cs="Arial"/>
        </w:rPr>
        <w:t xml:space="preserve">blood </w:t>
      </w:r>
      <w:r w:rsidR="00477933">
        <w:rPr>
          <w:rFonts w:cs="Arial"/>
        </w:rPr>
        <w:t xml:space="preserve">markers (e.g. total cholesterol and HbA1c values) </w:t>
      </w:r>
      <w:r>
        <w:rPr>
          <w:rFonts w:cs="Arial"/>
        </w:rPr>
        <w:t xml:space="preserve">were used to </w:t>
      </w:r>
      <w:r w:rsidR="00477933">
        <w:rPr>
          <w:rFonts w:cs="Arial"/>
        </w:rPr>
        <w:t>provide an overall picture of blood sugar and lipid levels.</w:t>
      </w:r>
      <w:r>
        <w:rPr>
          <w:rFonts w:cs="Arial"/>
        </w:rPr>
        <w:t xml:space="preserve"> </w:t>
      </w:r>
      <w:r w:rsidR="00EF3FB2">
        <w:rPr>
          <w:rFonts w:cs="Arial"/>
        </w:rPr>
        <w:t>We have</w:t>
      </w:r>
      <w:r w:rsidR="00477933">
        <w:rPr>
          <w:rFonts w:cs="Arial"/>
        </w:rPr>
        <w:t xml:space="preserve"> also</w:t>
      </w:r>
      <w:r w:rsidR="00EF3FB2">
        <w:rPr>
          <w:rFonts w:cs="Arial"/>
        </w:rPr>
        <w:t xml:space="preserve"> </w:t>
      </w:r>
      <w:r w:rsidR="00EF3FB2" w:rsidRPr="00D729D7">
        <w:rPr>
          <w:rFonts w:cs="Arial"/>
        </w:rPr>
        <w:t>include</w:t>
      </w:r>
      <w:r w:rsidR="00EF3FB2">
        <w:rPr>
          <w:rFonts w:cs="Arial"/>
        </w:rPr>
        <w:t xml:space="preserve">d </w:t>
      </w:r>
      <w:r w:rsidR="00EF3FB2" w:rsidRPr="00D729D7">
        <w:rPr>
          <w:rFonts w:cs="Arial"/>
        </w:rPr>
        <w:t>data on Duration of Untreated Psychosis</w:t>
      </w:r>
      <w:r w:rsidR="00EF3FB2">
        <w:rPr>
          <w:rFonts w:cs="Arial"/>
        </w:rPr>
        <w:t xml:space="preserve"> (DUP) and length of time on and</w:t>
      </w:r>
      <w:r w:rsidR="00EF3FB2" w:rsidRPr="00D729D7">
        <w:rPr>
          <w:rFonts w:cs="Arial"/>
        </w:rPr>
        <w:t xml:space="preserve"> type of antipsychotic medication as </w:t>
      </w:r>
      <w:r w:rsidR="00477933">
        <w:rPr>
          <w:rFonts w:cs="Arial"/>
        </w:rPr>
        <w:t xml:space="preserve">moderating </w:t>
      </w:r>
      <w:r w:rsidR="00EF3FB2" w:rsidRPr="00D729D7">
        <w:rPr>
          <w:rFonts w:cs="Arial"/>
        </w:rPr>
        <w:t xml:space="preserve">factors which may explain </w:t>
      </w:r>
      <w:r w:rsidR="00652A90">
        <w:rPr>
          <w:rFonts w:cs="Arial"/>
        </w:rPr>
        <w:t>BMI differences</w:t>
      </w:r>
      <w:r w:rsidR="00EF3FB2" w:rsidRPr="00D729D7">
        <w:rPr>
          <w:rFonts w:cs="Arial"/>
        </w:rPr>
        <w:t>.</w:t>
      </w:r>
    </w:p>
    <w:p w14:paraId="6ECA317B" w14:textId="77777777" w:rsidR="00EF3FB2" w:rsidRPr="00D729D7" w:rsidRDefault="00EF3FB2" w:rsidP="00C552C6">
      <w:pPr>
        <w:spacing w:line="276" w:lineRule="auto"/>
        <w:jc w:val="both"/>
        <w:rPr>
          <w:rFonts w:cs="Arial"/>
          <w:b/>
        </w:rPr>
      </w:pPr>
    </w:p>
    <w:p w14:paraId="6ECA317C" w14:textId="77777777" w:rsidR="00EF3FB2" w:rsidRPr="00D729D7" w:rsidRDefault="00EF3FB2" w:rsidP="00C552C6">
      <w:pPr>
        <w:spacing w:line="276" w:lineRule="auto"/>
        <w:jc w:val="both"/>
        <w:rPr>
          <w:rFonts w:cs="Arial"/>
          <w:b/>
        </w:rPr>
      </w:pPr>
      <w:r w:rsidRPr="00D729D7">
        <w:rPr>
          <w:rFonts w:cs="Arial"/>
          <w:b/>
        </w:rPr>
        <w:t>b) The source of the data and how easy it is to access</w:t>
      </w:r>
    </w:p>
    <w:p w14:paraId="6ECA317D" w14:textId="77777777" w:rsidR="00EF3FB2" w:rsidRPr="00D729D7" w:rsidRDefault="00907706" w:rsidP="00C552C6">
      <w:pPr>
        <w:spacing w:line="276" w:lineRule="auto"/>
        <w:jc w:val="both"/>
        <w:rPr>
          <w:rFonts w:cs="Arial"/>
        </w:rPr>
      </w:pPr>
      <w:r>
        <w:rPr>
          <w:rFonts w:cs="Arial"/>
        </w:rPr>
        <w:t>Clinical d</w:t>
      </w:r>
      <w:r w:rsidR="00EC2717">
        <w:rPr>
          <w:rFonts w:cs="Arial"/>
        </w:rPr>
        <w:t>ata</w:t>
      </w:r>
      <w:r w:rsidR="00E118A4">
        <w:rPr>
          <w:rFonts w:cs="Arial"/>
        </w:rPr>
        <w:t xml:space="preserve"> was</w:t>
      </w:r>
      <w:r>
        <w:rPr>
          <w:rFonts w:cs="Arial"/>
        </w:rPr>
        <w:t xml:space="preserve"> collected by community health nursing staff </w:t>
      </w:r>
      <w:r w:rsidR="00165114">
        <w:rPr>
          <w:rFonts w:cs="Arial"/>
        </w:rPr>
        <w:t xml:space="preserve">as part of </w:t>
      </w:r>
      <w:r w:rsidR="00F8717B">
        <w:rPr>
          <w:rFonts w:cs="Arial"/>
        </w:rPr>
        <w:t xml:space="preserve">routine </w:t>
      </w:r>
      <w:r w:rsidR="00E118A4">
        <w:rPr>
          <w:rFonts w:cs="Arial"/>
        </w:rPr>
        <w:t xml:space="preserve">patient </w:t>
      </w:r>
      <w:r>
        <w:rPr>
          <w:rFonts w:cs="Arial"/>
        </w:rPr>
        <w:t xml:space="preserve">health checks. </w:t>
      </w:r>
      <w:r w:rsidR="00314C1C">
        <w:rPr>
          <w:rFonts w:cs="Arial"/>
        </w:rPr>
        <w:t>Additional anthropo</w:t>
      </w:r>
      <w:r>
        <w:rPr>
          <w:rFonts w:cs="Arial"/>
        </w:rPr>
        <w:t xml:space="preserve">metric data, including BMI and waist circumference, was </w:t>
      </w:r>
      <w:r w:rsidR="00EC2717">
        <w:rPr>
          <w:rFonts w:cs="Arial"/>
        </w:rPr>
        <w:t>c</w:t>
      </w:r>
      <w:r w:rsidR="00EF3FB2" w:rsidRPr="00D729D7">
        <w:rPr>
          <w:rFonts w:cs="Arial"/>
        </w:rPr>
        <w:t>ollect</w:t>
      </w:r>
      <w:r w:rsidR="00F8717B">
        <w:rPr>
          <w:rFonts w:cs="Arial"/>
        </w:rPr>
        <w:t xml:space="preserve">ed on week 1 and </w:t>
      </w:r>
      <w:r>
        <w:rPr>
          <w:rFonts w:cs="Arial"/>
        </w:rPr>
        <w:t>12 of the SHAPE programme by an exercise physiologist.</w:t>
      </w:r>
      <w:r w:rsidR="00A14C79">
        <w:rPr>
          <w:rFonts w:cs="Arial"/>
        </w:rPr>
        <w:t xml:space="preserve"> Programme delivery, implementat</w:t>
      </w:r>
      <w:r w:rsidR="00E118A4">
        <w:rPr>
          <w:rFonts w:cs="Arial"/>
        </w:rPr>
        <w:t>ion and personal impact data were</w:t>
      </w:r>
      <w:r w:rsidR="00A14C79">
        <w:rPr>
          <w:rFonts w:cs="Arial"/>
        </w:rPr>
        <w:t xml:space="preserve"> recorded throughout the programme an</w:t>
      </w:r>
      <w:r w:rsidR="00E118A4">
        <w:rPr>
          <w:rFonts w:cs="Arial"/>
        </w:rPr>
        <w:t>d during the focus group evaluation</w:t>
      </w:r>
      <w:r w:rsidR="00A14C79">
        <w:rPr>
          <w:rFonts w:cs="Arial"/>
        </w:rPr>
        <w:t xml:space="preserve"> in week 12. </w:t>
      </w:r>
      <w:r w:rsidR="00C84009">
        <w:rPr>
          <w:rFonts w:cs="Arial"/>
        </w:rPr>
        <w:t>Data collection for SHAPE attendees was straightforward as</w:t>
      </w:r>
      <w:r w:rsidR="00E118A4">
        <w:rPr>
          <w:rFonts w:cs="Arial"/>
        </w:rPr>
        <w:t xml:space="preserve"> assessments were</w:t>
      </w:r>
      <w:r w:rsidR="00C84009">
        <w:rPr>
          <w:rFonts w:cs="Arial"/>
        </w:rPr>
        <w:t xml:space="preserve"> incorporated </w:t>
      </w:r>
      <w:r w:rsidR="00EF3FB2" w:rsidRPr="00D729D7">
        <w:rPr>
          <w:rFonts w:cs="Arial"/>
        </w:rPr>
        <w:t>in</w:t>
      </w:r>
      <w:r w:rsidR="00C84009">
        <w:rPr>
          <w:rFonts w:cs="Arial"/>
        </w:rPr>
        <w:t>to</w:t>
      </w:r>
      <w:r w:rsidR="00EF3FB2" w:rsidRPr="00D729D7">
        <w:rPr>
          <w:rFonts w:cs="Arial"/>
        </w:rPr>
        <w:t xml:space="preserve"> weeks 1 and 12</w:t>
      </w:r>
      <w:r w:rsidR="00E118A4">
        <w:rPr>
          <w:rFonts w:cs="Arial"/>
        </w:rPr>
        <w:t xml:space="preserve"> of the programme</w:t>
      </w:r>
      <w:r w:rsidR="00EF3FB2" w:rsidRPr="00D729D7">
        <w:rPr>
          <w:rFonts w:cs="Arial"/>
        </w:rPr>
        <w:t xml:space="preserve">. </w:t>
      </w:r>
      <w:r w:rsidR="00C84009">
        <w:rPr>
          <w:rFonts w:cs="Arial"/>
        </w:rPr>
        <w:t xml:space="preserve">Follow up data for </w:t>
      </w:r>
      <w:r w:rsidR="00EF3FB2" w:rsidRPr="00D729D7">
        <w:rPr>
          <w:rFonts w:cs="Arial"/>
        </w:rPr>
        <w:t>dropouts and non-attendees</w:t>
      </w:r>
      <w:r w:rsidR="00C84009">
        <w:rPr>
          <w:rFonts w:cs="Arial"/>
        </w:rPr>
        <w:t xml:space="preserve">, at times, have been difficult </w:t>
      </w:r>
      <w:r w:rsidR="00A14C79">
        <w:rPr>
          <w:rFonts w:cs="Arial"/>
        </w:rPr>
        <w:t>to obtain; i</w:t>
      </w:r>
      <w:r w:rsidR="00C84009">
        <w:rPr>
          <w:rFonts w:cs="Arial"/>
        </w:rPr>
        <w:t>n some cases, individual</w:t>
      </w:r>
      <w:r w:rsidR="00EF3FB2">
        <w:rPr>
          <w:rFonts w:cs="Arial"/>
        </w:rPr>
        <w:t xml:space="preserve"> </w:t>
      </w:r>
      <w:r w:rsidR="00EF3FB2" w:rsidRPr="00D729D7">
        <w:rPr>
          <w:rFonts w:cs="Arial"/>
        </w:rPr>
        <w:t xml:space="preserve">case managers </w:t>
      </w:r>
      <w:r w:rsidR="00C84009">
        <w:rPr>
          <w:rFonts w:cs="Arial"/>
        </w:rPr>
        <w:t>c</w:t>
      </w:r>
      <w:r w:rsidR="00EF3FB2">
        <w:rPr>
          <w:rFonts w:cs="Arial"/>
        </w:rPr>
        <w:t>ollected</w:t>
      </w:r>
      <w:r w:rsidR="00C84009">
        <w:rPr>
          <w:rFonts w:cs="Arial"/>
        </w:rPr>
        <w:t xml:space="preserve"> </w:t>
      </w:r>
      <w:r w:rsidR="00EF3FB2" w:rsidRPr="00D729D7">
        <w:rPr>
          <w:rFonts w:cs="Arial"/>
        </w:rPr>
        <w:t>the data on our behalf.</w:t>
      </w:r>
      <w:r w:rsidR="00EF3FB2">
        <w:rPr>
          <w:rFonts w:cs="Arial"/>
        </w:rPr>
        <w:t xml:space="preserve"> </w:t>
      </w:r>
      <w:r w:rsidR="00EF3FB2" w:rsidRPr="00D729D7">
        <w:rPr>
          <w:rFonts w:cs="Arial"/>
        </w:rPr>
        <w:t xml:space="preserve">Some participants have declined blood tests. </w:t>
      </w:r>
    </w:p>
    <w:p w14:paraId="6ECA317E" w14:textId="77777777" w:rsidR="00EF3FB2" w:rsidRPr="00D729D7" w:rsidRDefault="00EF3FB2" w:rsidP="00C552C6">
      <w:pPr>
        <w:spacing w:line="276" w:lineRule="auto"/>
        <w:jc w:val="both"/>
        <w:rPr>
          <w:rFonts w:cs="Arial"/>
        </w:rPr>
      </w:pPr>
    </w:p>
    <w:p w14:paraId="6ECA317F" w14:textId="77777777" w:rsidR="00EF3FB2" w:rsidRPr="00D729D7" w:rsidRDefault="00EF3FB2" w:rsidP="00C552C6">
      <w:pPr>
        <w:pStyle w:val="ListParagraph"/>
        <w:spacing w:after="0"/>
        <w:ind w:left="0"/>
        <w:jc w:val="both"/>
        <w:rPr>
          <w:rFonts w:cs="Arial"/>
          <w:b/>
        </w:rPr>
      </w:pPr>
      <w:r w:rsidRPr="00D729D7">
        <w:rPr>
          <w:rFonts w:cs="Arial"/>
          <w:b/>
        </w:rPr>
        <w:t>c) The validity and reliability of the data</w:t>
      </w:r>
    </w:p>
    <w:p w14:paraId="6ECA3180" w14:textId="77777777" w:rsidR="00EF3FB2" w:rsidRPr="00D729D7" w:rsidRDefault="00314C1C" w:rsidP="00314C1C">
      <w:pPr>
        <w:spacing w:line="276" w:lineRule="auto"/>
        <w:jc w:val="both"/>
        <w:rPr>
          <w:rFonts w:cs="Arial"/>
        </w:rPr>
      </w:pPr>
      <w:r>
        <w:rPr>
          <w:rFonts w:cs="Arial"/>
        </w:rPr>
        <w:t>D</w:t>
      </w:r>
      <w:r w:rsidR="00C84009">
        <w:rPr>
          <w:rFonts w:cs="Arial"/>
        </w:rPr>
        <w:t xml:space="preserve">ata was collected at different EI clinics in </w:t>
      </w:r>
      <w:r w:rsidR="00D05FB5">
        <w:rPr>
          <w:rFonts w:cs="Arial"/>
        </w:rPr>
        <w:t xml:space="preserve">which </w:t>
      </w:r>
      <w:r w:rsidR="00E118A4">
        <w:rPr>
          <w:rFonts w:cs="Arial"/>
        </w:rPr>
        <w:t xml:space="preserve">there may be </w:t>
      </w:r>
      <w:r w:rsidR="00D05FB5">
        <w:rPr>
          <w:rFonts w:cs="Arial"/>
        </w:rPr>
        <w:t>d</w:t>
      </w:r>
      <w:r w:rsidR="00C84009">
        <w:rPr>
          <w:rFonts w:cs="Arial"/>
        </w:rPr>
        <w:t>ifferences in testing standard</w:t>
      </w:r>
      <w:r w:rsidR="00D05FB5">
        <w:rPr>
          <w:rFonts w:cs="Arial"/>
        </w:rPr>
        <w:t>isation</w:t>
      </w:r>
      <w:r w:rsidR="00C84009">
        <w:rPr>
          <w:rFonts w:cs="Arial"/>
        </w:rPr>
        <w:t>, particularly with BMI, waist circumference,</w:t>
      </w:r>
      <w:r w:rsidR="00E118A4">
        <w:rPr>
          <w:rFonts w:cs="Arial"/>
        </w:rPr>
        <w:t xml:space="preserve"> which</w:t>
      </w:r>
      <w:r w:rsidR="00C84009">
        <w:rPr>
          <w:rFonts w:cs="Arial"/>
        </w:rPr>
        <w:t xml:space="preserve"> may have impacted on the rigour of the data.</w:t>
      </w:r>
      <w:r>
        <w:rPr>
          <w:rFonts w:cs="Arial"/>
        </w:rPr>
        <w:t xml:space="preserve"> Wherever possible</w:t>
      </w:r>
      <w:r w:rsidR="00C84009" w:rsidRPr="00A14C79">
        <w:rPr>
          <w:rFonts w:cs="Arial"/>
        </w:rPr>
        <w:t xml:space="preserve">, we aimed to </w:t>
      </w:r>
      <w:r w:rsidR="00EF3FB2" w:rsidRPr="00A14C79">
        <w:rPr>
          <w:rFonts w:cs="Arial"/>
        </w:rPr>
        <w:t xml:space="preserve">ensure consistent measurements </w:t>
      </w:r>
      <w:r w:rsidR="008C7069">
        <w:rPr>
          <w:rFonts w:cs="Arial"/>
        </w:rPr>
        <w:t>by using a standardised approach to test protocols, one test technician in the same venue using the same equipment</w:t>
      </w:r>
      <w:r w:rsidR="00EF3FB2" w:rsidRPr="00A14C79">
        <w:rPr>
          <w:rFonts w:cs="Arial"/>
        </w:rPr>
        <w:t xml:space="preserve">. </w:t>
      </w:r>
      <w:r w:rsidR="00A14C79" w:rsidRPr="00A14C79">
        <w:rPr>
          <w:rFonts w:cs="Arial"/>
        </w:rPr>
        <w:t xml:space="preserve">Body mass scales with high mass limits were used to accommodate larger clients. </w:t>
      </w:r>
    </w:p>
    <w:p w14:paraId="6ECA3181" w14:textId="77777777" w:rsidR="00EF3FB2" w:rsidRPr="00D729D7" w:rsidRDefault="00EF3FB2" w:rsidP="00C552C6">
      <w:pPr>
        <w:pStyle w:val="ListParagraph"/>
        <w:spacing w:after="0"/>
        <w:ind w:left="0"/>
        <w:jc w:val="both"/>
        <w:rPr>
          <w:rFonts w:cs="Arial"/>
        </w:rPr>
      </w:pPr>
    </w:p>
    <w:p w14:paraId="6ECA3182" w14:textId="77777777" w:rsidR="00EF3FB2" w:rsidRPr="00D729D7" w:rsidRDefault="00EF3FB2" w:rsidP="00C552C6">
      <w:pPr>
        <w:pStyle w:val="ListParagraph"/>
        <w:spacing w:after="0"/>
        <w:ind w:left="0"/>
        <w:jc w:val="both"/>
        <w:rPr>
          <w:rFonts w:cs="Arial"/>
          <w:b/>
        </w:rPr>
      </w:pPr>
      <w:r w:rsidRPr="00D729D7">
        <w:rPr>
          <w:rFonts w:cs="Arial"/>
          <w:b/>
        </w:rPr>
        <w:t>d) How satisfactory are your baseline numbers in terms of data quality?</w:t>
      </w:r>
    </w:p>
    <w:p w14:paraId="6ECA3183" w14:textId="77777777" w:rsidR="003819F3" w:rsidRDefault="00173E8C" w:rsidP="00907706">
      <w:pPr>
        <w:spacing w:line="276" w:lineRule="auto"/>
        <w:jc w:val="both"/>
        <w:rPr>
          <w:rFonts w:cs="Arial"/>
        </w:rPr>
      </w:pPr>
      <w:r>
        <w:rPr>
          <w:rFonts w:cs="Arial"/>
        </w:rPr>
        <w:t>Overall</w:t>
      </w:r>
      <w:r w:rsidR="00D05FB5">
        <w:rPr>
          <w:rFonts w:cs="Arial"/>
        </w:rPr>
        <w:t>,</w:t>
      </w:r>
      <w:r>
        <w:rPr>
          <w:rFonts w:cs="Arial"/>
        </w:rPr>
        <w:t xml:space="preserve"> we are </w:t>
      </w:r>
      <w:r w:rsidR="003067F4">
        <w:rPr>
          <w:rFonts w:cs="Arial"/>
        </w:rPr>
        <w:t>satisfied</w:t>
      </w:r>
      <w:r w:rsidR="00EF3FB2" w:rsidRPr="00D729D7">
        <w:rPr>
          <w:rFonts w:cs="Arial"/>
        </w:rPr>
        <w:t xml:space="preserve"> with </w:t>
      </w:r>
      <w:r w:rsidR="003067F4">
        <w:rPr>
          <w:rFonts w:cs="Arial"/>
        </w:rPr>
        <w:t xml:space="preserve">the </w:t>
      </w:r>
      <w:r w:rsidR="008C7069">
        <w:rPr>
          <w:rFonts w:cs="Arial"/>
        </w:rPr>
        <w:t xml:space="preserve">overall </w:t>
      </w:r>
      <w:r w:rsidR="003067F4">
        <w:rPr>
          <w:rFonts w:cs="Arial"/>
        </w:rPr>
        <w:t xml:space="preserve">number </w:t>
      </w:r>
      <w:r w:rsidR="008C7069">
        <w:rPr>
          <w:rFonts w:cs="Arial"/>
        </w:rPr>
        <w:t xml:space="preserve">of patients and recognise there are some limitations of the </w:t>
      </w:r>
      <w:r w:rsidR="00EF3FB2" w:rsidRPr="00D729D7">
        <w:rPr>
          <w:rFonts w:cs="Arial"/>
        </w:rPr>
        <w:t xml:space="preserve">data </w:t>
      </w:r>
      <w:r w:rsidRPr="00D729D7">
        <w:rPr>
          <w:rFonts w:cs="Arial"/>
        </w:rPr>
        <w:t>q</w:t>
      </w:r>
      <w:r>
        <w:rPr>
          <w:rFonts w:cs="Arial"/>
        </w:rPr>
        <w:t>uality</w:t>
      </w:r>
      <w:r w:rsidR="008C7069">
        <w:rPr>
          <w:rFonts w:cs="Arial"/>
        </w:rPr>
        <w:t xml:space="preserve"> based on the </w:t>
      </w:r>
      <w:r w:rsidR="00314C1C">
        <w:rPr>
          <w:rFonts w:cs="Arial"/>
        </w:rPr>
        <w:t>‘</w:t>
      </w:r>
      <w:r w:rsidR="008C7069">
        <w:rPr>
          <w:rFonts w:cs="Arial"/>
        </w:rPr>
        <w:t>service</w:t>
      </w:r>
      <w:r w:rsidR="00E118A4">
        <w:rPr>
          <w:rFonts w:cs="Arial"/>
        </w:rPr>
        <w:t xml:space="preserve"> evaluation</w:t>
      </w:r>
      <w:r w:rsidR="00314C1C">
        <w:rPr>
          <w:rFonts w:cs="Arial"/>
        </w:rPr>
        <w:t>’</w:t>
      </w:r>
      <w:r w:rsidR="008C7069">
        <w:rPr>
          <w:rFonts w:cs="Arial"/>
        </w:rPr>
        <w:t xml:space="preserve"> nature of the project</w:t>
      </w:r>
      <w:r w:rsidR="00E118A4">
        <w:rPr>
          <w:rFonts w:cs="Arial"/>
        </w:rPr>
        <w:t xml:space="preserve"> design</w:t>
      </w:r>
      <w:r w:rsidR="008C7069">
        <w:rPr>
          <w:rFonts w:cs="Arial"/>
        </w:rPr>
        <w:t>.</w:t>
      </w:r>
    </w:p>
    <w:p w14:paraId="6ECA3184" w14:textId="77777777" w:rsidR="003819F3" w:rsidRDefault="003819F3" w:rsidP="00907706">
      <w:pPr>
        <w:spacing w:line="276" w:lineRule="auto"/>
        <w:jc w:val="both"/>
        <w:rPr>
          <w:rFonts w:cs="Arial"/>
        </w:rPr>
      </w:pPr>
    </w:p>
    <w:p w14:paraId="6ECA3185" w14:textId="77777777" w:rsidR="003819F3" w:rsidRPr="00D729D7" w:rsidRDefault="003819F3" w:rsidP="003819F3">
      <w:pPr>
        <w:spacing w:line="276" w:lineRule="auto"/>
        <w:jc w:val="both"/>
        <w:rPr>
          <w:rFonts w:cs="Arial"/>
          <w:b/>
        </w:rPr>
      </w:pPr>
      <w:r w:rsidRPr="00D729D7">
        <w:rPr>
          <w:rFonts w:cs="Arial"/>
          <w:b/>
        </w:rPr>
        <w:t>Programme Evaluation</w:t>
      </w:r>
      <w:r w:rsidR="00E118A4">
        <w:rPr>
          <w:rFonts w:cs="Arial"/>
          <w:b/>
        </w:rPr>
        <w:t>:</w:t>
      </w:r>
      <w:r w:rsidRPr="00D729D7">
        <w:rPr>
          <w:rFonts w:cs="Arial"/>
          <w:b/>
        </w:rPr>
        <w:t xml:space="preserve"> Preliminary Data</w:t>
      </w:r>
    </w:p>
    <w:p w14:paraId="6ECA3186" w14:textId="77777777" w:rsidR="003819F3" w:rsidRDefault="003819F3" w:rsidP="003819F3">
      <w:pPr>
        <w:spacing w:line="276" w:lineRule="auto"/>
        <w:jc w:val="both"/>
        <w:rPr>
          <w:rFonts w:cs="Arial"/>
          <w:i/>
        </w:rPr>
      </w:pPr>
    </w:p>
    <w:p w14:paraId="6ECA3187" w14:textId="77777777" w:rsidR="003819F3" w:rsidRPr="00D729D7" w:rsidRDefault="003819F3" w:rsidP="003819F3">
      <w:pPr>
        <w:spacing w:line="276" w:lineRule="auto"/>
        <w:jc w:val="both"/>
        <w:rPr>
          <w:rFonts w:cs="Arial"/>
        </w:rPr>
      </w:pPr>
      <w:r w:rsidRPr="00D729D7">
        <w:rPr>
          <w:rFonts w:cs="Arial"/>
          <w:i/>
        </w:rPr>
        <w:t>A: Quantitative data</w:t>
      </w:r>
      <w:r w:rsidRPr="00D729D7">
        <w:rPr>
          <w:rFonts w:cs="Arial"/>
        </w:rPr>
        <w:t>:</w:t>
      </w:r>
    </w:p>
    <w:p w14:paraId="6ECA3188" w14:textId="77777777" w:rsidR="003819F3" w:rsidRDefault="003819F3" w:rsidP="00907706">
      <w:pPr>
        <w:spacing w:line="276" w:lineRule="auto"/>
        <w:jc w:val="both"/>
        <w:rPr>
          <w:rFonts w:cs="Arial"/>
        </w:rPr>
      </w:pPr>
    </w:p>
    <w:p w14:paraId="6ECA3189" w14:textId="77777777" w:rsidR="00E52009" w:rsidRDefault="00E52009" w:rsidP="00907706">
      <w:pPr>
        <w:spacing w:after="120" w:line="276" w:lineRule="auto"/>
        <w:contextualSpacing/>
        <w:jc w:val="both"/>
        <w:rPr>
          <w:b/>
        </w:rPr>
      </w:pPr>
    </w:p>
    <w:p w14:paraId="6ECA318A" w14:textId="77777777" w:rsidR="00907706" w:rsidRDefault="00907706" w:rsidP="00907706">
      <w:pPr>
        <w:spacing w:after="120" w:line="276" w:lineRule="auto"/>
        <w:contextualSpacing/>
        <w:jc w:val="both"/>
        <w:rPr>
          <w:b/>
        </w:rPr>
      </w:pPr>
      <w:r w:rsidRPr="00DF1AEC">
        <w:rPr>
          <w:b/>
        </w:rPr>
        <w:lastRenderedPageBreak/>
        <w:t>Program</w:t>
      </w:r>
      <w:r>
        <w:rPr>
          <w:b/>
        </w:rPr>
        <w:t>me</w:t>
      </w:r>
      <w:r w:rsidRPr="00DF1AEC">
        <w:rPr>
          <w:b/>
        </w:rPr>
        <w:t xml:space="preserve"> engagement </w:t>
      </w:r>
    </w:p>
    <w:p w14:paraId="6ECA318B" w14:textId="77777777" w:rsidR="003067F4" w:rsidRDefault="003067F4" w:rsidP="003067F4">
      <w:pPr>
        <w:spacing w:line="240" w:lineRule="auto"/>
        <w:jc w:val="both"/>
        <w:rPr>
          <w:rFonts w:cs="Arial"/>
        </w:rPr>
      </w:pPr>
      <w:r>
        <w:rPr>
          <w:rFonts w:cs="Arial"/>
        </w:rPr>
        <w:t>Potential participants were invited from all over the Worcestershire County</w:t>
      </w:r>
      <w:r w:rsidR="008C7069">
        <w:rPr>
          <w:rFonts w:cs="Arial"/>
        </w:rPr>
        <w:t xml:space="preserve"> EI service</w:t>
      </w:r>
      <w:r>
        <w:rPr>
          <w:rFonts w:cs="Arial"/>
        </w:rPr>
        <w:t xml:space="preserve"> </w:t>
      </w:r>
      <w:r w:rsidR="00E118A4">
        <w:rPr>
          <w:rFonts w:cs="Arial"/>
        </w:rPr>
        <w:t xml:space="preserve">catchment area </w:t>
      </w:r>
      <w:r>
        <w:rPr>
          <w:rFonts w:cs="Arial"/>
        </w:rPr>
        <w:t xml:space="preserve">(see Figure 1). </w:t>
      </w:r>
      <w:r w:rsidR="00BB330D">
        <w:rPr>
          <w:rFonts w:cs="Arial"/>
        </w:rPr>
        <w:t>Several individuals we</w:t>
      </w:r>
      <w:r w:rsidRPr="00AF5D94">
        <w:rPr>
          <w:rFonts w:cs="Arial"/>
        </w:rPr>
        <w:t>re travellin</w:t>
      </w:r>
      <w:r w:rsidR="00E118A4">
        <w:rPr>
          <w:rFonts w:cs="Arial"/>
        </w:rPr>
        <w:t>g by public transport from the n</w:t>
      </w:r>
      <w:r w:rsidRPr="00AF5D94">
        <w:rPr>
          <w:rFonts w:cs="Arial"/>
        </w:rPr>
        <w:t xml:space="preserve">orth of the </w:t>
      </w:r>
      <w:r w:rsidR="00E118A4">
        <w:rPr>
          <w:rFonts w:cs="Arial"/>
        </w:rPr>
        <w:t>C</w:t>
      </w:r>
      <w:r w:rsidRPr="00AF5D94">
        <w:rPr>
          <w:rFonts w:cs="Arial"/>
        </w:rPr>
        <w:t>ounty to attend the SH</w:t>
      </w:r>
      <w:r>
        <w:rPr>
          <w:rFonts w:cs="Arial"/>
        </w:rPr>
        <w:t>APE programme</w:t>
      </w:r>
      <w:r w:rsidR="00BB330D">
        <w:rPr>
          <w:rFonts w:cs="Arial"/>
        </w:rPr>
        <w:t>; these included patients</w:t>
      </w:r>
      <w:r w:rsidRPr="00AF5D94">
        <w:rPr>
          <w:rFonts w:cs="Arial"/>
        </w:rPr>
        <w:t xml:space="preserve"> from Redditch </w:t>
      </w:r>
      <w:r w:rsidR="00BB330D">
        <w:rPr>
          <w:rFonts w:cs="Arial"/>
        </w:rPr>
        <w:t xml:space="preserve">(48 miles round trip) </w:t>
      </w:r>
      <w:r w:rsidRPr="00AF5D94">
        <w:rPr>
          <w:rFonts w:cs="Arial"/>
        </w:rPr>
        <w:t xml:space="preserve">and Kidderminster </w:t>
      </w:r>
      <w:r w:rsidR="00BB330D">
        <w:rPr>
          <w:rFonts w:cs="Arial"/>
        </w:rPr>
        <w:t>(36 miles round trip) suggesting</w:t>
      </w:r>
      <w:r w:rsidRPr="00AF5D94">
        <w:rPr>
          <w:rFonts w:cs="Arial"/>
        </w:rPr>
        <w:t xml:space="preserve"> a high level of motivation to attend SHAPE sessions. </w:t>
      </w:r>
    </w:p>
    <w:p w14:paraId="6ECA318C" w14:textId="77777777" w:rsidR="00EF3FB2" w:rsidRPr="008B2651" w:rsidRDefault="00EF3FB2" w:rsidP="00C552C6">
      <w:pPr>
        <w:spacing w:line="276" w:lineRule="auto"/>
        <w:jc w:val="both"/>
        <w:rPr>
          <w:rFonts w:cs="Arial"/>
          <w:i/>
          <w:color w:val="FF0000"/>
        </w:rPr>
      </w:pPr>
    </w:p>
    <w:p w14:paraId="6ECA318D" w14:textId="77777777" w:rsidR="00EF3FB2" w:rsidRPr="00D729D7" w:rsidRDefault="006039BA" w:rsidP="00ED7CFC">
      <w:pPr>
        <w:spacing w:line="276" w:lineRule="auto"/>
        <w:jc w:val="center"/>
        <w:rPr>
          <w:rFonts w:cs="Arial"/>
        </w:rPr>
      </w:pPr>
      <w:r>
        <w:rPr>
          <w:noProof/>
          <w:lang w:eastAsia="en-GB"/>
        </w:rPr>
        <w:drawing>
          <wp:inline distT="0" distB="0" distL="0" distR="0" wp14:anchorId="6ECA357C" wp14:editId="6ECA357D">
            <wp:extent cx="4773295" cy="3590925"/>
            <wp:effectExtent l="1905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773650" cy="3591192"/>
                    </a:xfrm>
                    <a:prstGeom prst="rect">
                      <a:avLst/>
                    </a:prstGeom>
                  </pic:spPr>
                </pic:pic>
              </a:graphicData>
            </a:graphic>
          </wp:inline>
        </w:drawing>
      </w:r>
    </w:p>
    <w:p w14:paraId="6ECA318E" w14:textId="77777777" w:rsidR="00E52009" w:rsidRDefault="00E52009" w:rsidP="003067F4">
      <w:pPr>
        <w:spacing w:line="240" w:lineRule="auto"/>
        <w:rPr>
          <w:rFonts w:cs="Arial"/>
          <w:b/>
        </w:rPr>
      </w:pPr>
    </w:p>
    <w:p w14:paraId="6ECA318F" w14:textId="77777777" w:rsidR="003067F4" w:rsidRPr="00C643AE" w:rsidRDefault="003067F4" w:rsidP="003067F4">
      <w:pPr>
        <w:spacing w:line="240" w:lineRule="auto"/>
        <w:rPr>
          <w:rFonts w:cs="Arial"/>
        </w:rPr>
      </w:pPr>
      <w:r>
        <w:rPr>
          <w:rFonts w:cs="Arial"/>
          <w:b/>
        </w:rPr>
        <w:t xml:space="preserve">Figure 1. </w:t>
      </w:r>
      <w:r w:rsidRPr="00C643AE">
        <w:rPr>
          <w:rFonts w:cs="Arial"/>
        </w:rPr>
        <w:t>SHAPE programme attendance by geographical locality</w:t>
      </w:r>
      <w:r>
        <w:rPr>
          <w:rFonts w:cs="Arial"/>
        </w:rPr>
        <w:t>. Th</w:t>
      </w:r>
      <w:r w:rsidRPr="00C643AE">
        <w:rPr>
          <w:rFonts w:cs="Arial"/>
        </w:rPr>
        <w:t xml:space="preserve">e values </w:t>
      </w:r>
      <w:r>
        <w:rPr>
          <w:rFonts w:cs="Arial"/>
        </w:rPr>
        <w:t xml:space="preserve">in red </w:t>
      </w:r>
      <w:r w:rsidRPr="00C643AE">
        <w:rPr>
          <w:rFonts w:cs="Arial"/>
        </w:rPr>
        <w:t>represent the number of participants: invited to SHAPE (n=11</w:t>
      </w:r>
      <w:r>
        <w:rPr>
          <w:rFonts w:cs="Arial"/>
        </w:rPr>
        <w:t>3)</w:t>
      </w:r>
      <w:r w:rsidRPr="00C643AE">
        <w:rPr>
          <w:rFonts w:cs="Arial"/>
        </w:rPr>
        <w:t>, drop</w:t>
      </w:r>
      <w:r w:rsidR="00E118A4">
        <w:rPr>
          <w:rFonts w:cs="Arial"/>
        </w:rPr>
        <w:t xml:space="preserve">ped </w:t>
      </w:r>
      <w:r w:rsidRPr="00C643AE">
        <w:rPr>
          <w:rFonts w:cs="Arial"/>
        </w:rPr>
        <w:t>out or DNA (n=8</w:t>
      </w:r>
      <w:r>
        <w:rPr>
          <w:rFonts w:cs="Arial"/>
        </w:rPr>
        <w:t>6</w:t>
      </w:r>
      <w:r w:rsidRPr="00C643AE">
        <w:rPr>
          <w:rFonts w:cs="Arial"/>
        </w:rPr>
        <w:t xml:space="preserve">), and </w:t>
      </w:r>
      <w:r w:rsidR="00E118A4">
        <w:rPr>
          <w:rFonts w:cs="Arial"/>
        </w:rPr>
        <w:t xml:space="preserve">who </w:t>
      </w:r>
      <w:r w:rsidRPr="00C643AE">
        <w:rPr>
          <w:rFonts w:cs="Arial"/>
        </w:rPr>
        <w:t xml:space="preserve">completed the </w:t>
      </w:r>
      <w:r w:rsidR="00E118A4">
        <w:rPr>
          <w:rFonts w:cs="Arial"/>
        </w:rPr>
        <w:t xml:space="preserve">whole 12 week </w:t>
      </w:r>
      <w:r w:rsidRPr="00C643AE">
        <w:rPr>
          <w:rFonts w:cs="Arial"/>
        </w:rPr>
        <w:t xml:space="preserve">programme (n=27). </w:t>
      </w:r>
    </w:p>
    <w:p w14:paraId="6ECA3190" w14:textId="77777777" w:rsidR="003067F4" w:rsidRDefault="003067F4" w:rsidP="003067F4">
      <w:pPr>
        <w:spacing w:line="276" w:lineRule="auto"/>
        <w:jc w:val="both"/>
        <w:rPr>
          <w:rFonts w:cs="Arial"/>
        </w:rPr>
      </w:pPr>
    </w:p>
    <w:p w14:paraId="6ECA3191" w14:textId="77777777" w:rsidR="0020603F" w:rsidRDefault="003819F3" w:rsidP="0020603F">
      <w:pPr>
        <w:spacing w:line="240" w:lineRule="auto"/>
        <w:jc w:val="both"/>
        <w:rPr>
          <w:rFonts w:cs="Arial"/>
        </w:rPr>
      </w:pPr>
      <w:r>
        <w:rPr>
          <w:rFonts w:cs="Arial"/>
        </w:rPr>
        <w:t>As shown in Figure 2</w:t>
      </w:r>
      <w:r w:rsidR="0020603F">
        <w:rPr>
          <w:rFonts w:cs="Arial"/>
        </w:rPr>
        <w:t xml:space="preserve"> below</w:t>
      </w:r>
      <w:r w:rsidR="00BB330D">
        <w:rPr>
          <w:rFonts w:cs="Arial"/>
        </w:rPr>
        <w:t>,</w:t>
      </w:r>
      <w:r w:rsidR="003067F4" w:rsidRPr="00AF5D94">
        <w:rPr>
          <w:rFonts w:cs="Arial"/>
        </w:rPr>
        <w:t xml:space="preserve"> 59% </w:t>
      </w:r>
      <w:r w:rsidR="00BB330D">
        <w:rPr>
          <w:rFonts w:cs="Arial"/>
        </w:rPr>
        <w:t xml:space="preserve">(n=67) </w:t>
      </w:r>
      <w:r w:rsidR="003067F4" w:rsidRPr="00AF5D94">
        <w:rPr>
          <w:rFonts w:cs="Arial"/>
        </w:rPr>
        <w:t xml:space="preserve">of those invited </w:t>
      </w:r>
      <w:r w:rsidR="003067F4">
        <w:rPr>
          <w:rFonts w:cs="Arial"/>
        </w:rPr>
        <w:t>did</w:t>
      </w:r>
      <w:r w:rsidR="003067F4" w:rsidRPr="00AF5D94">
        <w:rPr>
          <w:rFonts w:cs="Arial"/>
        </w:rPr>
        <w:t xml:space="preserve"> not attend (DNA) the programme. We also identified Week 5 as a critical po</w:t>
      </w:r>
      <w:r w:rsidR="00E118A4">
        <w:rPr>
          <w:rFonts w:cs="Arial"/>
        </w:rPr>
        <w:t>int within the programme where</w:t>
      </w:r>
      <w:r w:rsidR="0081185C">
        <w:rPr>
          <w:rFonts w:cs="Arial"/>
        </w:rPr>
        <w:t>,</w:t>
      </w:r>
      <w:r w:rsidR="00E118A4">
        <w:rPr>
          <w:rFonts w:cs="Arial"/>
        </w:rPr>
        <w:t xml:space="preserve"> if we can keep </w:t>
      </w:r>
      <w:r w:rsidR="003067F4" w:rsidRPr="00AF5D94">
        <w:rPr>
          <w:rFonts w:cs="Arial"/>
        </w:rPr>
        <w:t xml:space="preserve"> participants engaged up to this point</w:t>
      </w:r>
      <w:r w:rsidR="0081185C">
        <w:rPr>
          <w:rFonts w:cs="Arial"/>
        </w:rPr>
        <w:t>,</w:t>
      </w:r>
      <w:r w:rsidR="003067F4" w:rsidRPr="00AF5D94">
        <w:rPr>
          <w:rFonts w:cs="Arial"/>
        </w:rPr>
        <w:t xml:space="preserve"> they are likely to </w:t>
      </w:r>
      <w:r w:rsidR="0081185C">
        <w:rPr>
          <w:rFonts w:cs="Arial"/>
        </w:rPr>
        <w:t xml:space="preserve">then </w:t>
      </w:r>
      <w:r w:rsidR="003067F4" w:rsidRPr="00AF5D94">
        <w:rPr>
          <w:rFonts w:cs="Arial"/>
        </w:rPr>
        <w:t>adhere to the programme for the</w:t>
      </w:r>
      <w:r w:rsidR="0020603F">
        <w:rPr>
          <w:rFonts w:cs="Arial"/>
        </w:rPr>
        <w:t xml:space="preserve"> programme for the remaining 7 weeks. </w:t>
      </w:r>
    </w:p>
    <w:p w14:paraId="6ECA3192" w14:textId="77777777" w:rsidR="00EF3FB2" w:rsidRDefault="003819F3" w:rsidP="0020603F">
      <w:pPr>
        <w:spacing w:line="240" w:lineRule="auto"/>
        <w:jc w:val="both"/>
      </w:pPr>
      <w:r>
        <w:rPr>
          <w:noProof/>
          <w:lang w:eastAsia="en-GB"/>
        </w:rPr>
        <w:drawing>
          <wp:inline distT="0" distB="0" distL="0" distR="0" wp14:anchorId="6ECA357E" wp14:editId="6ECA357F">
            <wp:extent cx="5103995" cy="2590800"/>
            <wp:effectExtent l="19050" t="0" r="14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103014" cy="2590302"/>
                    </a:xfrm>
                    <a:prstGeom prst="rect">
                      <a:avLst/>
                    </a:prstGeom>
                  </pic:spPr>
                </pic:pic>
              </a:graphicData>
            </a:graphic>
          </wp:inline>
        </w:drawing>
      </w:r>
    </w:p>
    <w:p w14:paraId="6ECA3193" w14:textId="77777777" w:rsidR="00EF3FB2" w:rsidRPr="003819F3" w:rsidRDefault="003819F3" w:rsidP="003819F3">
      <w:pPr>
        <w:spacing w:line="276" w:lineRule="auto"/>
        <w:rPr>
          <w:rFonts w:cs="Arial"/>
        </w:rPr>
      </w:pPr>
      <w:r>
        <w:rPr>
          <w:rFonts w:cs="Arial"/>
          <w:b/>
        </w:rPr>
        <w:t xml:space="preserve">Figure 2. </w:t>
      </w:r>
      <w:r w:rsidRPr="003819F3">
        <w:rPr>
          <w:rFonts w:cs="Arial"/>
        </w:rPr>
        <w:t>Mean weekly SHAPE programme attendance.</w:t>
      </w:r>
    </w:p>
    <w:p w14:paraId="6ECA3194" w14:textId="77777777" w:rsidR="0020603F" w:rsidRDefault="0020603F" w:rsidP="00ED7CFC">
      <w:pPr>
        <w:spacing w:line="276" w:lineRule="auto"/>
        <w:jc w:val="both"/>
        <w:rPr>
          <w:rFonts w:cs="Arial"/>
          <w:b/>
        </w:rPr>
      </w:pPr>
    </w:p>
    <w:p w14:paraId="6ECA3195" w14:textId="77777777" w:rsidR="00ED7CFC" w:rsidRPr="003819F3" w:rsidRDefault="00ED7CFC" w:rsidP="00ED7CFC">
      <w:pPr>
        <w:spacing w:line="276" w:lineRule="auto"/>
        <w:jc w:val="both"/>
        <w:rPr>
          <w:rFonts w:cs="Arial"/>
          <w:b/>
        </w:rPr>
      </w:pPr>
      <w:r w:rsidRPr="003819F3">
        <w:rPr>
          <w:rFonts w:cs="Arial"/>
          <w:b/>
        </w:rPr>
        <w:t>Baseline data</w:t>
      </w:r>
    </w:p>
    <w:p w14:paraId="6ECA3196" w14:textId="77777777" w:rsidR="00ED7CFC" w:rsidRPr="00907706" w:rsidRDefault="00ED7CFC" w:rsidP="00ED7CFC">
      <w:pPr>
        <w:spacing w:line="276" w:lineRule="auto"/>
        <w:jc w:val="both"/>
        <w:rPr>
          <w:rFonts w:cs="Arial"/>
          <w:bCs/>
        </w:rPr>
      </w:pPr>
      <w:r w:rsidRPr="00907706">
        <w:rPr>
          <w:rFonts w:cs="Arial"/>
          <w:bCs/>
        </w:rPr>
        <w:t xml:space="preserve">Mean baseline data suggests this </w:t>
      </w:r>
      <w:r w:rsidR="0081185C">
        <w:rPr>
          <w:rFonts w:cs="Arial"/>
          <w:bCs/>
        </w:rPr>
        <w:t xml:space="preserve">First Episode Psychosis (FEP) </w:t>
      </w:r>
      <w:r w:rsidRPr="00907706">
        <w:rPr>
          <w:rFonts w:cs="Arial"/>
          <w:bCs/>
        </w:rPr>
        <w:t xml:space="preserve">population group are </w:t>
      </w:r>
      <w:r w:rsidR="0081185C">
        <w:rPr>
          <w:rFonts w:cs="Arial"/>
          <w:bCs/>
        </w:rPr>
        <w:t>already at an</w:t>
      </w:r>
      <w:r w:rsidRPr="00907706">
        <w:rPr>
          <w:rFonts w:cs="Arial"/>
          <w:bCs/>
        </w:rPr>
        <w:t xml:space="preserve"> increased physical health risk due to elevated values in resting heart rate, triglycerides (blood lipids)</w:t>
      </w:r>
      <w:r w:rsidRPr="00907706">
        <w:rPr>
          <w:rFonts w:cs="Arial"/>
          <w:bCs/>
          <w:vertAlign w:val="superscript"/>
        </w:rPr>
        <w:t>3</w:t>
      </w:r>
      <w:r w:rsidR="0081185C">
        <w:rPr>
          <w:rFonts w:cs="Arial"/>
          <w:bCs/>
        </w:rPr>
        <w:t>, Body Mass I</w:t>
      </w:r>
      <w:r w:rsidRPr="00907706">
        <w:rPr>
          <w:rFonts w:cs="Arial"/>
          <w:bCs/>
        </w:rPr>
        <w:t>ndex (BMI)</w:t>
      </w:r>
      <w:r w:rsidR="0081185C">
        <w:rPr>
          <w:rFonts w:cs="Arial"/>
          <w:bCs/>
        </w:rPr>
        <w:t>,</w:t>
      </w:r>
      <w:r w:rsidRPr="00907706">
        <w:rPr>
          <w:rFonts w:cs="Arial"/>
          <w:bCs/>
        </w:rPr>
        <w:t xml:space="preserve"> waist circumference</w:t>
      </w:r>
      <w:r w:rsidR="0081185C">
        <w:rPr>
          <w:rFonts w:cs="Arial"/>
          <w:bCs/>
        </w:rPr>
        <w:t xml:space="preserve"> (particularly females)</w:t>
      </w:r>
      <w:r w:rsidRPr="00907706">
        <w:rPr>
          <w:rFonts w:cs="Arial"/>
          <w:bCs/>
        </w:rPr>
        <w:t xml:space="preserve"> </w:t>
      </w:r>
      <w:r w:rsidR="0081185C">
        <w:rPr>
          <w:rFonts w:cs="Arial"/>
          <w:bCs/>
        </w:rPr>
        <w:t xml:space="preserve">and Prolactin levels </w:t>
      </w:r>
      <w:r w:rsidRPr="00907706">
        <w:rPr>
          <w:rFonts w:cs="Arial"/>
          <w:bCs/>
        </w:rPr>
        <w:t>(see Table 1</w:t>
      </w:r>
      <w:r w:rsidR="00314C1C">
        <w:rPr>
          <w:rFonts w:cs="Arial"/>
          <w:bCs/>
        </w:rPr>
        <w:t>).</w:t>
      </w:r>
      <w:r w:rsidRPr="00907706">
        <w:rPr>
          <w:rFonts w:cs="Arial"/>
          <w:bCs/>
        </w:rPr>
        <w:t xml:space="preserve"> </w:t>
      </w:r>
    </w:p>
    <w:tbl>
      <w:tblPr>
        <w:tblW w:w="5132" w:type="pct"/>
        <w:tblCellMar>
          <w:left w:w="0" w:type="dxa"/>
          <w:right w:w="0" w:type="dxa"/>
        </w:tblCellMar>
        <w:tblLook w:val="04A0" w:firstRow="1" w:lastRow="0" w:firstColumn="1" w:lastColumn="0" w:noHBand="0" w:noVBand="1"/>
      </w:tblPr>
      <w:tblGrid>
        <w:gridCol w:w="2633"/>
        <w:gridCol w:w="863"/>
        <w:gridCol w:w="1873"/>
        <w:gridCol w:w="1729"/>
        <w:gridCol w:w="2246"/>
      </w:tblGrid>
      <w:tr w:rsidR="00ED7CFC" w:rsidRPr="00B47159" w14:paraId="6ECA319A" w14:textId="77777777" w:rsidTr="00F8717B">
        <w:trPr>
          <w:trHeight w:val="479"/>
        </w:trPr>
        <w:tc>
          <w:tcPr>
            <w:tcW w:w="5000" w:type="pct"/>
            <w:gridSpan w:val="5"/>
            <w:tcBorders>
              <w:top w:val="single" w:sz="8" w:space="0" w:color="FFFFFF"/>
              <w:left w:val="single" w:sz="8" w:space="0" w:color="FFFFFF"/>
              <w:bottom w:val="single" w:sz="24" w:space="0" w:color="FFFFFF"/>
              <w:right w:val="single" w:sz="8" w:space="0" w:color="FFFFFF"/>
            </w:tcBorders>
            <w:shd w:val="clear" w:color="auto" w:fill="FFFFFF" w:themeFill="background1"/>
            <w:tcMar>
              <w:top w:w="10" w:type="dxa"/>
              <w:left w:w="39" w:type="dxa"/>
              <w:bottom w:w="0" w:type="dxa"/>
              <w:right w:w="39" w:type="dxa"/>
            </w:tcMar>
            <w:vAlign w:val="center"/>
            <w:hideMark/>
          </w:tcPr>
          <w:p w14:paraId="6ECA3197" w14:textId="77777777" w:rsidR="00E52009" w:rsidRDefault="00E52009" w:rsidP="00F8717B">
            <w:pPr>
              <w:spacing w:line="276" w:lineRule="auto"/>
              <w:contextualSpacing/>
              <w:jc w:val="both"/>
              <w:rPr>
                <w:b/>
                <w:bCs/>
              </w:rPr>
            </w:pPr>
          </w:p>
          <w:p w14:paraId="6ECA3198" w14:textId="77777777" w:rsidR="00E52009" w:rsidRDefault="00ED7CFC" w:rsidP="00F8717B">
            <w:pPr>
              <w:spacing w:line="276" w:lineRule="auto"/>
              <w:contextualSpacing/>
              <w:jc w:val="both"/>
              <w:rPr>
                <w:bCs/>
              </w:rPr>
            </w:pPr>
            <w:r w:rsidRPr="00F8717B">
              <w:rPr>
                <w:b/>
                <w:bCs/>
              </w:rPr>
              <w:t>Table 1.</w:t>
            </w:r>
            <w:r w:rsidRPr="00B47159">
              <w:rPr>
                <w:bCs/>
              </w:rPr>
              <w:t xml:space="preserve"> Baseline characteristics of SHAPE participants.</w:t>
            </w:r>
          </w:p>
          <w:p w14:paraId="6ECA3199" w14:textId="77777777" w:rsidR="00ED7CFC" w:rsidRPr="00B47159" w:rsidRDefault="00ED7CFC" w:rsidP="00F8717B">
            <w:pPr>
              <w:spacing w:line="276" w:lineRule="auto"/>
              <w:contextualSpacing/>
              <w:jc w:val="both"/>
            </w:pPr>
            <w:r w:rsidRPr="00B47159">
              <w:rPr>
                <w:bCs/>
              </w:rPr>
              <w:t xml:space="preserve"> </w:t>
            </w:r>
          </w:p>
        </w:tc>
      </w:tr>
      <w:tr w:rsidR="00ED7CFC" w:rsidRPr="00B747DB" w14:paraId="6ECA31A0" w14:textId="77777777" w:rsidTr="00F8717B">
        <w:trPr>
          <w:trHeight w:val="553"/>
        </w:trPr>
        <w:tc>
          <w:tcPr>
            <w:tcW w:w="1409" w:type="pct"/>
            <w:tcBorders>
              <w:top w:val="single" w:sz="24" w:space="0" w:color="FFFFFF"/>
              <w:left w:val="single" w:sz="8" w:space="0" w:color="FFFFFF"/>
              <w:bottom w:val="single" w:sz="8" w:space="0" w:color="FFFFFF"/>
              <w:right w:val="single" w:sz="8" w:space="0" w:color="FFFFFF"/>
            </w:tcBorders>
            <w:shd w:val="clear" w:color="auto" w:fill="008000"/>
            <w:tcMar>
              <w:top w:w="10" w:type="dxa"/>
              <w:left w:w="39" w:type="dxa"/>
              <w:bottom w:w="0" w:type="dxa"/>
              <w:right w:w="39" w:type="dxa"/>
            </w:tcMar>
            <w:vAlign w:val="center"/>
            <w:hideMark/>
          </w:tcPr>
          <w:p w14:paraId="6ECA319B" w14:textId="77777777" w:rsidR="00ED7CFC" w:rsidRPr="00B747DB" w:rsidRDefault="00ED7CFC" w:rsidP="00F8717B">
            <w:pPr>
              <w:spacing w:line="276" w:lineRule="auto"/>
              <w:contextualSpacing/>
              <w:rPr>
                <w:b/>
                <w:color w:val="FFFFFF" w:themeColor="background1"/>
              </w:rPr>
            </w:pPr>
            <w:r w:rsidRPr="00B747DB">
              <w:rPr>
                <w:b/>
                <w:bCs/>
                <w:color w:val="FFFFFF" w:themeColor="background1"/>
              </w:rPr>
              <w:t>Variable</w:t>
            </w:r>
          </w:p>
        </w:tc>
        <w:tc>
          <w:tcPr>
            <w:tcW w:w="462" w:type="pct"/>
            <w:tcBorders>
              <w:top w:val="single" w:sz="24" w:space="0" w:color="FFFFFF"/>
              <w:left w:val="single" w:sz="8" w:space="0" w:color="FFFFFF"/>
              <w:bottom w:val="single" w:sz="8" w:space="0" w:color="FFFFFF"/>
              <w:right w:val="single" w:sz="8" w:space="0" w:color="FFFFFF"/>
            </w:tcBorders>
            <w:shd w:val="clear" w:color="auto" w:fill="008000"/>
            <w:tcMar>
              <w:top w:w="10" w:type="dxa"/>
              <w:left w:w="39" w:type="dxa"/>
              <w:bottom w:w="0" w:type="dxa"/>
              <w:right w:w="39" w:type="dxa"/>
            </w:tcMar>
            <w:vAlign w:val="center"/>
            <w:hideMark/>
          </w:tcPr>
          <w:p w14:paraId="6ECA319C" w14:textId="77777777" w:rsidR="00ED7CFC" w:rsidRPr="00B747DB" w:rsidRDefault="00ED7CFC" w:rsidP="00F8717B">
            <w:pPr>
              <w:spacing w:line="276" w:lineRule="auto"/>
              <w:contextualSpacing/>
              <w:jc w:val="center"/>
              <w:rPr>
                <w:b/>
                <w:color w:val="FFFFFF" w:themeColor="background1"/>
              </w:rPr>
            </w:pPr>
            <w:r w:rsidRPr="00B747DB">
              <w:rPr>
                <w:b/>
                <w:color w:val="FFFFFF" w:themeColor="background1"/>
              </w:rPr>
              <w:t>N</w:t>
            </w:r>
          </w:p>
        </w:tc>
        <w:tc>
          <w:tcPr>
            <w:tcW w:w="1002" w:type="pct"/>
            <w:tcBorders>
              <w:top w:val="single" w:sz="24" w:space="0" w:color="FFFFFF"/>
              <w:left w:val="single" w:sz="8" w:space="0" w:color="FFFFFF"/>
              <w:bottom w:val="single" w:sz="8" w:space="0" w:color="FFFFFF"/>
              <w:right w:val="single" w:sz="8" w:space="0" w:color="FFFFFF"/>
            </w:tcBorders>
            <w:shd w:val="clear" w:color="auto" w:fill="008000"/>
            <w:tcMar>
              <w:top w:w="10" w:type="dxa"/>
              <w:left w:w="39" w:type="dxa"/>
              <w:bottom w:w="0" w:type="dxa"/>
              <w:right w:w="39" w:type="dxa"/>
            </w:tcMar>
            <w:vAlign w:val="center"/>
            <w:hideMark/>
          </w:tcPr>
          <w:p w14:paraId="6ECA319D" w14:textId="77777777" w:rsidR="00ED7CFC" w:rsidRPr="00B747DB" w:rsidRDefault="00ED7CFC" w:rsidP="00F8717B">
            <w:pPr>
              <w:spacing w:line="276" w:lineRule="auto"/>
              <w:contextualSpacing/>
              <w:jc w:val="center"/>
              <w:rPr>
                <w:b/>
                <w:color w:val="FFFFFF" w:themeColor="background1"/>
              </w:rPr>
            </w:pPr>
            <w:r w:rsidRPr="00B747DB">
              <w:rPr>
                <w:b/>
                <w:color w:val="FFFFFF" w:themeColor="background1"/>
              </w:rPr>
              <w:t>Mean  (SD)</w:t>
            </w:r>
          </w:p>
        </w:tc>
        <w:tc>
          <w:tcPr>
            <w:tcW w:w="925" w:type="pct"/>
            <w:tcBorders>
              <w:top w:val="single" w:sz="24" w:space="0" w:color="FFFFFF"/>
              <w:left w:val="single" w:sz="8" w:space="0" w:color="FFFFFF"/>
              <w:bottom w:val="single" w:sz="8" w:space="0" w:color="FFFFFF"/>
              <w:right w:val="single" w:sz="8" w:space="0" w:color="FFFFFF"/>
            </w:tcBorders>
            <w:shd w:val="clear" w:color="auto" w:fill="008000"/>
            <w:tcMar>
              <w:top w:w="10" w:type="dxa"/>
              <w:left w:w="39" w:type="dxa"/>
              <w:bottom w:w="0" w:type="dxa"/>
              <w:right w:w="39" w:type="dxa"/>
            </w:tcMar>
            <w:vAlign w:val="center"/>
            <w:hideMark/>
          </w:tcPr>
          <w:p w14:paraId="6ECA319E" w14:textId="77777777" w:rsidR="00ED7CFC" w:rsidRPr="00B747DB" w:rsidRDefault="00ED7CFC" w:rsidP="00F8717B">
            <w:pPr>
              <w:spacing w:line="276" w:lineRule="auto"/>
              <w:contextualSpacing/>
              <w:jc w:val="center"/>
              <w:rPr>
                <w:b/>
                <w:color w:val="FFFFFF" w:themeColor="background1"/>
              </w:rPr>
            </w:pPr>
            <w:r w:rsidRPr="00B747DB">
              <w:rPr>
                <w:b/>
                <w:color w:val="FFFFFF" w:themeColor="background1"/>
              </w:rPr>
              <w:t>Normal range</w:t>
            </w:r>
          </w:p>
        </w:tc>
        <w:tc>
          <w:tcPr>
            <w:tcW w:w="1202" w:type="pct"/>
            <w:tcBorders>
              <w:top w:val="single" w:sz="24" w:space="0" w:color="FFFFFF"/>
              <w:left w:val="single" w:sz="8" w:space="0" w:color="FFFFFF"/>
              <w:bottom w:val="single" w:sz="8" w:space="0" w:color="FFFFFF"/>
              <w:right w:val="single" w:sz="8" w:space="0" w:color="FFFFFF"/>
            </w:tcBorders>
            <w:shd w:val="clear" w:color="auto" w:fill="008000"/>
            <w:vAlign w:val="center"/>
          </w:tcPr>
          <w:p w14:paraId="6ECA319F" w14:textId="77777777" w:rsidR="00ED7CFC" w:rsidRPr="00B747DB" w:rsidRDefault="00ED7CFC" w:rsidP="00F8717B">
            <w:pPr>
              <w:spacing w:line="276" w:lineRule="auto"/>
              <w:contextualSpacing/>
              <w:jc w:val="center"/>
              <w:rPr>
                <w:b/>
                <w:color w:val="FFFFFF" w:themeColor="background1"/>
              </w:rPr>
            </w:pPr>
            <w:r w:rsidRPr="00B747DB">
              <w:rPr>
                <w:b/>
                <w:color w:val="FFFFFF" w:themeColor="background1"/>
              </w:rPr>
              <w:t>Reference</w:t>
            </w:r>
          </w:p>
        </w:tc>
      </w:tr>
      <w:tr w:rsidR="00ED7CFC" w:rsidRPr="00B747DB" w14:paraId="6ECA31A6" w14:textId="77777777" w:rsidTr="00F8717B">
        <w:trPr>
          <w:trHeight w:val="384"/>
        </w:trPr>
        <w:tc>
          <w:tcPr>
            <w:tcW w:w="1409"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10" w:type="dxa"/>
              <w:left w:w="39" w:type="dxa"/>
              <w:bottom w:w="0" w:type="dxa"/>
              <w:right w:w="39" w:type="dxa"/>
            </w:tcMar>
            <w:vAlign w:val="center"/>
            <w:hideMark/>
          </w:tcPr>
          <w:p w14:paraId="6ECA31A1" w14:textId="77777777" w:rsidR="00ED7CFC" w:rsidRPr="00B747DB" w:rsidRDefault="00ED7CFC" w:rsidP="00F8717B">
            <w:pPr>
              <w:spacing w:line="276" w:lineRule="auto"/>
              <w:contextualSpacing/>
              <w:jc w:val="both"/>
            </w:pPr>
            <w:r w:rsidRPr="00B747DB">
              <w:rPr>
                <w:bCs/>
              </w:rPr>
              <w:t>Age (years)</w:t>
            </w:r>
            <w:r w:rsidRPr="00B747DB">
              <w:t xml:space="preserve"> </w:t>
            </w:r>
          </w:p>
        </w:tc>
        <w:tc>
          <w:tcPr>
            <w:tcW w:w="462"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10" w:type="dxa"/>
              <w:left w:w="39" w:type="dxa"/>
              <w:bottom w:w="0" w:type="dxa"/>
              <w:right w:w="39" w:type="dxa"/>
            </w:tcMar>
            <w:vAlign w:val="center"/>
            <w:hideMark/>
          </w:tcPr>
          <w:p w14:paraId="6ECA31A2" w14:textId="77777777" w:rsidR="00ED7CFC" w:rsidRPr="00B747DB" w:rsidRDefault="00ED7CFC" w:rsidP="00F8717B">
            <w:pPr>
              <w:spacing w:line="276" w:lineRule="auto"/>
              <w:contextualSpacing/>
              <w:jc w:val="center"/>
            </w:pPr>
            <w:r w:rsidRPr="00B747DB">
              <w:t>66</w:t>
            </w:r>
          </w:p>
        </w:tc>
        <w:tc>
          <w:tcPr>
            <w:tcW w:w="1002"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10" w:type="dxa"/>
              <w:left w:w="39" w:type="dxa"/>
              <w:bottom w:w="0" w:type="dxa"/>
              <w:right w:w="39" w:type="dxa"/>
            </w:tcMar>
            <w:vAlign w:val="center"/>
            <w:hideMark/>
          </w:tcPr>
          <w:p w14:paraId="6ECA31A3" w14:textId="77777777" w:rsidR="00ED7CFC" w:rsidRPr="00B747DB" w:rsidRDefault="00ED7CFC" w:rsidP="00F8717B">
            <w:pPr>
              <w:spacing w:line="276" w:lineRule="auto"/>
              <w:contextualSpacing/>
              <w:jc w:val="center"/>
            </w:pPr>
            <w:r w:rsidRPr="00B747DB">
              <w:t>25.8 (4.9)</w:t>
            </w:r>
          </w:p>
        </w:tc>
        <w:tc>
          <w:tcPr>
            <w:tcW w:w="925"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10" w:type="dxa"/>
              <w:left w:w="39" w:type="dxa"/>
              <w:bottom w:w="0" w:type="dxa"/>
              <w:right w:w="39" w:type="dxa"/>
            </w:tcMar>
            <w:vAlign w:val="center"/>
            <w:hideMark/>
          </w:tcPr>
          <w:p w14:paraId="6ECA31A4" w14:textId="77777777" w:rsidR="00ED7CFC" w:rsidRPr="00B747DB" w:rsidRDefault="00ED7CFC" w:rsidP="00F8717B">
            <w:pPr>
              <w:spacing w:line="276" w:lineRule="auto"/>
              <w:contextualSpacing/>
              <w:jc w:val="center"/>
              <w:rPr>
                <w:b/>
              </w:rPr>
            </w:pPr>
          </w:p>
        </w:tc>
        <w:tc>
          <w:tcPr>
            <w:tcW w:w="1202" w:type="pct"/>
            <w:tcBorders>
              <w:top w:val="single" w:sz="8" w:space="0" w:color="FFFFFF"/>
              <w:left w:val="single" w:sz="8" w:space="0" w:color="FFFFFF"/>
              <w:bottom w:val="single" w:sz="8" w:space="0" w:color="FFFFFF"/>
              <w:right w:val="single" w:sz="8" w:space="0" w:color="FFFFFF"/>
            </w:tcBorders>
            <w:shd w:val="clear" w:color="auto" w:fill="FFFFFF" w:themeFill="background1"/>
          </w:tcPr>
          <w:p w14:paraId="6ECA31A5" w14:textId="77777777" w:rsidR="00ED7CFC" w:rsidRPr="00B747DB" w:rsidRDefault="00ED7CFC" w:rsidP="00F8717B">
            <w:pPr>
              <w:spacing w:line="276" w:lineRule="auto"/>
              <w:contextualSpacing/>
              <w:jc w:val="both"/>
              <w:rPr>
                <w:b/>
              </w:rPr>
            </w:pPr>
          </w:p>
        </w:tc>
      </w:tr>
      <w:tr w:rsidR="00ED7CFC" w:rsidRPr="00B747DB" w14:paraId="6ECA31AC" w14:textId="77777777" w:rsidTr="00F8717B">
        <w:trPr>
          <w:trHeight w:val="313"/>
        </w:trPr>
        <w:tc>
          <w:tcPr>
            <w:tcW w:w="1409"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10" w:type="dxa"/>
              <w:left w:w="39" w:type="dxa"/>
              <w:bottom w:w="0" w:type="dxa"/>
              <w:right w:w="39" w:type="dxa"/>
            </w:tcMar>
            <w:vAlign w:val="center"/>
            <w:hideMark/>
          </w:tcPr>
          <w:p w14:paraId="6ECA31A7" w14:textId="77777777" w:rsidR="00ED7CFC" w:rsidRPr="00B747DB" w:rsidRDefault="00ED7CFC" w:rsidP="00F8717B">
            <w:pPr>
              <w:spacing w:line="276" w:lineRule="auto"/>
              <w:contextualSpacing/>
              <w:jc w:val="both"/>
            </w:pPr>
            <w:r w:rsidRPr="00B747DB">
              <w:rPr>
                <w:bCs/>
              </w:rPr>
              <w:t>Males (%)</w:t>
            </w:r>
            <w:r w:rsidRPr="00B747DB">
              <w:t xml:space="preserve"> </w:t>
            </w:r>
          </w:p>
        </w:tc>
        <w:tc>
          <w:tcPr>
            <w:tcW w:w="462"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10" w:type="dxa"/>
              <w:left w:w="39" w:type="dxa"/>
              <w:bottom w:w="0" w:type="dxa"/>
              <w:right w:w="39" w:type="dxa"/>
            </w:tcMar>
            <w:vAlign w:val="center"/>
            <w:hideMark/>
          </w:tcPr>
          <w:p w14:paraId="6ECA31A8" w14:textId="77777777" w:rsidR="00ED7CFC" w:rsidRPr="00B747DB" w:rsidRDefault="00ED7CFC" w:rsidP="00F8717B">
            <w:pPr>
              <w:spacing w:line="276" w:lineRule="auto"/>
              <w:contextualSpacing/>
              <w:jc w:val="center"/>
            </w:pPr>
            <w:r w:rsidRPr="00B747DB">
              <w:t>45</w:t>
            </w:r>
          </w:p>
        </w:tc>
        <w:tc>
          <w:tcPr>
            <w:tcW w:w="1002"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10" w:type="dxa"/>
              <w:left w:w="39" w:type="dxa"/>
              <w:bottom w:w="0" w:type="dxa"/>
              <w:right w:w="39" w:type="dxa"/>
            </w:tcMar>
            <w:vAlign w:val="center"/>
            <w:hideMark/>
          </w:tcPr>
          <w:p w14:paraId="6ECA31A9" w14:textId="77777777" w:rsidR="00ED7CFC" w:rsidRPr="00B747DB" w:rsidRDefault="00ED7CFC" w:rsidP="00F8717B">
            <w:pPr>
              <w:spacing w:line="276" w:lineRule="auto"/>
              <w:contextualSpacing/>
              <w:jc w:val="center"/>
            </w:pPr>
            <w:r w:rsidRPr="00B747DB">
              <w:t>68%</w:t>
            </w:r>
          </w:p>
        </w:tc>
        <w:tc>
          <w:tcPr>
            <w:tcW w:w="925"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10" w:type="dxa"/>
              <w:left w:w="39" w:type="dxa"/>
              <w:bottom w:w="0" w:type="dxa"/>
              <w:right w:w="39" w:type="dxa"/>
            </w:tcMar>
            <w:vAlign w:val="center"/>
            <w:hideMark/>
          </w:tcPr>
          <w:p w14:paraId="6ECA31AA" w14:textId="77777777" w:rsidR="00ED7CFC" w:rsidRPr="00B747DB" w:rsidRDefault="00ED7CFC" w:rsidP="00F8717B">
            <w:pPr>
              <w:spacing w:line="276" w:lineRule="auto"/>
              <w:contextualSpacing/>
              <w:jc w:val="center"/>
              <w:rPr>
                <w:b/>
              </w:rPr>
            </w:pPr>
          </w:p>
        </w:tc>
        <w:tc>
          <w:tcPr>
            <w:tcW w:w="1202" w:type="pct"/>
            <w:tcBorders>
              <w:top w:val="single" w:sz="8" w:space="0" w:color="FFFFFF"/>
              <w:left w:val="single" w:sz="8" w:space="0" w:color="FFFFFF"/>
              <w:bottom w:val="single" w:sz="8" w:space="0" w:color="FFFFFF"/>
              <w:right w:val="single" w:sz="8" w:space="0" w:color="FFFFFF"/>
            </w:tcBorders>
            <w:shd w:val="clear" w:color="auto" w:fill="FFFFFF" w:themeFill="background1"/>
          </w:tcPr>
          <w:p w14:paraId="6ECA31AB" w14:textId="77777777" w:rsidR="00ED7CFC" w:rsidRPr="00B747DB" w:rsidRDefault="00ED7CFC" w:rsidP="00F8717B">
            <w:pPr>
              <w:spacing w:line="276" w:lineRule="auto"/>
              <w:contextualSpacing/>
              <w:jc w:val="both"/>
              <w:rPr>
                <w:b/>
              </w:rPr>
            </w:pPr>
          </w:p>
        </w:tc>
      </w:tr>
      <w:tr w:rsidR="00ED7CFC" w:rsidRPr="00B747DB" w14:paraId="6ECA31AE" w14:textId="77777777" w:rsidTr="00F8717B">
        <w:trPr>
          <w:trHeight w:val="503"/>
        </w:trPr>
        <w:tc>
          <w:tcPr>
            <w:tcW w:w="5000" w:type="pct"/>
            <w:gridSpan w:val="5"/>
            <w:tcBorders>
              <w:top w:val="single" w:sz="8" w:space="0" w:color="FFFFFF"/>
              <w:left w:val="single" w:sz="8" w:space="0" w:color="FFFFFF"/>
              <w:bottom w:val="single" w:sz="8" w:space="0" w:color="FFFFFF"/>
              <w:right w:val="single" w:sz="8" w:space="0" w:color="FFFFFF"/>
            </w:tcBorders>
            <w:shd w:val="clear" w:color="auto" w:fill="008000"/>
            <w:tcMar>
              <w:top w:w="10" w:type="dxa"/>
              <w:left w:w="39" w:type="dxa"/>
              <w:bottom w:w="0" w:type="dxa"/>
              <w:right w:w="39" w:type="dxa"/>
            </w:tcMar>
            <w:vAlign w:val="center"/>
            <w:hideMark/>
          </w:tcPr>
          <w:p w14:paraId="6ECA31AD" w14:textId="77777777" w:rsidR="00ED7CFC" w:rsidRPr="00B747DB" w:rsidRDefault="00ED7CFC" w:rsidP="00F8717B">
            <w:pPr>
              <w:spacing w:line="276" w:lineRule="auto"/>
              <w:contextualSpacing/>
              <w:rPr>
                <w:b/>
                <w:bCs/>
              </w:rPr>
            </w:pPr>
            <w:proofErr w:type="spellStart"/>
            <w:r w:rsidRPr="00B747DB">
              <w:rPr>
                <w:b/>
                <w:bCs/>
                <w:color w:val="FFFFFF" w:themeColor="background1"/>
              </w:rPr>
              <w:t>Cardiometabolic</w:t>
            </w:r>
            <w:proofErr w:type="spellEnd"/>
            <w:r w:rsidRPr="00B747DB">
              <w:rPr>
                <w:b/>
                <w:bCs/>
                <w:color w:val="FFFFFF" w:themeColor="background1"/>
              </w:rPr>
              <w:t xml:space="preserve"> Health Measures</w:t>
            </w:r>
          </w:p>
        </w:tc>
      </w:tr>
      <w:tr w:rsidR="00ED7CFC" w:rsidRPr="00B747DB" w14:paraId="6ECA31B4" w14:textId="77777777" w:rsidTr="00F8717B">
        <w:trPr>
          <w:trHeight w:val="384"/>
        </w:trPr>
        <w:tc>
          <w:tcPr>
            <w:tcW w:w="1409"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10" w:type="dxa"/>
              <w:left w:w="39" w:type="dxa"/>
              <w:bottom w:w="0" w:type="dxa"/>
              <w:right w:w="39" w:type="dxa"/>
            </w:tcMar>
            <w:vAlign w:val="center"/>
            <w:hideMark/>
          </w:tcPr>
          <w:p w14:paraId="6ECA31AF" w14:textId="77777777" w:rsidR="00ED7CFC" w:rsidRPr="00907706" w:rsidRDefault="00ED7CFC" w:rsidP="00F8717B">
            <w:pPr>
              <w:spacing w:line="276" w:lineRule="auto"/>
              <w:contextualSpacing/>
              <w:jc w:val="both"/>
              <w:rPr>
                <w:color w:val="FF0000"/>
              </w:rPr>
            </w:pPr>
            <w:r w:rsidRPr="00907706">
              <w:rPr>
                <w:bCs/>
                <w:color w:val="FF0000"/>
              </w:rPr>
              <w:t>Body mass index</w:t>
            </w:r>
            <w:r w:rsidRPr="00907706">
              <w:rPr>
                <w:color w:val="FF0000"/>
              </w:rPr>
              <w:t xml:space="preserve"> (kg/m</w:t>
            </w:r>
            <w:r w:rsidRPr="00907706">
              <w:rPr>
                <w:color w:val="FF0000"/>
                <w:vertAlign w:val="superscript"/>
              </w:rPr>
              <w:t>2</w:t>
            </w:r>
            <w:r w:rsidRPr="00907706">
              <w:rPr>
                <w:color w:val="FF0000"/>
              </w:rPr>
              <w:t>)</w:t>
            </w:r>
          </w:p>
        </w:tc>
        <w:tc>
          <w:tcPr>
            <w:tcW w:w="462"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10" w:type="dxa"/>
              <w:left w:w="39" w:type="dxa"/>
              <w:bottom w:w="0" w:type="dxa"/>
              <w:right w:w="39" w:type="dxa"/>
            </w:tcMar>
            <w:vAlign w:val="center"/>
            <w:hideMark/>
          </w:tcPr>
          <w:p w14:paraId="6ECA31B0" w14:textId="77777777" w:rsidR="00ED7CFC" w:rsidRPr="00907706" w:rsidRDefault="00ED7CFC" w:rsidP="00F8717B">
            <w:pPr>
              <w:spacing w:line="276" w:lineRule="auto"/>
              <w:contextualSpacing/>
              <w:jc w:val="center"/>
              <w:rPr>
                <w:color w:val="FF0000"/>
              </w:rPr>
            </w:pPr>
            <w:r w:rsidRPr="00907706">
              <w:rPr>
                <w:color w:val="FF0000"/>
              </w:rPr>
              <w:t>63</w:t>
            </w:r>
          </w:p>
        </w:tc>
        <w:tc>
          <w:tcPr>
            <w:tcW w:w="1002"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10" w:type="dxa"/>
              <w:left w:w="39" w:type="dxa"/>
              <w:bottom w:w="0" w:type="dxa"/>
              <w:right w:w="39" w:type="dxa"/>
            </w:tcMar>
            <w:vAlign w:val="center"/>
            <w:hideMark/>
          </w:tcPr>
          <w:p w14:paraId="6ECA31B1" w14:textId="77777777" w:rsidR="00ED7CFC" w:rsidRPr="00907706" w:rsidRDefault="00ED7CFC" w:rsidP="00F8717B">
            <w:pPr>
              <w:spacing w:line="276" w:lineRule="auto"/>
              <w:contextualSpacing/>
              <w:jc w:val="center"/>
              <w:rPr>
                <w:color w:val="FF0000"/>
              </w:rPr>
            </w:pPr>
            <w:r w:rsidRPr="00907706">
              <w:rPr>
                <w:color w:val="FF0000"/>
              </w:rPr>
              <w:t>29.1 (6.3)</w:t>
            </w:r>
          </w:p>
        </w:tc>
        <w:tc>
          <w:tcPr>
            <w:tcW w:w="925"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10" w:type="dxa"/>
              <w:left w:w="39" w:type="dxa"/>
              <w:bottom w:w="0" w:type="dxa"/>
              <w:right w:w="39" w:type="dxa"/>
            </w:tcMar>
            <w:vAlign w:val="center"/>
            <w:hideMark/>
          </w:tcPr>
          <w:p w14:paraId="6ECA31B2" w14:textId="77777777" w:rsidR="00ED7CFC" w:rsidRPr="00907706" w:rsidRDefault="00ED7CFC" w:rsidP="00F8717B">
            <w:pPr>
              <w:spacing w:line="276" w:lineRule="auto"/>
              <w:contextualSpacing/>
              <w:jc w:val="center"/>
              <w:rPr>
                <w:color w:val="FF0000"/>
              </w:rPr>
            </w:pPr>
            <w:r w:rsidRPr="00907706">
              <w:rPr>
                <w:color w:val="FF0000"/>
              </w:rPr>
              <w:t>&lt; 25</w:t>
            </w:r>
          </w:p>
        </w:tc>
        <w:tc>
          <w:tcPr>
            <w:tcW w:w="1202" w:type="pct"/>
            <w:tcBorders>
              <w:top w:val="single" w:sz="8" w:space="0" w:color="FFFFFF"/>
              <w:left w:val="single" w:sz="8" w:space="0" w:color="FFFFFF"/>
              <w:bottom w:val="single" w:sz="8" w:space="0" w:color="FFFFFF"/>
              <w:right w:val="single" w:sz="8" w:space="0" w:color="FFFFFF"/>
            </w:tcBorders>
            <w:shd w:val="clear" w:color="auto" w:fill="FFFFFF" w:themeFill="background1"/>
            <w:vAlign w:val="center"/>
          </w:tcPr>
          <w:p w14:paraId="6ECA31B3" w14:textId="77777777" w:rsidR="00ED7CFC" w:rsidRPr="00B747DB" w:rsidRDefault="00ED7CFC" w:rsidP="00F8717B">
            <w:pPr>
              <w:spacing w:line="276" w:lineRule="auto"/>
              <w:contextualSpacing/>
              <w:jc w:val="both"/>
            </w:pPr>
            <w:r w:rsidRPr="00B747DB">
              <w:rPr>
                <w:i/>
                <w:iCs/>
              </w:rPr>
              <w:t>Lester UK Adaptation (2014 update)</w:t>
            </w:r>
          </w:p>
        </w:tc>
      </w:tr>
      <w:tr w:rsidR="00ED7CFC" w:rsidRPr="00652A90" w14:paraId="6ECA31BD" w14:textId="77777777" w:rsidTr="00F8717B">
        <w:trPr>
          <w:trHeight w:val="576"/>
        </w:trPr>
        <w:tc>
          <w:tcPr>
            <w:tcW w:w="1409" w:type="pct"/>
            <w:tcBorders>
              <w:top w:val="single" w:sz="8" w:space="0" w:color="FFFFFF"/>
              <w:left w:val="single" w:sz="8" w:space="0" w:color="FFFFFF"/>
              <w:bottom w:val="single" w:sz="8" w:space="0" w:color="FFFFFF"/>
              <w:right w:val="single" w:sz="8" w:space="0" w:color="FFFFFF"/>
            </w:tcBorders>
            <w:shd w:val="clear" w:color="auto" w:fill="D6E3BC" w:themeFill="accent3" w:themeFillTint="66"/>
            <w:tcMar>
              <w:top w:w="10" w:type="dxa"/>
              <w:left w:w="39" w:type="dxa"/>
              <w:bottom w:w="0" w:type="dxa"/>
              <w:right w:w="39" w:type="dxa"/>
            </w:tcMar>
            <w:vAlign w:val="center"/>
            <w:hideMark/>
          </w:tcPr>
          <w:p w14:paraId="6ECA31B5" w14:textId="77777777" w:rsidR="00ED7CFC" w:rsidRPr="00B747DB" w:rsidRDefault="00ED7CFC" w:rsidP="00F8717B">
            <w:pPr>
              <w:spacing w:line="276" w:lineRule="auto"/>
              <w:contextualSpacing/>
            </w:pPr>
            <w:r w:rsidRPr="00907706">
              <w:rPr>
                <w:bCs/>
                <w:color w:val="FF0000"/>
              </w:rPr>
              <w:t xml:space="preserve">Waist circumference  (cm) </w:t>
            </w:r>
          </w:p>
        </w:tc>
        <w:tc>
          <w:tcPr>
            <w:tcW w:w="462" w:type="pct"/>
            <w:tcBorders>
              <w:top w:val="single" w:sz="8" w:space="0" w:color="FFFFFF"/>
              <w:left w:val="single" w:sz="8" w:space="0" w:color="FFFFFF"/>
              <w:bottom w:val="single" w:sz="8" w:space="0" w:color="FFFFFF"/>
              <w:right w:val="single" w:sz="8" w:space="0" w:color="FFFFFF"/>
            </w:tcBorders>
            <w:shd w:val="clear" w:color="auto" w:fill="D6E3BC" w:themeFill="accent3" w:themeFillTint="66"/>
            <w:tcMar>
              <w:top w:w="10" w:type="dxa"/>
              <w:left w:w="39" w:type="dxa"/>
              <w:bottom w:w="0" w:type="dxa"/>
              <w:right w:w="39" w:type="dxa"/>
            </w:tcMar>
            <w:vAlign w:val="center"/>
            <w:hideMark/>
          </w:tcPr>
          <w:p w14:paraId="6ECA31B6" w14:textId="77777777" w:rsidR="00ED7CFC" w:rsidRPr="0081185C" w:rsidRDefault="00ED7CFC" w:rsidP="00F8717B">
            <w:pPr>
              <w:spacing w:line="276" w:lineRule="auto"/>
              <w:contextualSpacing/>
              <w:jc w:val="center"/>
              <w:rPr>
                <w:color w:val="FF0000"/>
              </w:rPr>
            </w:pPr>
            <w:r w:rsidRPr="0081185C">
              <w:rPr>
                <w:color w:val="FF0000"/>
              </w:rPr>
              <w:t>♂  41</w:t>
            </w:r>
          </w:p>
          <w:p w14:paraId="6ECA31B7" w14:textId="77777777" w:rsidR="00ED7CFC" w:rsidRPr="0081185C" w:rsidRDefault="00ED7CFC" w:rsidP="00F8717B">
            <w:pPr>
              <w:spacing w:line="276" w:lineRule="auto"/>
              <w:contextualSpacing/>
              <w:jc w:val="center"/>
              <w:rPr>
                <w:color w:val="FF0000"/>
              </w:rPr>
            </w:pPr>
            <w:r w:rsidRPr="0081185C">
              <w:rPr>
                <w:color w:val="FF0000"/>
              </w:rPr>
              <w:t>♀  18</w:t>
            </w:r>
          </w:p>
        </w:tc>
        <w:tc>
          <w:tcPr>
            <w:tcW w:w="1002" w:type="pct"/>
            <w:tcBorders>
              <w:top w:val="single" w:sz="8" w:space="0" w:color="FFFFFF"/>
              <w:left w:val="single" w:sz="8" w:space="0" w:color="FFFFFF"/>
              <w:bottom w:val="single" w:sz="8" w:space="0" w:color="FFFFFF"/>
              <w:right w:val="single" w:sz="8" w:space="0" w:color="FFFFFF"/>
            </w:tcBorders>
            <w:shd w:val="clear" w:color="auto" w:fill="D6E3BC" w:themeFill="accent3" w:themeFillTint="66"/>
            <w:tcMar>
              <w:top w:w="10" w:type="dxa"/>
              <w:left w:w="39" w:type="dxa"/>
              <w:bottom w:w="0" w:type="dxa"/>
              <w:right w:w="39" w:type="dxa"/>
            </w:tcMar>
            <w:vAlign w:val="center"/>
            <w:hideMark/>
          </w:tcPr>
          <w:p w14:paraId="6ECA31B8" w14:textId="77777777" w:rsidR="00ED7CFC" w:rsidRPr="0081185C" w:rsidRDefault="00ED7CFC" w:rsidP="00F8717B">
            <w:pPr>
              <w:spacing w:line="276" w:lineRule="auto"/>
              <w:contextualSpacing/>
              <w:jc w:val="center"/>
              <w:rPr>
                <w:color w:val="FF0000"/>
              </w:rPr>
            </w:pPr>
            <w:r w:rsidRPr="0081185C">
              <w:rPr>
                <w:color w:val="FF0000"/>
              </w:rPr>
              <w:t>♂  93.8 (21.4)</w:t>
            </w:r>
          </w:p>
          <w:p w14:paraId="6ECA31B9" w14:textId="77777777" w:rsidR="00ED7CFC" w:rsidRPr="0081185C" w:rsidRDefault="00ED7CFC" w:rsidP="00F8717B">
            <w:pPr>
              <w:spacing w:line="276" w:lineRule="auto"/>
              <w:contextualSpacing/>
              <w:jc w:val="center"/>
              <w:rPr>
                <w:color w:val="FF0000"/>
              </w:rPr>
            </w:pPr>
            <w:r w:rsidRPr="0081185C">
              <w:rPr>
                <w:color w:val="FF0000"/>
              </w:rPr>
              <w:t>♀  99.2 (12.5)</w:t>
            </w:r>
          </w:p>
        </w:tc>
        <w:tc>
          <w:tcPr>
            <w:tcW w:w="925" w:type="pct"/>
            <w:tcBorders>
              <w:top w:val="single" w:sz="8" w:space="0" w:color="FFFFFF"/>
              <w:left w:val="single" w:sz="8" w:space="0" w:color="FFFFFF"/>
              <w:bottom w:val="single" w:sz="8" w:space="0" w:color="FFFFFF"/>
              <w:right w:val="single" w:sz="8" w:space="0" w:color="FFFFFF"/>
            </w:tcBorders>
            <w:shd w:val="clear" w:color="auto" w:fill="D6E3BC" w:themeFill="accent3" w:themeFillTint="66"/>
            <w:tcMar>
              <w:top w:w="10" w:type="dxa"/>
              <w:left w:w="39" w:type="dxa"/>
              <w:bottom w:w="0" w:type="dxa"/>
              <w:right w:w="39" w:type="dxa"/>
            </w:tcMar>
            <w:vAlign w:val="center"/>
            <w:hideMark/>
          </w:tcPr>
          <w:p w14:paraId="6ECA31BA" w14:textId="77777777" w:rsidR="00ED7CFC" w:rsidRPr="00907706" w:rsidRDefault="00ED7CFC" w:rsidP="00F8717B">
            <w:pPr>
              <w:spacing w:line="276" w:lineRule="auto"/>
              <w:contextualSpacing/>
              <w:rPr>
                <w:color w:val="FF0000"/>
              </w:rPr>
            </w:pPr>
            <w:r w:rsidRPr="00907706">
              <w:rPr>
                <w:color w:val="FF0000"/>
              </w:rPr>
              <w:t xml:space="preserve">    ♂    &lt;94</w:t>
            </w:r>
          </w:p>
          <w:p w14:paraId="6ECA31BB" w14:textId="77777777" w:rsidR="00ED7CFC" w:rsidRPr="00907706" w:rsidRDefault="00ED7CFC" w:rsidP="00F8717B">
            <w:pPr>
              <w:spacing w:line="276" w:lineRule="auto"/>
              <w:contextualSpacing/>
              <w:rPr>
                <w:color w:val="FF0000"/>
              </w:rPr>
            </w:pPr>
            <w:r w:rsidRPr="00907706">
              <w:rPr>
                <w:color w:val="FF0000"/>
              </w:rPr>
              <w:t xml:space="preserve">    ♀    &lt;80</w:t>
            </w:r>
          </w:p>
        </w:tc>
        <w:tc>
          <w:tcPr>
            <w:tcW w:w="1202" w:type="pct"/>
            <w:tcBorders>
              <w:top w:val="single" w:sz="8" w:space="0" w:color="FFFFFF"/>
              <w:left w:val="single" w:sz="8" w:space="0" w:color="FFFFFF"/>
              <w:bottom w:val="single" w:sz="8" w:space="0" w:color="FFFFFF"/>
              <w:right w:val="single" w:sz="8" w:space="0" w:color="FFFFFF"/>
            </w:tcBorders>
            <w:shd w:val="clear" w:color="auto" w:fill="D6E3BC" w:themeFill="accent3" w:themeFillTint="66"/>
            <w:vAlign w:val="center"/>
          </w:tcPr>
          <w:p w14:paraId="6ECA31BC" w14:textId="77777777" w:rsidR="00ED7CFC" w:rsidRPr="00652A90" w:rsidRDefault="00ED7CFC" w:rsidP="00F8717B">
            <w:pPr>
              <w:spacing w:line="276" w:lineRule="auto"/>
              <w:contextualSpacing/>
              <w:jc w:val="both"/>
              <w:rPr>
                <w:lang w:val="fr-FR"/>
              </w:rPr>
            </w:pPr>
            <w:r w:rsidRPr="00652A90">
              <w:rPr>
                <w:i/>
                <w:iCs/>
                <w:lang w:val="fr-FR"/>
              </w:rPr>
              <w:t xml:space="preserve">International </w:t>
            </w:r>
            <w:proofErr w:type="spellStart"/>
            <w:r w:rsidRPr="00652A90">
              <w:rPr>
                <w:i/>
                <w:iCs/>
                <w:lang w:val="fr-FR"/>
              </w:rPr>
              <w:t>Diabetes</w:t>
            </w:r>
            <w:proofErr w:type="spellEnd"/>
            <w:r w:rsidRPr="00652A90">
              <w:rPr>
                <w:i/>
                <w:iCs/>
                <w:lang w:val="fr-FR"/>
              </w:rPr>
              <w:t xml:space="preserve"> </w:t>
            </w:r>
            <w:proofErr w:type="spellStart"/>
            <w:r w:rsidRPr="00652A90">
              <w:rPr>
                <w:i/>
                <w:iCs/>
                <w:lang w:val="fr-FR"/>
              </w:rPr>
              <w:t>Federation</w:t>
            </w:r>
            <w:proofErr w:type="spellEnd"/>
            <w:r w:rsidRPr="00652A90">
              <w:rPr>
                <w:i/>
                <w:iCs/>
                <w:lang w:val="fr-FR"/>
              </w:rPr>
              <w:t xml:space="preserve"> (</w:t>
            </w:r>
            <w:proofErr w:type="spellStart"/>
            <w:r w:rsidRPr="00652A90">
              <w:rPr>
                <w:i/>
                <w:iCs/>
                <w:lang w:val="fr-FR"/>
              </w:rPr>
              <w:t>Albierti</w:t>
            </w:r>
            <w:proofErr w:type="spellEnd"/>
            <w:r w:rsidRPr="00652A90">
              <w:rPr>
                <w:i/>
                <w:iCs/>
                <w:lang w:val="fr-FR"/>
              </w:rPr>
              <w:t xml:space="preserve"> et al., 2006)</w:t>
            </w:r>
          </w:p>
        </w:tc>
      </w:tr>
      <w:tr w:rsidR="00ED7CFC" w:rsidRPr="00B747DB" w14:paraId="6ECA31C3" w14:textId="77777777" w:rsidTr="00F8717B">
        <w:trPr>
          <w:trHeight w:val="384"/>
        </w:trPr>
        <w:tc>
          <w:tcPr>
            <w:tcW w:w="1409"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10" w:type="dxa"/>
              <w:left w:w="39" w:type="dxa"/>
              <w:bottom w:w="0" w:type="dxa"/>
              <w:right w:w="39" w:type="dxa"/>
            </w:tcMar>
            <w:vAlign w:val="center"/>
            <w:hideMark/>
          </w:tcPr>
          <w:p w14:paraId="6ECA31BE" w14:textId="77777777" w:rsidR="00ED7CFC" w:rsidRPr="00B747DB" w:rsidRDefault="00ED7CFC" w:rsidP="00F8717B">
            <w:pPr>
              <w:spacing w:line="276" w:lineRule="auto"/>
              <w:contextualSpacing/>
            </w:pPr>
            <w:r w:rsidRPr="00B747DB">
              <w:rPr>
                <w:bCs/>
              </w:rPr>
              <w:t>Systolic blood pressure (mm Hg)</w:t>
            </w:r>
            <w:r w:rsidRPr="00B747DB">
              <w:t xml:space="preserve"> </w:t>
            </w:r>
          </w:p>
        </w:tc>
        <w:tc>
          <w:tcPr>
            <w:tcW w:w="462"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10" w:type="dxa"/>
              <w:left w:w="39" w:type="dxa"/>
              <w:bottom w:w="0" w:type="dxa"/>
              <w:right w:w="39" w:type="dxa"/>
            </w:tcMar>
            <w:vAlign w:val="center"/>
            <w:hideMark/>
          </w:tcPr>
          <w:p w14:paraId="6ECA31BF" w14:textId="77777777" w:rsidR="00ED7CFC" w:rsidRPr="00B747DB" w:rsidRDefault="00ED7CFC" w:rsidP="00F8717B">
            <w:pPr>
              <w:spacing w:line="276" w:lineRule="auto"/>
              <w:contextualSpacing/>
              <w:jc w:val="center"/>
            </w:pPr>
            <w:r w:rsidRPr="00B747DB">
              <w:t>52</w:t>
            </w:r>
          </w:p>
        </w:tc>
        <w:tc>
          <w:tcPr>
            <w:tcW w:w="1002"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10" w:type="dxa"/>
              <w:left w:w="39" w:type="dxa"/>
              <w:bottom w:w="0" w:type="dxa"/>
              <w:right w:w="39" w:type="dxa"/>
            </w:tcMar>
            <w:vAlign w:val="center"/>
            <w:hideMark/>
          </w:tcPr>
          <w:p w14:paraId="6ECA31C0" w14:textId="77777777" w:rsidR="00ED7CFC" w:rsidRPr="00B747DB" w:rsidRDefault="00ED7CFC" w:rsidP="00F8717B">
            <w:pPr>
              <w:spacing w:line="276" w:lineRule="auto"/>
              <w:contextualSpacing/>
              <w:jc w:val="center"/>
            </w:pPr>
            <w:r w:rsidRPr="00B747DB">
              <w:t>121.2 (16.9)</w:t>
            </w:r>
          </w:p>
        </w:tc>
        <w:tc>
          <w:tcPr>
            <w:tcW w:w="925"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10" w:type="dxa"/>
              <w:left w:w="39" w:type="dxa"/>
              <w:bottom w:w="0" w:type="dxa"/>
              <w:right w:w="39" w:type="dxa"/>
            </w:tcMar>
            <w:vAlign w:val="center"/>
            <w:hideMark/>
          </w:tcPr>
          <w:p w14:paraId="6ECA31C1" w14:textId="77777777" w:rsidR="00ED7CFC" w:rsidRPr="00B747DB" w:rsidRDefault="00ED7CFC" w:rsidP="00F8717B">
            <w:pPr>
              <w:spacing w:line="276" w:lineRule="auto"/>
              <w:contextualSpacing/>
              <w:jc w:val="center"/>
            </w:pPr>
            <w:r w:rsidRPr="00B747DB">
              <w:t>&lt; 140</w:t>
            </w:r>
          </w:p>
        </w:tc>
        <w:tc>
          <w:tcPr>
            <w:tcW w:w="1202" w:type="pct"/>
            <w:tcBorders>
              <w:top w:val="single" w:sz="8" w:space="0" w:color="FFFFFF"/>
              <w:left w:val="single" w:sz="8" w:space="0" w:color="FFFFFF"/>
              <w:bottom w:val="single" w:sz="8" w:space="0" w:color="FFFFFF"/>
              <w:right w:val="single" w:sz="8" w:space="0" w:color="FFFFFF"/>
            </w:tcBorders>
            <w:shd w:val="clear" w:color="auto" w:fill="FFFFFF" w:themeFill="background1"/>
            <w:vAlign w:val="center"/>
          </w:tcPr>
          <w:p w14:paraId="6ECA31C2" w14:textId="77777777" w:rsidR="00ED7CFC" w:rsidRPr="00B747DB" w:rsidRDefault="00ED7CFC" w:rsidP="00F8717B">
            <w:pPr>
              <w:spacing w:line="276" w:lineRule="auto"/>
              <w:contextualSpacing/>
              <w:jc w:val="both"/>
            </w:pPr>
            <w:r w:rsidRPr="00B747DB">
              <w:rPr>
                <w:i/>
                <w:iCs/>
              </w:rPr>
              <w:t>Lester UK Adaptation (2014 update)</w:t>
            </w:r>
          </w:p>
        </w:tc>
      </w:tr>
      <w:tr w:rsidR="00ED7CFC" w:rsidRPr="00B747DB" w14:paraId="6ECA31C9" w14:textId="77777777" w:rsidTr="00F8717B">
        <w:trPr>
          <w:trHeight w:val="384"/>
        </w:trPr>
        <w:tc>
          <w:tcPr>
            <w:tcW w:w="1409" w:type="pct"/>
            <w:tcBorders>
              <w:top w:val="single" w:sz="8" w:space="0" w:color="FFFFFF"/>
              <w:left w:val="single" w:sz="8" w:space="0" w:color="FFFFFF"/>
              <w:bottom w:val="single" w:sz="8" w:space="0" w:color="FFFFFF"/>
              <w:right w:val="single" w:sz="8" w:space="0" w:color="FFFFFF"/>
            </w:tcBorders>
            <w:shd w:val="clear" w:color="auto" w:fill="D6E3BC" w:themeFill="accent3" w:themeFillTint="66"/>
            <w:tcMar>
              <w:top w:w="10" w:type="dxa"/>
              <w:left w:w="39" w:type="dxa"/>
              <w:bottom w:w="0" w:type="dxa"/>
              <w:right w:w="39" w:type="dxa"/>
            </w:tcMar>
            <w:vAlign w:val="center"/>
            <w:hideMark/>
          </w:tcPr>
          <w:p w14:paraId="6ECA31C4" w14:textId="77777777" w:rsidR="00ED7CFC" w:rsidRPr="00B747DB" w:rsidRDefault="00ED7CFC" w:rsidP="00F8717B">
            <w:pPr>
              <w:spacing w:line="276" w:lineRule="auto"/>
              <w:contextualSpacing/>
            </w:pPr>
            <w:r w:rsidRPr="00B747DB">
              <w:rPr>
                <w:bCs/>
              </w:rPr>
              <w:t>Diastolic blood pressure (mm Hg)</w:t>
            </w:r>
            <w:r w:rsidRPr="00B747DB">
              <w:t xml:space="preserve"> </w:t>
            </w:r>
          </w:p>
        </w:tc>
        <w:tc>
          <w:tcPr>
            <w:tcW w:w="462" w:type="pct"/>
            <w:tcBorders>
              <w:top w:val="single" w:sz="8" w:space="0" w:color="FFFFFF"/>
              <w:left w:val="single" w:sz="8" w:space="0" w:color="FFFFFF"/>
              <w:bottom w:val="single" w:sz="8" w:space="0" w:color="FFFFFF"/>
              <w:right w:val="single" w:sz="8" w:space="0" w:color="FFFFFF"/>
            </w:tcBorders>
            <w:shd w:val="clear" w:color="auto" w:fill="D6E3BC" w:themeFill="accent3" w:themeFillTint="66"/>
            <w:tcMar>
              <w:top w:w="10" w:type="dxa"/>
              <w:left w:w="39" w:type="dxa"/>
              <w:bottom w:w="0" w:type="dxa"/>
              <w:right w:w="39" w:type="dxa"/>
            </w:tcMar>
            <w:vAlign w:val="center"/>
            <w:hideMark/>
          </w:tcPr>
          <w:p w14:paraId="6ECA31C5" w14:textId="77777777" w:rsidR="00ED7CFC" w:rsidRPr="00B747DB" w:rsidRDefault="00ED7CFC" w:rsidP="00F8717B">
            <w:pPr>
              <w:spacing w:line="276" w:lineRule="auto"/>
              <w:contextualSpacing/>
              <w:jc w:val="center"/>
            </w:pPr>
            <w:r w:rsidRPr="00B747DB">
              <w:t>52</w:t>
            </w:r>
          </w:p>
        </w:tc>
        <w:tc>
          <w:tcPr>
            <w:tcW w:w="1002" w:type="pct"/>
            <w:tcBorders>
              <w:top w:val="single" w:sz="8" w:space="0" w:color="FFFFFF"/>
              <w:left w:val="single" w:sz="8" w:space="0" w:color="FFFFFF"/>
              <w:bottom w:val="single" w:sz="8" w:space="0" w:color="FFFFFF"/>
              <w:right w:val="single" w:sz="8" w:space="0" w:color="FFFFFF"/>
            </w:tcBorders>
            <w:shd w:val="clear" w:color="auto" w:fill="D6E3BC" w:themeFill="accent3" w:themeFillTint="66"/>
            <w:tcMar>
              <w:top w:w="10" w:type="dxa"/>
              <w:left w:w="39" w:type="dxa"/>
              <w:bottom w:w="0" w:type="dxa"/>
              <w:right w:w="39" w:type="dxa"/>
            </w:tcMar>
            <w:vAlign w:val="center"/>
            <w:hideMark/>
          </w:tcPr>
          <w:p w14:paraId="6ECA31C6" w14:textId="77777777" w:rsidR="00ED7CFC" w:rsidRPr="00B747DB" w:rsidRDefault="00ED7CFC" w:rsidP="00F8717B">
            <w:pPr>
              <w:spacing w:line="276" w:lineRule="auto"/>
              <w:contextualSpacing/>
              <w:jc w:val="center"/>
            </w:pPr>
            <w:r w:rsidRPr="00B747DB">
              <w:t>79.3 (13.9)</w:t>
            </w:r>
          </w:p>
        </w:tc>
        <w:tc>
          <w:tcPr>
            <w:tcW w:w="925" w:type="pct"/>
            <w:tcBorders>
              <w:top w:val="single" w:sz="8" w:space="0" w:color="FFFFFF"/>
              <w:left w:val="single" w:sz="8" w:space="0" w:color="FFFFFF"/>
              <w:bottom w:val="single" w:sz="8" w:space="0" w:color="FFFFFF"/>
              <w:right w:val="single" w:sz="8" w:space="0" w:color="FFFFFF"/>
            </w:tcBorders>
            <w:shd w:val="clear" w:color="auto" w:fill="D6E3BC" w:themeFill="accent3" w:themeFillTint="66"/>
            <w:tcMar>
              <w:top w:w="10" w:type="dxa"/>
              <w:left w:w="39" w:type="dxa"/>
              <w:bottom w:w="0" w:type="dxa"/>
              <w:right w:w="39" w:type="dxa"/>
            </w:tcMar>
            <w:vAlign w:val="center"/>
            <w:hideMark/>
          </w:tcPr>
          <w:p w14:paraId="6ECA31C7" w14:textId="77777777" w:rsidR="00ED7CFC" w:rsidRPr="00B747DB" w:rsidRDefault="00ED7CFC" w:rsidP="00F8717B">
            <w:pPr>
              <w:spacing w:line="276" w:lineRule="auto"/>
              <w:contextualSpacing/>
              <w:jc w:val="center"/>
            </w:pPr>
            <w:r w:rsidRPr="00B747DB">
              <w:t>&lt; 90</w:t>
            </w:r>
          </w:p>
        </w:tc>
        <w:tc>
          <w:tcPr>
            <w:tcW w:w="1202" w:type="pct"/>
            <w:tcBorders>
              <w:top w:val="single" w:sz="8" w:space="0" w:color="FFFFFF"/>
              <w:left w:val="single" w:sz="8" w:space="0" w:color="FFFFFF"/>
              <w:bottom w:val="single" w:sz="8" w:space="0" w:color="FFFFFF"/>
              <w:right w:val="single" w:sz="8" w:space="0" w:color="FFFFFF"/>
            </w:tcBorders>
            <w:shd w:val="clear" w:color="auto" w:fill="D6E3BC" w:themeFill="accent3" w:themeFillTint="66"/>
            <w:vAlign w:val="center"/>
          </w:tcPr>
          <w:p w14:paraId="6ECA31C8" w14:textId="77777777" w:rsidR="00ED7CFC" w:rsidRPr="00B747DB" w:rsidRDefault="00ED7CFC" w:rsidP="00F8717B">
            <w:pPr>
              <w:spacing w:line="276" w:lineRule="auto"/>
              <w:contextualSpacing/>
              <w:jc w:val="both"/>
            </w:pPr>
            <w:r w:rsidRPr="00B747DB">
              <w:rPr>
                <w:i/>
                <w:iCs/>
              </w:rPr>
              <w:t>Lester UK Adaptation (2014 update)</w:t>
            </w:r>
          </w:p>
        </w:tc>
      </w:tr>
      <w:tr w:rsidR="00ED7CFC" w:rsidRPr="00B747DB" w14:paraId="6ECA31CF" w14:textId="77777777" w:rsidTr="00F8717B">
        <w:trPr>
          <w:trHeight w:val="384"/>
        </w:trPr>
        <w:tc>
          <w:tcPr>
            <w:tcW w:w="1409"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10" w:type="dxa"/>
              <w:left w:w="39" w:type="dxa"/>
              <w:bottom w:w="0" w:type="dxa"/>
              <w:right w:w="39" w:type="dxa"/>
            </w:tcMar>
            <w:vAlign w:val="center"/>
            <w:hideMark/>
          </w:tcPr>
          <w:p w14:paraId="6ECA31CA" w14:textId="77777777" w:rsidR="00ED7CFC" w:rsidRPr="00907706" w:rsidRDefault="00ED7CFC" w:rsidP="00F8717B">
            <w:pPr>
              <w:spacing w:line="276" w:lineRule="auto"/>
              <w:contextualSpacing/>
              <w:rPr>
                <w:color w:val="FF0000"/>
              </w:rPr>
            </w:pPr>
            <w:r w:rsidRPr="00907706">
              <w:rPr>
                <w:bCs/>
                <w:color w:val="FF0000"/>
              </w:rPr>
              <w:t>Resting heart rate (beats/min)</w:t>
            </w:r>
            <w:r w:rsidRPr="00907706">
              <w:rPr>
                <w:color w:val="FF0000"/>
              </w:rPr>
              <w:t xml:space="preserve"> </w:t>
            </w:r>
          </w:p>
        </w:tc>
        <w:tc>
          <w:tcPr>
            <w:tcW w:w="462"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10" w:type="dxa"/>
              <w:left w:w="39" w:type="dxa"/>
              <w:bottom w:w="0" w:type="dxa"/>
              <w:right w:w="39" w:type="dxa"/>
            </w:tcMar>
            <w:vAlign w:val="center"/>
            <w:hideMark/>
          </w:tcPr>
          <w:p w14:paraId="6ECA31CB" w14:textId="77777777" w:rsidR="00ED7CFC" w:rsidRPr="00907706" w:rsidRDefault="00ED7CFC" w:rsidP="00F8717B">
            <w:pPr>
              <w:spacing w:line="276" w:lineRule="auto"/>
              <w:contextualSpacing/>
              <w:jc w:val="center"/>
              <w:rPr>
                <w:color w:val="FF0000"/>
              </w:rPr>
            </w:pPr>
            <w:r w:rsidRPr="00907706">
              <w:rPr>
                <w:color w:val="FF0000"/>
              </w:rPr>
              <w:t>46</w:t>
            </w:r>
          </w:p>
        </w:tc>
        <w:tc>
          <w:tcPr>
            <w:tcW w:w="1002"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10" w:type="dxa"/>
              <w:left w:w="39" w:type="dxa"/>
              <w:bottom w:w="0" w:type="dxa"/>
              <w:right w:w="39" w:type="dxa"/>
            </w:tcMar>
            <w:vAlign w:val="center"/>
            <w:hideMark/>
          </w:tcPr>
          <w:p w14:paraId="6ECA31CC" w14:textId="77777777" w:rsidR="00ED7CFC" w:rsidRPr="00907706" w:rsidRDefault="00ED7CFC" w:rsidP="00F8717B">
            <w:pPr>
              <w:spacing w:line="276" w:lineRule="auto"/>
              <w:contextualSpacing/>
              <w:jc w:val="center"/>
              <w:rPr>
                <w:color w:val="FF0000"/>
              </w:rPr>
            </w:pPr>
            <w:r w:rsidRPr="00907706">
              <w:rPr>
                <w:color w:val="FF0000"/>
              </w:rPr>
              <w:t>88.2 (18.8)</w:t>
            </w:r>
          </w:p>
        </w:tc>
        <w:tc>
          <w:tcPr>
            <w:tcW w:w="925"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10" w:type="dxa"/>
              <w:left w:w="39" w:type="dxa"/>
              <w:bottom w:w="0" w:type="dxa"/>
              <w:right w:w="39" w:type="dxa"/>
            </w:tcMar>
            <w:vAlign w:val="center"/>
            <w:hideMark/>
          </w:tcPr>
          <w:p w14:paraId="6ECA31CD" w14:textId="77777777" w:rsidR="00ED7CFC" w:rsidRPr="00907706" w:rsidRDefault="00ED7CFC" w:rsidP="00F8717B">
            <w:pPr>
              <w:spacing w:line="276" w:lineRule="auto"/>
              <w:contextualSpacing/>
              <w:jc w:val="center"/>
              <w:rPr>
                <w:color w:val="FF0000"/>
              </w:rPr>
            </w:pPr>
            <w:r w:rsidRPr="00907706">
              <w:rPr>
                <w:color w:val="FF0000"/>
              </w:rPr>
              <w:t>&lt; 80</w:t>
            </w:r>
          </w:p>
        </w:tc>
        <w:tc>
          <w:tcPr>
            <w:tcW w:w="1202" w:type="pct"/>
            <w:tcBorders>
              <w:top w:val="single" w:sz="8" w:space="0" w:color="FFFFFF"/>
              <w:left w:val="single" w:sz="8" w:space="0" w:color="FFFFFF"/>
              <w:bottom w:val="single" w:sz="8" w:space="0" w:color="FFFFFF"/>
              <w:right w:val="single" w:sz="8" w:space="0" w:color="FFFFFF"/>
            </w:tcBorders>
            <w:shd w:val="clear" w:color="auto" w:fill="FFFFFF" w:themeFill="background1"/>
            <w:vAlign w:val="center"/>
          </w:tcPr>
          <w:p w14:paraId="6ECA31CE" w14:textId="77777777" w:rsidR="00ED7CFC" w:rsidRPr="006039BA" w:rsidRDefault="00ED7CFC" w:rsidP="00F8717B">
            <w:pPr>
              <w:spacing w:line="276" w:lineRule="auto"/>
              <w:contextualSpacing/>
              <w:jc w:val="both"/>
              <w:rPr>
                <w:i/>
              </w:rPr>
            </w:pPr>
            <w:r w:rsidRPr="006039BA">
              <w:rPr>
                <w:i/>
              </w:rPr>
              <w:t>NICE guidelines</w:t>
            </w:r>
          </w:p>
        </w:tc>
      </w:tr>
      <w:tr w:rsidR="00ED7CFC" w:rsidRPr="00B747DB" w14:paraId="6ECA31D5" w14:textId="77777777" w:rsidTr="00F8717B">
        <w:trPr>
          <w:trHeight w:val="384"/>
        </w:trPr>
        <w:tc>
          <w:tcPr>
            <w:tcW w:w="1409" w:type="pct"/>
            <w:tcBorders>
              <w:top w:val="single" w:sz="8" w:space="0" w:color="FFFFFF"/>
              <w:left w:val="single" w:sz="8" w:space="0" w:color="FFFFFF"/>
              <w:bottom w:val="single" w:sz="8" w:space="0" w:color="FFFFFF"/>
              <w:right w:val="single" w:sz="8" w:space="0" w:color="FFFFFF"/>
            </w:tcBorders>
            <w:shd w:val="clear" w:color="auto" w:fill="D6E3BC" w:themeFill="accent3" w:themeFillTint="66"/>
            <w:tcMar>
              <w:top w:w="10" w:type="dxa"/>
              <w:left w:w="39" w:type="dxa"/>
              <w:bottom w:w="0" w:type="dxa"/>
              <w:right w:w="39" w:type="dxa"/>
            </w:tcMar>
            <w:vAlign w:val="center"/>
            <w:hideMark/>
          </w:tcPr>
          <w:p w14:paraId="6ECA31D0" w14:textId="77777777" w:rsidR="00ED7CFC" w:rsidRPr="00B747DB" w:rsidRDefault="00ED7CFC" w:rsidP="00F8717B">
            <w:pPr>
              <w:spacing w:line="276" w:lineRule="auto"/>
              <w:contextualSpacing/>
            </w:pPr>
            <w:r w:rsidRPr="00B747DB">
              <w:rPr>
                <w:bCs/>
              </w:rPr>
              <w:t>Total cholesterol (</w:t>
            </w:r>
            <w:proofErr w:type="spellStart"/>
            <w:r w:rsidRPr="00B747DB">
              <w:rPr>
                <w:bCs/>
              </w:rPr>
              <w:t>mmol</w:t>
            </w:r>
            <w:proofErr w:type="spellEnd"/>
            <w:r w:rsidRPr="00B747DB">
              <w:rPr>
                <w:bCs/>
              </w:rPr>
              <w:t>/L)</w:t>
            </w:r>
            <w:r w:rsidRPr="00B747DB">
              <w:t xml:space="preserve"> </w:t>
            </w:r>
          </w:p>
        </w:tc>
        <w:tc>
          <w:tcPr>
            <w:tcW w:w="462" w:type="pct"/>
            <w:tcBorders>
              <w:top w:val="single" w:sz="8" w:space="0" w:color="FFFFFF"/>
              <w:left w:val="single" w:sz="8" w:space="0" w:color="FFFFFF"/>
              <w:bottom w:val="single" w:sz="8" w:space="0" w:color="FFFFFF"/>
              <w:right w:val="single" w:sz="8" w:space="0" w:color="FFFFFF"/>
            </w:tcBorders>
            <w:shd w:val="clear" w:color="auto" w:fill="D6E3BC" w:themeFill="accent3" w:themeFillTint="66"/>
            <w:tcMar>
              <w:top w:w="10" w:type="dxa"/>
              <w:left w:w="39" w:type="dxa"/>
              <w:bottom w:w="0" w:type="dxa"/>
              <w:right w:w="39" w:type="dxa"/>
            </w:tcMar>
            <w:vAlign w:val="center"/>
            <w:hideMark/>
          </w:tcPr>
          <w:p w14:paraId="6ECA31D1" w14:textId="77777777" w:rsidR="00ED7CFC" w:rsidRPr="00B747DB" w:rsidRDefault="00ED7CFC" w:rsidP="00F8717B">
            <w:pPr>
              <w:spacing w:line="276" w:lineRule="auto"/>
              <w:contextualSpacing/>
              <w:jc w:val="center"/>
            </w:pPr>
            <w:r w:rsidRPr="00B747DB">
              <w:t>49</w:t>
            </w:r>
          </w:p>
        </w:tc>
        <w:tc>
          <w:tcPr>
            <w:tcW w:w="1002" w:type="pct"/>
            <w:tcBorders>
              <w:top w:val="single" w:sz="8" w:space="0" w:color="FFFFFF"/>
              <w:left w:val="single" w:sz="8" w:space="0" w:color="FFFFFF"/>
              <w:bottom w:val="single" w:sz="8" w:space="0" w:color="FFFFFF"/>
              <w:right w:val="single" w:sz="8" w:space="0" w:color="FFFFFF"/>
            </w:tcBorders>
            <w:shd w:val="clear" w:color="auto" w:fill="D6E3BC" w:themeFill="accent3" w:themeFillTint="66"/>
            <w:tcMar>
              <w:top w:w="10" w:type="dxa"/>
              <w:left w:w="39" w:type="dxa"/>
              <w:bottom w:w="0" w:type="dxa"/>
              <w:right w:w="39" w:type="dxa"/>
            </w:tcMar>
            <w:vAlign w:val="center"/>
            <w:hideMark/>
          </w:tcPr>
          <w:p w14:paraId="6ECA31D2" w14:textId="77777777" w:rsidR="00ED7CFC" w:rsidRPr="00B747DB" w:rsidRDefault="00ED7CFC" w:rsidP="00F8717B">
            <w:pPr>
              <w:spacing w:line="276" w:lineRule="auto"/>
              <w:contextualSpacing/>
              <w:jc w:val="center"/>
            </w:pPr>
            <w:r w:rsidRPr="00B747DB">
              <w:t>4.8 (0.9)</w:t>
            </w:r>
          </w:p>
        </w:tc>
        <w:tc>
          <w:tcPr>
            <w:tcW w:w="925" w:type="pct"/>
            <w:tcBorders>
              <w:top w:val="single" w:sz="8" w:space="0" w:color="FFFFFF"/>
              <w:left w:val="single" w:sz="8" w:space="0" w:color="FFFFFF"/>
              <w:bottom w:val="single" w:sz="8" w:space="0" w:color="FFFFFF"/>
              <w:right w:val="single" w:sz="8" w:space="0" w:color="FFFFFF"/>
            </w:tcBorders>
            <w:shd w:val="clear" w:color="auto" w:fill="D6E3BC" w:themeFill="accent3" w:themeFillTint="66"/>
            <w:tcMar>
              <w:top w:w="10" w:type="dxa"/>
              <w:left w:w="39" w:type="dxa"/>
              <w:bottom w:w="0" w:type="dxa"/>
              <w:right w:w="39" w:type="dxa"/>
            </w:tcMar>
            <w:vAlign w:val="center"/>
            <w:hideMark/>
          </w:tcPr>
          <w:p w14:paraId="6ECA31D3" w14:textId="77777777" w:rsidR="00ED7CFC" w:rsidRPr="00B747DB" w:rsidRDefault="00ED7CFC" w:rsidP="00F8717B">
            <w:pPr>
              <w:spacing w:line="276" w:lineRule="auto"/>
              <w:contextualSpacing/>
              <w:jc w:val="center"/>
            </w:pPr>
            <w:r w:rsidRPr="00B747DB">
              <w:rPr>
                <w:u w:val="single"/>
              </w:rPr>
              <w:t>&lt;</w:t>
            </w:r>
            <w:r w:rsidRPr="00B747DB">
              <w:t xml:space="preserve"> 5</w:t>
            </w:r>
          </w:p>
        </w:tc>
        <w:tc>
          <w:tcPr>
            <w:tcW w:w="1202" w:type="pct"/>
            <w:tcBorders>
              <w:top w:val="single" w:sz="8" w:space="0" w:color="FFFFFF"/>
              <w:left w:val="single" w:sz="8" w:space="0" w:color="FFFFFF"/>
              <w:bottom w:val="single" w:sz="8" w:space="0" w:color="FFFFFF"/>
              <w:right w:val="single" w:sz="8" w:space="0" w:color="FFFFFF"/>
            </w:tcBorders>
            <w:shd w:val="clear" w:color="auto" w:fill="D6E3BC" w:themeFill="accent3" w:themeFillTint="66"/>
            <w:vAlign w:val="center"/>
          </w:tcPr>
          <w:p w14:paraId="6ECA31D4" w14:textId="77777777" w:rsidR="00ED7CFC" w:rsidRPr="00B747DB" w:rsidRDefault="00ED7CFC" w:rsidP="00F8717B">
            <w:pPr>
              <w:spacing w:line="276" w:lineRule="auto"/>
              <w:contextualSpacing/>
              <w:jc w:val="both"/>
            </w:pPr>
            <w:r w:rsidRPr="00B747DB">
              <w:rPr>
                <w:i/>
                <w:iCs/>
              </w:rPr>
              <w:t>Lester UK Adaptation (2014 update)</w:t>
            </w:r>
          </w:p>
        </w:tc>
      </w:tr>
      <w:tr w:rsidR="00ED7CFC" w:rsidRPr="00B747DB" w14:paraId="6ECA31DB" w14:textId="77777777" w:rsidTr="00F8717B">
        <w:trPr>
          <w:trHeight w:val="384"/>
        </w:trPr>
        <w:tc>
          <w:tcPr>
            <w:tcW w:w="1409"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10" w:type="dxa"/>
              <w:left w:w="39" w:type="dxa"/>
              <w:bottom w:w="0" w:type="dxa"/>
              <w:right w:w="39" w:type="dxa"/>
            </w:tcMar>
            <w:vAlign w:val="center"/>
            <w:hideMark/>
          </w:tcPr>
          <w:p w14:paraId="6ECA31D6" w14:textId="77777777" w:rsidR="00ED7CFC" w:rsidRPr="00907706" w:rsidRDefault="00ED7CFC" w:rsidP="00F8717B">
            <w:pPr>
              <w:spacing w:line="276" w:lineRule="auto"/>
              <w:contextualSpacing/>
              <w:jc w:val="both"/>
              <w:rPr>
                <w:color w:val="FF0000"/>
              </w:rPr>
            </w:pPr>
            <w:r w:rsidRPr="00907706">
              <w:rPr>
                <w:bCs/>
                <w:color w:val="FF0000"/>
              </w:rPr>
              <w:t>Triglycerides (</w:t>
            </w:r>
            <w:proofErr w:type="spellStart"/>
            <w:r w:rsidRPr="00907706">
              <w:rPr>
                <w:bCs/>
                <w:color w:val="FF0000"/>
              </w:rPr>
              <w:t>mmol</w:t>
            </w:r>
            <w:proofErr w:type="spellEnd"/>
            <w:r w:rsidRPr="00907706">
              <w:rPr>
                <w:bCs/>
                <w:color w:val="FF0000"/>
              </w:rPr>
              <w:t>/L)</w:t>
            </w:r>
            <w:r w:rsidRPr="00907706">
              <w:rPr>
                <w:color w:val="FF0000"/>
              </w:rPr>
              <w:t xml:space="preserve"> </w:t>
            </w:r>
          </w:p>
        </w:tc>
        <w:tc>
          <w:tcPr>
            <w:tcW w:w="462"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10" w:type="dxa"/>
              <w:left w:w="39" w:type="dxa"/>
              <w:bottom w:w="0" w:type="dxa"/>
              <w:right w:w="39" w:type="dxa"/>
            </w:tcMar>
            <w:vAlign w:val="center"/>
            <w:hideMark/>
          </w:tcPr>
          <w:p w14:paraId="6ECA31D7" w14:textId="77777777" w:rsidR="00ED7CFC" w:rsidRPr="00907706" w:rsidRDefault="00ED7CFC" w:rsidP="00F8717B">
            <w:pPr>
              <w:spacing w:line="276" w:lineRule="auto"/>
              <w:contextualSpacing/>
              <w:jc w:val="center"/>
              <w:rPr>
                <w:color w:val="FF0000"/>
              </w:rPr>
            </w:pPr>
            <w:r w:rsidRPr="00907706">
              <w:rPr>
                <w:color w:val="FF0000"/>
              </w:rPr>
              <w:t>21</w:t>
            </w:r>
          </w:p>
        </w:tc>
        <w:tc>
          <w:tcPr>
            <w:tcW w:w="1002"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10" w:type="dxa"/>
              <w:left w:w="39" w:type="dxa"/>
              <w:bottom w:w="0" w:type="dxa"/>
              <w:right w:w="39" w:type="dxa"/>
            </w:tcMar>
            <w:vAlign w:val="center"/>
            <w:hideMark/>
          </w:tcPr>
          <w:p w14:paraId="6ECA31D8" w14:textId="77777777" w:rsidR="00ED7CFC" w:rsidRPr="00907706" w:rsidRDefault="00ED7CFC" w:rsidP="00F8717B">
            <w:pPr>
              <w:spacing w:line="276" w:lineRule="auto"/>
              <w:contextualSpacing/>
              <w:jc w:val="center"/>
              <w:rPr>
                <w:color w:val="FF0000"/>
              </w:rPr>
            </w:pPr>
            <w:r w:rsidRPr="00907706">
              <w:rPr>
                <w:color w:val="FF0000"/>
              </w:rPr>
              <w:t>2.02 (1.34)</w:t>
            </w:r>
          </w:p>
        </w:tc>
        <w:tc>
          <w:tcPr>
            <w:tcW w:w="925"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10" w:type="dxa"/>
              <w:left w:w="39" w:type="dxa"/>
              <w:bottom w:w="0" w:type="dxa"/>
              <w:right w:w="39" w:type="dxa"/>
            </w:tcMar>
            <w:vAlign w:val="center"/>
            <w:hideMark/>
          </w:tcPr>
          <w:p w14:paraId="6ECA31D9" w14:textId="77777777" w:rsidR="00ED7CFC" w:rsidRPr="00B747DB" w:rsidRDefault="00ED7CFC" w:rsidP="00F8717B">
            <w:pPr>
              <w:spacing w:line="276" w:lineRule="auto"/>
              <w:contextualSpacing/>
              <w:jc w:val="center"/>
            </w:pPr>
            <w:r w:rsidRPr="00907706">
              <w:rPr>
                <w:color w:val="FF0000"/>
              </w:rPr>
              <w:t>&lt; 1.7</w:t>
            </w:r>
          </w:p>
        </w:tc>
        <w:tc>
          <w:tcPr>
            <w:tcW w:w="1202" w:type="pct"/>
            <w:tcBorders>
              <w:top w:val="single" w:sz="8" w:space="0" w:color="FFFFFF"/>
              <w:left w:val="single" w:sz="8" w:space="0" w:color="FFFFFF"/>
              <w:bottom w:val="single" w:sz="8" w:space="0" w:color="FFFFFF"/>
              <w:right w:val="single" w:sz="8" w:space="0" w:color="FFFFFF"/>
            </w:tcBorders>
            <w:shd w:val="clear" w:color="auto" w:fill="FFFFFF" w:themeFill="background1"/>
            <w:vAlign w:val="center"/>
          </w:tcPr>
          <w:p w14:paraId="6ECA31DA" w14:textId="77777777" w:rsidR="00ED7CFC" w:rsidRPr="006039BA" w:rsidRDefault="00ED7CFC" w:rsidP="00F8717B">
            <w:pPr>
              <w:spacing w:line="276" w:lineRule="auto"/>
              <w:contextualSpacing/>
              <w:jc w:val="both"/>
              <w:rPr>
                <w:i/>
              </w:rPr>
            </w:pPr>
            <w:r w:rsidRPr="006039BA">
              <w:rPr>
                <w:i/>
              </w:rPr>
              <w:t>NICE guidelines</w:t>
            </w:r>
          </w:p>
        </w:tc>
      </w:tr>
      <w:tr w:rsidR="00ED7CFC" w:rsidRPr="00B747DB" w14:paraId="6ECA31E1" w14:textId="77777777" w:rsidTr="00F8717B">
        <w:trPr>
          <w:trHeight w:val="384"/>
        </w:trPr>
        <w:tc>
          <w:tcPr>
            <w:tcW w:w="1409" w:type="pct"/>
            <w:tcBorders>
              <w:top w:val="single" w:sz="8" w:space="0" w:color="FFFFFF"/>
              <w:left w:val="single" w:sz="8" w:space="0" w:color="FFFFFF"/>
              <w:bottom w:val="single" w:sz="8" w:space="0" w:color="FFFFFF"/>
              <w:right w:val="single" w:sz="8" w:space="0" w:color="FFFFFF"/>
            </w:tcBorders>
            <w:shd w:val="clear" w:color="auto" w:fill="D6E3BC" w:themeFill="accent3" w:themeFillTint="66"/>
            <w:tcMar>
              <w:top w:w="10" w:type="dxa"/>
              <w:left w:w="39" w:type="dxa"/>
              <w:bottom w:w="0" w:type="dxa"/>
              <w:right w:w="39" w:type="dxa"/>
            </w:tcMar>
            <w:vAlign w:val="center"/>
            <w:hideMark/>
          </w:tcPr>
          <w:p w14:paraId="6ECA31DC" w14:textId="77777777" w:rsidR="00ED7CFC" w:rsidRPr="00B747DB" w:rsidRDefault="00ED7CFC" w:rsidP="00F8717B">
            <w:pPr>
              <w:spacing w:line="276" w:lineRule="auto"/>
              <w:contextualSpacing/>
              <w:jc w:val="both"/>
            </w:pPr>
            <w:r w:rsidRPr="00B747DB">
              <w:rPr>
                <w:bCs/>
              </w:rPr>
              <w:t>HbA1</w:t>
            </w:r>
            <w:r w:rsidRPr="00B747DB">
              <w:rPr>
                <w:bCs/>
                <w:vertAlign w:val="subscript"/>
              </w:rPr>
              <w:t xml:space="preserve">C </w:t>
            </w:r>
            <w:r w:rsidRPr="00B747DB">
              <w:rPr>
                <w:bCs/>
              </w:rPr>
              <w:t>(</w:t>
            </w:r>
            <w:proofErr w:type="spellStart"/>
            <w:r w:rsidRPr="00B747DB">
              <w:rPr>
                <w:bCs/>
              </w:rPr>
              <w:t>mmol</w:t>
            </w:r>
            <w:proofErr w:type="spellEnd"/>
            <w:r w:rsidRPr="00B747DB">
              <w:rPr>
                <w:bCs/>
              </w:rPr>
              <w:t>/</w:t>
            </w:r>
            <w:proofErr w:type="spellStart"/>
            <w:r w:rsidRPr="00B747DB">
              <w:rPr>
                <w:bCs/>
              </w:rPr>
              <w:t>mol</w:t>
            </w:r>
            <w:proofErr w:type="spellEnd"/>
            <w:r w:rsidRPr="00B747DB">
              <w:rPr>
                <w:bCs/>
              </w:rPr>
              <w:t>)</w:t>
            </w:r>
            <w:r w:rsidRPr="00B747DB">
              <w:t xml:space="preserve"> </w:t>
            </w:r>
          </w:p>
        </w:tc>
        <w:tc>
          <w:tcPr>
            <w:tcW w:w="462" w:type="pct"/>
            <w:tcBorders>
              <w:top w:val="single" w:sz="8" w:space="0" w:color="FFFFFF"/>
              <w:left w:val="single" w:sz="8" w:space="0" w:color="FFFFFF"/>
              <w:bottom w:val="single" w:sz="8" w:space="0" w:color="FFFFFF"/>
              <w:right w:val="single" w:sz="8" w:space="0" w:color="FFFFFF"/>
            </w:tcBorders>
            <w:shd w:val="clear" w:color="auto" w:fill="D6E3BC" w:themeFill="accent3" w:themeFillTint="66"/>
            <w:tcMar>
              <w:top w:w="10" w:type="dxa"/>
              <w:left w:w="39" w:type="dxa"/>
              <w:bottom w:w="0" w:type="dxa"/>
              <w:right w:w="39" w:type="dxa"/>
            </w:tcMar>
            <w:vAlign w:val="center"/>
            <w:hideMark/>
          </w:tcPr>
          <w:p w14:paraId="6ECA31DD" w14:textId="77777777" w:rsidR="00ED7CFC" w:rsidRPr="00B747DB" w:rsidRDefault="00ED7CFC" w:rsidP="00F8717B">
            <w:pPr>
              <w:spacing w:line="276" w:lineRule="auto"/>
              <w:contextualSpacing/>
              <w:jc w:val="center"/>
            </w:pPr>
            <w:r w:rsidRPr="00B747DB">
              <w:t>31</w:t>
            </w:r>
          </w:p>
        </w:tc>
        <w:tc>
          <w:tcPr>
            <w:tcW w:w="1002" w:type="pct"/>
            <w:tcBorders>
              <w:top w:val="single" w:sz="8" w:space="0" w:color="FFFFFF"/>
              <w:left w:val="single" w:sz="8" w:space="0" w:color="FFFFFF"/>
              <w:bottom w:val="single" w:sz="8" w:space="0" w:color="FFFFFF"/>
              <w:right w:val="single" w:sz="8" w:space="0" w:color="FFFFFF"/>
            </w:tcBorders>
            <w:shd w:val="clear" w:color="auto" w:fill="D6E3BC" w:themeFill="accent3" w:themeFillTint="66"/>
            <w:tcMar>
              <w:top w:w="10" w:type="dxa"/>
              <w:left w:w="39" w:type="dxa"/>
              <w:bottom w:w="0" w:type="dxa"/>
              <w:right w:w="39" w:type="dxa"/>
            </w:tcMar>
            <w:vAlign w:val="center"/>
            <w:hideMark/>
          </w:tcPr>
          <w:p w14:paraId="6ECA31DE" w14:textId="77777777" w:rsidR="00ED7CFC" w:rsidRPr="00B747DB" w:rsidRDefault="00ED7CFC" w:rsidP="00F8717B">
            <w:pPr>
              <w:spacing w:line="276" w:lineRule="auto"/>
              <w:contextualSpacing/>
              <w:jc w:val="center"/>
            </w:pPr>
            <w:r w:rsidRPr="00B747DB">
              <w:t>37.4 (8.9)</w:t>
            </w:r>
          </w:p>
        </w:tc>
        <w:tc>
          <w:tcPr>
            <w:tcW w:w="925" w:type="pct"/>
            <w:tcBorders>
              <w:top w:val="single" w:sz="8" w:space="0" w:color="FFFFFF"/>
              <w:left w:val="single" w:sz="8" w:space="0" w:color="FFFFFF"/>
              <w:bottom w:val="single" w:sz="8" w:space="0" w:color="FFFFFF"/>
              <w:right w:val="single" w:sz="8" w:space="0" w:color="FFFFFF"/>
            </w:tcBorders>
            <w:shd w:val="clear" w:color="auto" w:fill="D6E3BC" w:themeFill="accent3" w:themeFillTint="66"/>
            <w:tcMar>
              <w:top w:w="10" w:type="dxa"/>
              <w:left w:w="39" w:type="dxa"/>
              <w:bottom w:w="0" w:type="dxa"/>
              <w:right w:w="39" w:type="dxa"/>
            </w:tcMar>
            <w:vAlign w:val="center"/>
            <w:hideMark/>
          </w:tcPr>
          <w:p w14:paraId="6ECA31DF" w14:textId="77777777" w:rsidR="00ED7CFC" w:rsidRPr="00B747DB" w:rsidRDefault="00ED7CFC" w:rsidP="00F8717B">
            <w:pPr>
              <w:spacing w:line="276" w:lineRule="auto"/>
              <w:contextualSpacing/>
              <w:jc w:val="center"/>
            </w:pPr>
            <w:r w:rsidRPr="00B747DB">
              <w:t>&lt; 42</w:t>
            </w:r>
          </w:p>
        </w:tc>
        <w:tc>
          <w:tcPr>
            <w:tcW w:w="1202" w:type="pct"/>
            <w:tcBorders>
              <w:top w:val="single" w:sz="8" w:space="0" w:color="FFFFFF"/>
              <w:left w:val="single" w:sz="8" w:space="0" w:color="FFFFFF"/>
              <w:bottom w:val="single" w:sz="8" w:space="0" w:color="FFFFFF"/>
              <w:right w:val="single" w:sz="8" w:space="0" w:color="FFFFFF"/>
            </w:tcBorders>
            <w:shd w:val="clear" w:color="auto" w:fill="D6E3BC" w:themeFill="accent3" w:themeFillTint="66"/>
            <w:vAlign w:val="center"/>
          </w:tcPr>
          <w:p w14:paraId="6ECA31E0" w14:textId="77777777" w:rsidR="00ED7CFC" w:rsidRPr="00B747DB" w:rsidRDefault="00ED7CFC" w:rsidP="00F8717B">
            <w:pPr>
              <w:spacing w:line="276" w:lineRule="auto"/>
              <w:contextualSpacing/>
              <w:jc w:val="both"/>
            </w:pPr>
            <w:r w:rsidRPr="00B747DB">
              <w:rPr>
                <w:i/>
                <w:iCs/>
              </w:rPr>
              <w:t>Lester UK Adaptation (2014 update)</w:t>
            </w:r>
          </w:p>
        </w:tc>
      </w:tr>
      <w:tr w:rsidR="00ED7CFC" w:rsidRPr="00B747DB" w14:paraId="6ECA31E7" w14:textId="77777777" w:rsidTr="00F8717B">
        <w:trPr>
          <w:trHeight w:val="384"/>
        </w:trPr>
        <w:tc>
          <w:tcPr>
            <w:tcW w:w="1409" w:type="pct"/>
            <w:tcBorders>
              <w:top w:val="single" w:sz="8" w:space="0" w:color="FFFFFF"/>
              <w:left w:val="single" w:sz="8" w:space="0" w:color="FFFFFF"/>
              <w:bottom w:val="single" w:sz="4" w:space="0" w:color="auto"/>
              <w:right w:val="single" w:sz="8" w:space="0" w:color="FFFFFF"/>
            </w:tcBorders>
            <w:shd w:val="clear" w:color="auto" w:fill="FFFFFF" w:themeFill="background1"/>
            <w:tcMar>
              <w:top w:w="10" w:type="dxa"/>
              <w:left w:w="39" w:type="dxa"/>
              <w:bottom w:w="0" w:type="dxa"/>
              <w:right w:w="39" w:type="dxa"/>
            </w:tcMar>
            <w:vAlign w:val="center"/>
            <w:hideMark/>
          </w:tcPr>
          <w:p w14:paraId="6ECA31E2" w14:textId="77777777" w:rsidR="00ED7CFC" w:rsidRPr="00907706" w:rsidRDefault="00ED7CFC" w:rsidP="00F8717B">
            <w:pPr>
              <w:spacing w:line="276" w:lineRule="auto"/>
              <w:contextualSpacing/>
              <w:jc w:val="both"/>
              <w:rPr>
                <w:color w:val="FF0000"/>
              </w:rPr>
            </w:pPr>
            <w:r w:rsidRPr="00907706">
              <w:rPr>
                <w:bCs/>
                <w:color w:val="FF0000"/>
              </w:rPr>
              <w:t>Prolactin (</w:t>
            </w:r>
            <w:proofErr w:type="spellStart"/>
            <w:r w:rsidRPr="00907706">
              <w:rPr>
                <w:bCs/>
                <w:color w:val="FF0000"/>
              </w:rPr>
              <w:t>mIU</w:t>
            </w:r>
            <w:proofErr w:type="spellEnd"/>
            <w:r w:rsidRPr="00907706">
              <w:rPr>
                <w:bCs/>
                <w:color w:val="FF0000"/>
              </w:rPr>
              <w:t>/L)</w:t>
            </w:r>
            <w:r w:rsidRPr="00907706">
              <w:rPr>
                <w:color w:val="FF0000"/>
              </w:rPr>
              <w:t xml:space="preserve"> </w:t>
            </w:r>
          </w:p>
        </w:tc>
        <w:tc>
          <w:tcPr>
            <w:tcW w:w="462" w:type="pct"/>
            <w:tcBorders>
              <w:top w:val="single" w:sz="8" w:space="0" w:color="FFFFFF"/>
              <w:left w:val="single" w:sz="8" w:space="0" w:color="FFFFFF"/>
              <w:bottom w:val="single" w:sz="4" w:space="0" w:color="auto"/>
              <w:right w:val="single" w:sz="8" w:space="0" w:color="FFFFFF"/>
            </w:tcBorders>
            <w:shd w:val="clear" w:color="auto" w:fill="FFFFFF" w:themeFill="background1"/>
            <w:tcMar>
              <w:top w:w="10" w:type="dxa"/>
              <w:left w:w="39" w:type="dxa"/>
              <w:bottom w:w="0" w:type="dxa"/>
              <w:right w:w="39" w:type="dxa"/>
            </w:tcMar>
            <w:vAlign w:val="center"/>
            <w:hideMark/>
          </w:tcPr>
          <w:p w14:paraId="6ECA31E3" w14:textId="77777777" w:rsidR="00ED7CFC" w:rsidRPr="00907706" w:rsidRDefault="00ED7CFC" w:rsidP="00F8717B">
            <w:pPr>
              <w:spacing w:line="276" w:lineRule="auto"/>
              <w:contextualSpacing/>
              <w:jc w:val="center"/>
              <w:rPr>
                <w:color w:val="FF0000"/>
              </w:rPr>
            </w:pPr>
            <w:r w:rsidRPr="00907706">
              <w:rPr>
                <w:color w:val="FF0000"/>
              </w:rPr>
              <w:t>38</w:t>
            </w:r>
          </w:p>
        </w:tc>
        <w:tc>
          <w:tcPr>
            <w:tcW w:w="1002" w:type="pct"/>
            <w:tcBorders>
              <w:top w:val="single" w:sz="8" w:space="0" w:color="FFFFFF"/>
              <w:left w:val="single" w:sz="8" w:space="0" w:color="FFFFFF"/>
              <w:bottom w:val="single" w:sz="4" w:space="0" w:color="auto"/>
              <w:right w:val="single" w:sz="8" w:space="0" w:color="FFFFFF"/>
            </w:tcBorders>
            <w:shd w:val="clear" w:color="auto" w:fill="FFFFFF" w:themeFill="background1"/>
            <w:tcMar>
              <w:top w:w="10" w:type="dxa"/>
              <w:left w:w="39" w:type="dxa"/>
              <w:bottom w:w="0" w:type="dxa"/>
              <w:right w:w="39" w:type="dxa"/>
            </w:tcMar>
            <w:vAlign w:val="center"/>
            <w:hideMark/>
          </w:tcPr>
          <w:p w14:paraId="6ECA31E4" w14:textId="77777777" w:rsidR="00ED7CFC" w:rsidRPr="00907706" w:rsidRDefault="00ED7CFC" w:rsidP="00F8717B">
            <w:pPr>
              <w:spacing w:line="276" w:lineRule="auto"/>
              <w:contextualSpacing/>
              <w:jc w:val="center"/>
              <w:rPr>
                <w:color w:val="FF0000"/>
              </w:rPr>
            </w:pPr>
            <w:r w:rsidRPr="00907706">
              <w:rPr>
                <w:color w:val="FF0000"/>
              </w:rPr>
              <w:t>458.1 (378.4)</w:t>
            </w:r>
          </w:p>
        </w:tc>
        <w:tc>
          <w:tcPr>
            <w:tcW w:w="925" w:type="pct"/>
            <w:tcBorders>
              <w:top w:val="single" w:sz="8" w:space="0" w:color="FFFFFF"/>
              <w:left w:val="single" w:sz="8" w:space="0" w:color="FFFFFF"/>
              <w:bottom w:val="single" w:sz="4" w:space="0" w:color="auto"/>
              <w:right w:val="single" w:sz="8" w:space="0" w:color="FFFFFF"/>
            </w:tcBorders>
            <w:shd w:val="clear" w:color="auto" w:fill="FFFFFF" w:themeFill="background1"/>
            <w:tcMar>
              <w:top w:w="10" w:type="dxa"/>
              <w:left w:w="39" w:type="dxa"/>
              <w:bottom w:w="0" w:type="dxa"/>
              <w:right w:w="39" w:type="dxa"/>
            </w:tcMar>
            <w:vAlign w:val="center"/>
            <w:hideMark/>
          </w:tcPr>
          <w:p w14:paraId="6ECA31E5" w14:textId="77777777" w:rsidR="00ED7CFC" w:rsidRPr="00907706" w:rsidRDefault="00ED7CFC" w:rsidP="00F8717B">
            <w:pPr>
              <w:spacing w:line="276" w:lineRule="auto"/>
              <w:contextualSpacing/>
              <w:jc w:val="center"/>
              <w:rPr>
                <w:color w:val="FF0000"/>
              </w:rPr>
            </w:pPr>
            <w:r w:rsidRPr="00907706">
              <w:rPr>
                <w:color w:val="FF0000"/>
              </w:rPr>
              <w:t>&lt; 400</w:t>
            </w:r>
          </w:p>
        </w:tc>
        <w:tc>
          <w:tcPr>
            <w:tcW w:w="1202" w:type="pct"/>
            <w:tcBorders>
              <w:top w:val="single" w:sz="8" w:space="0" w:color="FFFFFF"/>
              <w:left w:val="single" w:sz="8" w:space="0" w:color="FFFFFF"/>
              <w:bottom w:val="single" w:sz="4" w:space="0" w:color="auto"/>
              <w:right w:val="single" w:sz="8" w:space="0" w:color="FFFFFF"/>
            </w:tcBorders>
            <w:shd w:val="clear" w:color="auto" w:fill="FFFFFF" w:themeFill="background1"/>
          </w:tcPr>
          <w:p w14:paraId="6ECA31E6" w14:textId="77777777" w:rsidR="00ED7CFC" w:rsidRPr="006039BA" w:rsidRDefault="00ED7CFC" w:rsidP="00F8717B">
            <w:pPr>
              <w:spacing w:line="276" w:lineRule="auto"/>
              <w:contextualSpacing/>
              <w:jc w:val="both"/>
              <w:rPr>
                <w:i/>
              </w:rPr>
            </w:pPr>
            <w:r w:rsidRPr="006039BA">
              <w:rPr>
                <w:i/>
              </w:rPr>
              <w:t>NICE guidelines</w:t>
            </w:r>
          </w:p>
        </w:tc>
      </w:tr>
      <w:tr w:rsidR="00ED7CFC" w:rsidRPr="00B747DB" w14:paraId="6ECA31E9" w14:textId="77777777" w:rsidTr="00F8717B">
        <w:trPr>
          <w:trHeight w:val="384"/>
        </w:trPr>
        <w:tc>
          <w:tcPr>
            <w:tcW w:w="5000" w:type="pct"/>
            <w:gridSpan w:val="5"/>
            <w:tcBorders>
              <w:top w:val="single" w:sz="4" w:space="0" w:color="auto"/>
              <w:left w:val="single" w:sz="8" w:space="0" w:color="FFFFFF"/>
              <w:bottom w:val="single" w:sz="8" w:space="0" w:color="FFFFFF"/>
              <w:right w:val="single" w:sz="8" w:space="0" w:color="FFFFFF"/>
            </w:tcBorders>
            <w:shd w:val="clear" w:color="auto" w:fill="FFFFFF" w:themeFill="background1"/>
            <w:tcMar>
              <w:top w:w="10" w:type="dxa"/>
              <w:left w:w="39" w:type="dxa"/>
              <w:bottom w:w="0" w:type="dxa"/>
              <w:right w:w="39" w:type="dxa"/>
            </w:tcMar>
            <w:vAlign w:val="center"/>
          </w:tcPr>
          <w:p w14:paraId="6ECA31E8" w14:textId="77777777" w:rsidR="00ED7CFC" w:rsidRPr="00B747DB" w:rsidRDefault="00ED7CFC" w:rsidP="00F8717B">
            <w:pPr>
              <w:spacing w:line="276" w:lineRule="auto"/>
              <w:contextualSpacing/>
              <w:jc w:val="both"/>
            </w:pPr>
            <w:r w:rsidRPr="00ED7CFC">
              <w:rPr>
                <w:bCs/>
                <w:i/>
              </w:rPr>
              <w:t xml:space="preserve">Note: the red text denotes those values above </w:t>
            </w:r>
            <w:r w:rsidR="0081185C">
              <w:rPr>
                <w:bCs/>
                <w:i/>
              </w:rPr>
              <w:t xml:space="preserve">or at </w:t>
            </w:r>
            <w:r w:rsidRPr="00ED7CFC">
              <w:rPr>
                <w:bCs/>
                <w:i/>
              </w:rPr>
              <w:t>the recommended thresholds</w:t>
            </w:r>
            <w:r>
              <w:rPr>
                <w:bCs/>
              </w:rPr>
              <w:t>.</w:t>
            </w:r>
          </w:p>
        </w:tc>
      </w:tr>
    </w:tbl>
    <w:p w14:paraId="6ECA31EA" w14:textId="77777777" w:rsidR="00ED7CFC" w:rsidRDefault="00ED7CFC" w:rsidP="00ED7CFC">
      <w:pPr>
        <w:spacing w:line="276" w:lineRule="auto"/>
        <w:jc w:val="both"/>
      </w:pPr>
    </w:p>
    <w:p w14:paraId="6ECA31EB" w14:textId="77777777" w:rsidR="00F8717B" w:rsidRPr="00F8717B" w:rsidRDefault="00F8717B" w:rsidP="00F8717B">
      <w:pPr>
        <w:spacing w:line="276" w:lineRule="auto"/>
        <w:jc w:val="both"/>
        <w:rPr>
          <w:rFonts w:cs="Arial"/>
          <w:bCs/>
        </w:rPr>
      </w:pPr>
      <w:r w:rsidRPr="00F8717B">
        <w:rPr>
          <w:rFonts w:cs="Arial"/>
          <w:bCs/>
        </w:rPr>
        <w:t>At the initial health screening, 71% (n=45) were classified as overweight (BMI &gt; 25.0 kg/m</w:t>
      </w:r>
      <w:r w:rsidRPr="00F8717B">
        <w:rPr>
          <w:rFonts w:cs="Arial"/>
          <w:bCs/>
          <w:vertAlign w:val="superscript"/>
        </w:rPr>
        <w:t>2</w:t>
      </w:r>
      <w:r w:rsidRPr="00F8717B">
        <w:rPr>
          <w:rFonts w:cs="Arial"/>
          <w:bCs/>
        </w:rPr>
        <w:t>) or obese (BMI &gt; 30.0 kg/m</w:t>
      </w:r>
      <w:r w:rsidRPr="00F8717B">
        <w:rPr>
          <w:rFonts w:cs="Arial"/>
          <w:bCs/>
          <w:vertAlign w:val="superscript"/>
        </w:rPr>
        <w:t>2</w:t>
      </w:r>
      <w:r w:rsidR="0081185C">
        <w:rPr>
          <w:rFonts w:cs="Arial"/>
          <w:bCs/>
        </w:rPr>
        <w:t>); five of whom</w:t>
      </w:r>
      <w:r w:rsidRPr="00F8717B">
        <w:rPr>
          <w:rFonts w:cs="Arial"/>
          <w:bCs/>
        </w:rPr>
        <w:t xml:space="preserve"> were classified as morbidly obese (&gt; 40.0 kg/m</w:t>
      </w:r>
      <w:r w:rsidRPr="00F8717B">
        <w:rPr>
          <w:rFonts w:cs="Arial"/>
          <w:bCs/>
          <w:vertAlign w:val="superscript"/>
        </w:rPr>
        <w:t>2</w:t>
      </w:r>
      <w:r w:rsidRPr="00F8717B">
        <w:rPr>
          <w:rFonts w:cs="Arial"/>
          <w:bCs/>
        </w:rPr>
        <w:t>). As shown in Table 2, over 50% were smoking daily and ate less than 5 fruits and vege</w:t>
      </w:r>
      <w:r w:rsidR="0081185C">
        <w:rPr>
          <w:rFonts w:cs="Arial"/>
          <w:bCs/>
        </w:rPr>
        <w:t>tables a day. 52% were prescribed</w:t>
      </w:r>
      <w:r w:rsidRPr="00F8717B">
        <w:rPr>
          <w:rFonts w:cs="Arial"/>
          <w:bCs/>
        </w:rPr>
        <w:t xml:space="preserve"> the most obesogenic drugs (Clozapine and Olanzapine). </w:t>
      </w:r>
    </w:p>
    <w:p w14:paraId="6ECA31EC" w14:textId="77777777" w:rsidR="00ED7CFC" w:rsidRDefault="00ED7CFC" w:rsidP="00ED7CFC">
      <w:pPr>
        <w:spacing w:line="276" w:lineRule="auto"/>
        <w:jc w:val="both"/>
        <w:rPr>
          <w:rFonts w:cs="Arial"/>
        </w:rPr>
      </w:pPr>
    </w:p>
    <w:p w14:paraId="6ECA31ED" w14:textId="77777777" w:rsidR="00E52009" w:rsidRDefault="00E52009" w:rsidP="00ED7CFC">
      <w:pPr>
        <w:spacing w:line="276" w:lineRule="auto"/>
        <w:jc w:val="both"/>
        <w:rPr>
          <w:rFonts w:cs="Arial"/>
        </w:rPr>
      </w:pPr>
    </w:p>
    <w:p w14:paraId="6ECA31EE" w14:textId="77777777" w:rsidR="00E52009" w:rsidRDefault="00E52009" w:rsidP="00ED7CFC">
      <w:pPr>
        <w:spacing w:line="276" w:lineRule="auto"/>
        <w:jc w:val="both"/>
        <w:rPr>
          <w:rFonts w:cs="Arial"/>
        </w:rPr>
      </w:pPr>
    </w:p>
    <w:p w14:paraId="6ECA31EF" w14:textId="77777777" w:rsidR="00E52009" w:rsidRDefault="00E52009" w:rsidP="00ED7CFC">
      <w:pPr>
        <w:spacing w:line="276" w:lineRule="auto"/>
        <w:jc w:val="both"/>
        <w:rPr>
          <w:rFonts w:cs="Arial"/>
        </w:rPr>
      </w:pPr>
    </w:p>
    <w:p w14:paraId="6ECA31F0" w14:textId="77777777" w:rsidR="00E52009" w:rsidRDefault="00E52009" w:rsidP="00ED7CFC">
      <w:pPr>
        <w:spacing w:line="276" w:lineRule="auto"/>
        <w:jc w:val="both"/>
        <w:rPr>
          <w:rFonts w:cs="Arial"/>
        </w:rPr>
      </w:pPr>
    </w:p>
    <w:p w14:paraId="6ECA31F1" w14:textId="77777777" w:rsidR="00E52009" w:rsidRDefault="00E52009" w:rsidP="00ED7CFC">
      <w:pPr>
        <w:spacing w:line="276" w:lineRule="auto"/>
        <w:jc w:val="both"/>
        <w:rPr>
          <w:rFonts w:cs="Arial"/>
        </w:rPr>
      </w:pPr>
    </w:p>
    <w:p w14:paraId="6ECA31F2" w14:textId="77777777" w:rsidR="00E52009" w:rsidRDefault="00E52009" w:rsidP="00ED7CFC">
      <w:pPr>
        <w:spacing w:line="276" w:lineRule="auto"/>
        <w:jc w:val="both"/>
        <w:rPr>
          <w:rFonts w:cs="Arial"/>
        </w:rPr>
      </w:pPr>
    </w:p>
    <w:p w14:paraId="6ECA31F3" w14:textId="77777777" w:rsidR="00E778BD" w:rsidRDefault="00E778BD">
      <w:pPr>
        <w:spacing w:line="240" w:lineRule="auto"/>
        <w:rPr>
          <w:rFonts w:cs="Arial"/>
        </w:rPr>
      </w:pPr>
    </w:p>
    <w:tbl>
      <w:tblPr>
        <w:tblW w:w="5000" w:type="pct"/>
        <w:tblCellMar>
          <w:left w:w="0" w:type="dxa"/>
          <w:right w:w="0" w:type="dxa"/>
        </w:tblCellMar>
        <w:tblLook w:val="04A0" w:firstRow="1" w:lastRow="0" w:firstColumn="1" w:lastColumn="0" w:noHBand="0" w:noVBand="1"/>
      </w:tblPr>
      <w:tblGrid>
        <w:gridCol w:w="9"/>
        <w:gridCol w:w="3646"/>
        <w:gridCol w:w="199"/>
        <w:gridCol w:w="1944"/>
        <w:gridCol w:w="3017"/>
        <w:gridCol w:w="301"/>
      </w:tblGrid>
      <w:tr w:rsidR="00ED7CFC" w:rsidRPr="006039BA" w14:paraId="6ECA31F5" w14:textId="77777777" w:rsidTr="00F8717B">
        <w:trPr>
          <w:gridAfter w:val="1"/>
          <w:wAfter w:w="165" w:type="pct"/>
          <w:trHeight w:val="597"/>
        </w:trPr>
        <w:tc>
          <w:tcPr>
            <w:tcW w:w="4835" w:type="pct"/>
            <w:gridSpan w:val="5"/>
            <w:tcBorders>
              <w:top w:val="single" w:sz="8" w:space="0" w:color="FFFFFF"/>
              <w:left w:val="single" w:sz="8" w:space="0" w:color="FFFFFF"/>
              <w:bottom w:val="single" w:sz="24" w:space="0" w:color="FFFFFF"/>
              <w:right w:val="single" w:sz="8" w:space="0" w:color="FFFFFF"/>
            </w:tcBorders>
            <w:shd w:val="clear" w:color="auto" w:fill="FFFFFF" w:themeFill="background1"/>
            <w:tcMar>
              <w:top w:w="11" w:type="dxa"/>
              <w:left w:w="45" w:type="dxa"/>
              <w:bottom w:w="0" w:type="dxa"/>
              <w:right w:w="45" w:type="dxa"/>
            </w:tcMar>
            <w:vAlign w:val="center"/>
            <w:hideMark/>
          </w:tcPr>
          <w:p w14:paraId="6ECA31F4" w14:textId="77777777" w:rsidR="00ED7CFC" w:rsidRPr="006039BA" w:rsidRDefault="00ED7CFC" w:rsidP="00DB3D2F">
            <w:pPr>
              <w:spacing w:afterLines="60" w:after="144" w:line="276" w:lineRule="auto"/>
              <w:rPr>
                <w:rFonts w:cs="Arial"/>
                <w:lang w:eastAsia="en-GB"/>
              </w:rPr>
            </w:pPr>
            <w:r w:rsidRPr="00F8717B">
              <w:rPr>
                <w:rFonts w:cs="Arial"/>
                <w:b/>
                <w:bCs/>
                <w:kern w:val="24"/>
                <w:lang w:eastAsia="en-GB"/>
              </w:rPr>
              <w:lastRenderedPageBreak/>
              <w:t>Table 2.</w:t>
            </w:r>
            <w:r w:rsidRPr="006039BA">
              <w:rPr>
                <w:rFonts w:cs="Arial"/>
                <w:bCs/>
                <w:kern w:val="24"/>
                <w:lang w:eastAsia="en-GB"/>
              </w:rPr>
              <w:t xml:space="preserve"> </w:t>
            </w:r>
            <w:r w:rsidRPr="00B47159">
              <w:rPr>
                <w:rFonts w:cs="Arial"/>
                <w:bCs/>
                <w:kern w:val="24"/>
                <w:lang w:eastAsia="en-GB"/>
              </w:rPr>
              <w:t>Lifestyle behaviours and antipsychotic medications</w:t>
            </w:r>
            <w:r w:rsidRPr="006039BA">
              <w:rPr>
                <w:rFonts w:cs="Arial"/>
                <w:bCs/>
                <w:kern w:val="24"/>
                <w:lang w:eastAsia="en-GB"/>
              </w:rPr>
              <w:t xml:space="preserve"> of SHAPE participants</w:t>
            </w:r>
            <w:r w:rsidRPr="00B47159">
              <w:rPr>
                <w:rFonts w:cs="Arial"/>
                <w:bCs/>
                <w:kern w:val="24"/>
                <w:lang w:eastAsia="en-GB"/>
              </w:rPr>
              <w:t xml:space="preserve"> at baseline</w:t>
            </w:r>
            <w:r w:rsidRPr="006039BA">
              <w:rPr>
                <w:rFonts w:cs="Arial"/>
                <w:bCs/>
                <w:kern w:val="24"/>
                <w:lang w:eastAsia="en-GB"/>
              </w:rPr>
              <w:t xml:space="preserve">. </w:t>
            </w:r>
          </w:p>
        </w:tc>
      </w:tr>
      <w:tr w:rsidR="00ED7CFC" w:rsidRPr="006039BA" w14:paraId="6ECA31F9" w14:textId="77777777" w:rsidTr="0050603B">
        <w:trPr>
          <w:gridAfter w:val="1"/>
          <w:wAfter w:w="165" w:type="pct"/>
          <w:trHeight w:val="395"/>
        </w:trPr>
        <w:tc>
          <w:tcPr>
            <w:tcW w:w="2114" w:type="pct"/>
            <w:gridSpan w:val="3"/>
            <w:tcBorders>
              <w:top w:val="single" w:sz="24" w:space="0" w:color="FFFFFF"/>
              <w:left w:val="single" w:sz="8" w:space="0" w:color="FFFFFF"/>
              <w:bottom w:val="single" w:sz="8" w:space="0" w:color="FFFFFF"/>
              <w:right w:val="single" w:sz="8" w:space="0" w:color="FFFFFF"/>
            </w:tcBorders>
            <w:shd w:val="clear" w:color="auto" w:fill="008000"/>
            <w:tcMar>
              <w:top w:w="11" w:type="dxa"/>
              <w:left w:w="45" w:type="dxa"/>
              <w:bottom w:w="0" w:type="dxa"/>
              <w:right w:w="45" w:type="dxa"/>
            </w:tcMar>
            <w:vAlign w:val="center"/>
            <w:hideMark/>
          </w:tcPr>
          <w:p w14:paraId="6ECA31F6" w14:textId="77777777" w:rsidR="00ED7CFC" w:rsidRPr="006039BA" w:rsidRDefault="00ED7CFC" w:rsidP="00DB3D2F">
            <w:pPr>
              <w:spacing w:afterLines="60" w:after="144" w:line="276" w:lineRule="auto"/>
              <w:rPr>
                <w:rFonts w:cs="Arial"/>
                <w:lang w:eastAsia="en-GB"/>
              </w:rPr>
            </w:pPr>
            <w:r w:rsidRPr="006039BA">
              <w:rPr>
                <w:rFonts w:cs="Arial"/>
                <w:b/>
                <w:bCs/>
                <w:color w:val="FFFFFF"/>
                <w:kern w:val="24"/>
                <w:lang w:eastAsia="en-GB"/>
              </w:rPr>
              <w:t>Variable</w:t>
            </w:r>
            <w:r w:rsidRPr="006039BA">
              <w:rPr>
                <w:rFonts w:eastAsia="Calibri" w:cs="Arial"/>
                <w:color w:val="000000"/>
                <w:kern w:val="24"/>
                <w:lang w:eastAsia="en-GB"/>
              </w:rPr>
              <w:t xml:space="preserve"> </w:t>
            </w:r>
          </w:p>
        </w:tc>
        <w:tc>
          <w:tcPr>
            <w:tcW w:w="1066" w:type="pct"/>
            <w:tcBorders>
              <w:top w:val="single" w:sz="24" w:space="0" w:color="FFFFFF"/>
              <w:left w:val="single" w:sz="8" w:space="0" w:color="FFFFFF"/>
              <w:bottom w:val="single" w:sz="8" w:space="0" w:color="FFFFFF"/>
              <w:right w:val="single" w:sz="8" w:space="0" w:color="FFFFFF"/>
            </w:tcBorders>
            <w:shd w:val="clear" w:color="auto" w:fill="008000"/>
            <w:tcMar>
              <w:top w:w="11" w:type="dxa"/>
              <w:left w:w="45" w:type="dxa"/>
              <w:bottom w:w="0" w:type="dxa"/>
              <w:right w:w="45" w:type="dxa"/>
            </w:tcMar>
            <w:vAlign w:val="center"/>
            <w:hideMark/>
          </w:tcPr>
          <w:p w14:paraId="6ECA31F7" w14:textId="77777777" w:rsidR="00ED7CFC" w:rsidRPr="006039BA" w:rsidRDefault="00ED7CFC" w:rsidP="00DB3D2F">
            <w:pPr>
              <w:spacing w:afterLines="60" w:after="144" w:line="276" w:lineRule="auto"/>
              <w:jc w:val="center"/>
              <w:rPr>
                <w:rFonts w:cs="Arial"/>
                <w:lang w:eastAsia="en-GB"/>
              </w:rPr>
            </w:pPr>
            <w:r w:rsidRPr="006039BA">
              <w:rPr>
                <w:rFonts w:cs="Arial"/>
                <w:color w:val="FFFFFF"/>
                <w:kern w:val="24"/>
                <w:lang w:eastAsia="en-GB"/>
              </w:rPr>
              <w:t>N</w:t>
            </w:r>
            <w:r w:rsidRPr="006039BA">
              <w:rPr>
                <w:rFonts w:eastAsia="Calibri" w:cs="Arial"/>
                <w:color w:val="000000"/>
                <w:kern w:val="24"/>
                <w:lang w:eastAsia="en-GB"/>
              </w:rPr>
              <w:t xml:space="preserve"> </w:t>
            </w:r>
          </w:p>
        </w:tc>
        <w:tc>
          <w:tcPr>
            <w:tcW w:w="1654" w:type="pct"/>
            <w:tcBorders>
              <w:top w:val="single" w:sz="24" w:space="0" w:color="FFFFFF"/>
              <w:left w:val="single" w:sz="8" w:space="0" w:color="FFFFFF"/>
              <w:bottom w:val="single" w:sz="8" w:space="0" w:color="FFFFFF"/>
              <w:right w:val="single" w:sz="8" w:space="0" w:color="FFFFFF"/>
            </w:tcBorders>
            <w:shd w:val="clear" w:color="auto" w:fill="008000"/>
            <w:tcMar>
              <w:top w:w="11" w:type="dxa"/>
              <w:left w:w="45" w:type="dxa"/>
              <w:bottom w:w="0" w:type="dxa"/>
              <w:right w:w="45" w:type="dxa"/>
            </w:tcMar>
            <w:vAlign w:val="center"/>
            <w:hideMark/>
          </w:tcPr>
          <w:p w14:paraId="6ECA31F8" w14:textId="77777777" w:rsidR="00ED7CFC" w:rsidRPr="006039BA" w:rsidRDefault="00ED7CFC" w:rsidP="00DB3D2F">
            <w:pPr>
              <w:spacing w:afterLines="60" w:after="144" w:line="276" w:lineRule="auto"/>
              <w:jc w:val="center"/>
              <w:rPr>
                <w:rFonts w:cs="Arial"/>
                <w:lang w:eastAsia="en-GB"/>
              </w:rPr>
            </w:pPr>
            <w:r w:rsidRPr="006039BA">
              <w:rPr>
                <w:rFonts w:cs="Arial"/>
                <w:color w:val="FFFFFF"/>
                <w:kern w:val="24"/>
                <w:lang w:eastAsia="en-GB"/>
              </w:rPr>
              <w:t>% of SHAPE Participants</w:t>
            </w:r>
            <w:r w:rsidRPr="006039BA">
              <w:rPr>
                <w:rFonts w:eastAsia="Calibri" w:cs="Arial"/>
                <w:color w:val="000000"/>
                <w:kern w:val="24"/>
                <w:lang w:eastAsia="en-GB"/>
              </w:rPr>
              <w:t xml:space="preserve"> </w:t>
            </w:r>
          </w:p>
        </w:tc>
      </w:tr>
      <w:tr w:rsidR="00ED7CFC" w:rsidRPr="006039BA" w14:paraId="6ECA31FD" w14:textId="77777777" w:rsidTr="0050603B">
        <w:trPr>
          <w:gridAfter w:val="1"/>
          <w:wAfter w:w="165" w:type="pct"/>
          <w:cantSplit/>
          <w:trHeight w:val="357"/>
        </w:trPr>
        <w:tc>
          <w:tcPr>
            <w:tcW w:w="2114" w:type="pct"/>
            <w:gridSpan w:val="3"/>
            <w:tcBorders>
              <w:top w:val="single" w:sz="8" w:space="0" w:color="FFFFFF"/>
              <w:left w:val="single" w:sz="8" w:space="0" w:color="FFFFFF"/>
              <w:bottom w:val="single" w:sz="8" w:space="0" w:color="FFFFFF"/>
              <w:right w:val="single" w:sz="8" w:space="0" w:color="FFFFFF"/>
            </w:tcBorders>
            <w:shd w:val="clear" w:color="auto" w:fill="FFFFFF" w:themeFill="background1"/>
            <w:tcMar>
              <w:top w:w="11" w:type="dxa"/>
              <w:left w:w="45" w:type="dxa"/>
              <w:bottom w:w="0" w:type="dxa"/>
              <w:right w:w="45" w:type="dxa"/>
            </w:tcMar>
            <w:vAlign w:val="center"/>
            <w:hideMark/>
          </w:tcPr>
          <w:p w14:paraId="6ECA31FA" w14:textId="77777777" w:rsidR="00ED7CFC" w:rsidRPr="006039BA" w:rsidRDefault="00ED7CFC" w:rsidP="00DB3D2F">
            <w:pPr>
              <w:spacing w:afterLines="60" w:after="144" w:line="276" w:lineRule="auto"/>
              <w:rPr>
                <w:rFonts w:cs="Arial"/>
                <w:color w:val="FF0000"/>
                <w:lang w:eastAsia="en-GB"/>
              </w:rPr>
            </w:pPr>
            <w:r w:rsidRPr="006039BA">
              <w:rPr>
                <w:rFonts w:cs="Arial"/>
                <w:color w:val="FF0000"/>
                <w:kern w:val="24"/>
                <w:lang w:eastAsia="en-GB"/>
              </w:rPr>
              <w:t>Currently smoking</w:t>
            </w:r>
            <w:r w:rsidRPr="006039BA">
              <w:rPr>
                <w:rFonts w:eastAsia="Calibri" w:cs="Arial"/>
                <w:color w:val="FF0000"/>
                <w:kern w:val="24"/>
                <w:lang w:eastAsia="en-GB"/>
              </w:rPr>
              <w:t xml:space="preserve"> </w:t>
            </w:r>
          </w:p>
        </w:tc>
        <w:tc>
          <w:tcPr>
            <w:tcW w:w="1066"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11" w:type="dxa"/>
              <w:left w:w="45" w:type="dxa"/>
              <w:bottom w:w="0" w:type="dxa"/>
              <w:right w:w="45" w:type="dxa"/>
            </w:tcMar>
            <w:vAlign w:val="center"/>
            <w:hideMark/>
          </w:tcPr>
          <w:p w14:paraId="6ECA31FB" w14:textId="77777777" w:rsidR="00ED7CFC" w:rsidRPr="006039BA" w:rsidRDefault="00ED7CFC" w:rsidP="00DB3D2F">
            <w:pPr>
              <w:spacing w:afterLines="60" w:after="144" w:line="276" w:lineRule="auto"/>
              <w:jc w:val="center"/>
              <w:rPr>
                <w:rFonts w:cs="Arial"/>
                <w:color w:val="FF0000"/>
                <w:lang w:eastAsia="en-GB"/>
              </w:rPr>
            </w:pPr>
            <w:r w:rsidRPr="006039BA">
              <w:rPr>
                <w:rFonts w:cs="Arial"/>
                <w:color w:val="FF0000"/>
                <w:kern w:val="24"/>
                <w:lang w:eastAsia="en-GB"/>
              </w:rPr>
              <w:t>62</w:t>
            </w:r>
          </w:p>
        </w:tc>
        <w:tc>
          <w:tcPr>
            <w:tcW w:w="1654"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11" w:type="dxa"/>
              <w:left w:w="45" w:type="dxa"/>
              <w:bottom w:w="0" w:type="dxa"/>
              <w:right w:w="45" w:type="dxa"/>
            </w:tcMar>
            <w:vAlign w:val="center"/>
            <w:hideMark/>
          </w:tcPr>
          <w:p w14:paraId="6ECA31FC" w14:textId="77777777" w:rsidR="00ED7CFC" w:rsidRPr="006039BA" w:rsidRDefault="00ED7CFC" w:rsidP="00DB3D2F">
            <w:pPr>
              <w:spacing w:afterLines="60" w:after="144" w:line="276" w:lineRule="auto"/>
              <w:jc w:val="center"/>
              <w:rPr>
                <w:rFonts w:cs="Arial"/>
                <w:color w:val="FF0000"/>
                <w:lang w:eastAsia="en-GB"/>
              </w:rPr>
            </w:pPr>
            <w:r w:rsidRPr="006039BA">
              <w:rPr>
                <w:rFonts w:cs="Arial"/>
                <w:color w:val="FF0000"/>
                <w:kern w:val="24"/>
                <w:lang w:eastAsia="en-GB"/>
              </w:rPr>
              <w:t>50%</w:t>
            </w:r>
            <w:r w:rsidRPr="006039BA">
              <w:rPr>
                <w:rFonts w:eastAsia="Calibri" w:cs="Arial"/>
                <w:color w:val="FF0000"/>
                <w:kern w:val="24"/>
                <w:lang w:eastAsia="en-GB"/>
              </w:rPr>
              <w:t xml:space="preserve"> (n=31)</w:t>
            </w:r>
          </w:p>
        </w:tc>
      </w:tr>
      <w:tr w:rsidR="00ED7CFC" w:rsidRPr="006039BA" w14:paraId="6ECA3201" w14:textId="77777777" w:rsidTr="0050603B">
        <w:trPr>
          <w:gridAfter w:val="1"/>
          <w:wAfter w:w="165" w:type="pct"/>
          <w:cantSplit/>
          <w:trHeight w:val="357"/>
        </w:trPr>
        <w:tc>
          <w:tcPr>
            <w:tcW w:w="2114" w:type="pct"/>
            <w:gridSpan w:val="3"/>
            <w:tcBorders>
              <w:top w:val="single" w:sz="8" w:space="0" w:color="FFFFFF"/>
              <w:left w:val="single" w:sz="8" w:space="0" w:color="FFFFFF"/>
              <w:bottom w:val="single" w:sz="8" w:space="0" w:color="FFFFFF"/>
              <w:right w:val="single" w:sz="8" w:space="0" w:color="FFFFFF"/>
            </w:tcBorders>
            <w:shd w:val="clear" w:color="auto" w:fill="D6E3BC" w:themeFill="accent3" w:themeFillTint="66"/>
            <w:tcMar>
              <w:top w:w="11" w:type="dxa"/>
              <w:left w:w="45" w:type="dxa"/>
              <w:bottom w:w="0" w:type="dxa"/>
              <w:right w:w="45" w:type="dxa"/>
            </w:tcMar>
            <w:vAlign w:val="center"/>
            <w:hideMark/>
          </w:tcPr>
          <w:p w14:paraId="6ECA31FE" w14:textId="77777777" w:rsidR="00ED7CFC" w:rsidRPr="006039BA" w:rsidRDefault="00ED7CFC" w:rsidP="00DB3D2F">
            <w:pPr>
              <w:spacing w:afterLines="60" w:after="144" w:line="276" w:lineRule="auto"/>
              <w:rPr>
                <w:rFonts w:cs="Arial"/>
                <w:lang w:eastAsia="en-GB"/>
              </w:rPr>
            </w:pPr>
            <w:r w:rsidRPr="006039BA">
              <w:rPr>
                <w:rFonts w:cs="Arial"/>
                <w:color w:val="000000"/>
                <w:kern w:val="24"/>
                <w:lang w:eastAsia="en-GB"/>
              </w:rPr>
              <w:t>Alcohol</w:t>
            </w:r>
            <w:r w:rsidRPr="006039BA">
              <w:rPr>
                <w:rFonts w:eastAsia="Calibri" w:cs="Arial"/>
                <w:color w:val="000000"/>
                <w:kern w:val="24"/>
                <w:lang w:eastAsia="en-GB"/>
              </w:rPr>
              <w:t xml:space="preserve"> use (&gt; 1 unit)</w:t>
            </w:r>
          </w:p>
        </w:tc>
        <w:tc>
          <w:tcPr>
            <w:tcW w:w="1066" w:type="pct"/>
            <w:tcBorders>
              <w:top w:val="single" w:sz="8" w:space="0" w:color="FFFFFF"/>
              <w:left w:val="single" w:sz="8" w:space="0" w:color="FFFFFF"/>
              <w:bottom w:val="single" w:sz="8" w:space="0" w:color="FFFFFF"/>
              <w:right w:val="single" w:sz="8" w:space="0" w:color="FFFFFF"/>
            </w:tcBorders>
            <w:shd w:val="clear" w:color="auto" w:fill="D6E3BC" w:themeFill="accent3" w:themeFillTint="66"/>
            <w:tcMar>
              <w:top w:w="11" w:type="dxa"/>
              <w:left w:w="45" w:type="dxa"/>
              <w:bottom w:w="0" w:type="dxa"/>
              <w:right w:w="45" w:type="dxa"/>
            </w:tcMar>
            <w:vAlign w:val="center"/>
            <w:hideMark/>
          </w:tcPr>
          <w:p w14:paraId="6ECA31FF" w14:textId="77777777" w:rsidR="00ED7CFC" w:rsidRPr="006039BA" w:rsidRDefault="00ED7CFC" w:rsidP="00DB3D2F">
            <w:pPr>
              <w:spacing w:afterLines="60" w:after="144" w:line="276" w:lineRule="auto"/>
              <w:jc w:val="center"/>
              <w:rPr>
                <w:rFonts w:cs="Arial"/>
                <w:lang w:eastAsia="en-GB"/>
              </w:rPr>
            </w:pPr>
            <w:r w:rsidRPr="006039BA">
              <w:rPr>
                <w:rFonts w:cs="Arial"/>
                <w:color w:val="000000"/>
                <w:kern w:val="24"/>
                <w:lang w:eastAsia="en-GB"/>
              </w:rPr>
              <w:t>60</w:t>
            </w:r>
            <w:r w:rsidRPr="006039BA">
              <w:rPr>
                <w:rFonts w:eastAsia="Calibri" w:cs="Arial"/>
                <w:color w:val="000000"/>
                <w:kern w:val="24"/>
                <w:lang w:eastAsia="en-GB"/>
              </w:rPr>
              <w:t xml:space="preserve"> </w:t>
            </w:r>
          </w:p>
        </w:tc>
        <w:tc>
          <w:tcPr>
            <w:tcW w:w="1654" w:type="pct"/>
            <w:tcBorders>
              <w:top w:val="single" w:sz="8" w:space="0" w:color="FFFFFF"/>
              <w:left w:val="single" w:sz="8" w:space="0" w:color="FFFFFF"/>
              <w:bottom w:val="single" w:sz="8" w:space="0" w:color="FFFFFF"/>
              <w:right w:val="single" w:sz="8" w:space="0" w:color="FFFFFF"/>
            </w:tcBorders>
            <w:shd w:val="clear" w:color="auto" w:fill="D6E3BC" w:themeFill="accent3" w:themeFillTint="66"/>
            <w:tcMar>
              <w:top w:w="11" w:type="dxa"/>
              <w:left w:w="45" w:type="dxa"/>
              <w:bottom w:w="0" w:type="dxa"/>
              <w:right w:w="45" w:type="dxa"/>
            </w:tcMar>
            <w:vAlign w:val="center"/>
            <w:hideMark/>
          </w:tcPr>
          <w:p w14:paraId="6ECA3200" w14:textId="77777777" w:rsidR="00ED7CFC" w:rsidRPr="006039BA" w:rsidRDefault="00ED7CFC" w:rsidP="00DB3D2F">
            <w:pPr>
              <w:spacing w:afterLines="60" w:after="144" w:line="276" w:lineRule="auto"/>
              <w:jc w:val="center"/>
              <w:rPr>
                <w:rFonts w:cs="Arial"/>
                <w:lang w:eastAsia="en-GB"/>
              </w:rPr>
            </w:pPr>
            <w:r w:rsidRPr="006039BA">
              <w:rPr>
                <w:rFonts w:cs="Arial"/>
                <w:color w:val="000000"/>
                <w:kern w:val="24"/>
                <w:lang w:eastAsia="en-GB"/>
              </w:rPr>
              <w:t>38%</w:t>
            </w:r>
            <w:r w:rsidRPr="006039BA">
              <w:rPr>
                <w:rFonts w:eastAsia="Calibri" w:cs="Arial"/>
                <w:color w:val="000000"/>
                <w:kern w:val="24"/>
                <w:lang w:eastAsia="en-GB"/>
              </w:rPr>
              <w:t xml:space="preserve"> (n=23)</w:t>
            </w:r>
          </w:p>
        </w:tc>
      </w:tr>
      <w:tr w:rsidR="00ED7CFC" w:rsidRPr="006039BA" w14:paraId="6ECA3205" w14:textId="77777777" w:rsidTr="0050603B">
        <w:trPr>
          <w:gridAfter w:val="1"/>
          <w:wAfter w:w="165" w:type="pct"/>
          <w:cantSplit/>
          <w:trHeight w:val="357"/>
        </w:trPr>
        <w:tc>
          <w:tcPr>
            <w:tcW w:w="2114" w:type="pct"/>
            <w:gridSpan w:val="3"/>
            <w:tcBorders>
              <w:top w:val="single" w:sz="8" w:space="0" w:color="FFFFFF"/>
              <w:left w:val="single" w:sz="8" w:space="0" w:color="FFFFFF"/>
              <w:bottom w:val="single" w:sz="8" w:space="0" w:color="FFFFFF"/>
              <w:right w:val="single" w:sz="8" w:space="0" w:color="FFFFFF"/>
            </w:tcBorders>
            <w:shd w:val="clear" w:color="auto" w:fill="FFFFFF" w:themeFill="background1"/>
            <w:tcMar>
              <w:top w:w="11" w:type="dxa"/>
              <w:left w:w="45" w:type="dxa"/>
              <w:bottom w:w="0" w:type="dxa"/>
              <w:right w:w="45" w:type="dxa"/>
            </w:tcMar>
            <w:vAlign w:val="center"/>
            <w:hideMark/>
          </w:tcPr>
          <w:p w14:paraId="6ECA3202" w14:textId="77777777" w:rsidR="00ED7CFC" w:rsidRPr="006039BA" w:rsidRDefault="00ED7CFC" w:rsidP="00DB3D2F">
            <w:pPr>
              <w:spacing w:afterLines="60" w:after="144" w:line="276" w:lineRule="auto"/>
              <w:rPr>
                <w:rFonts w:cs="Arial"/>
                <w:lang w:eastAsia="en-GB"/>
              </w:rPr>
            </w:pPr>
            <w:r w:rsidRPr="006039BA">
              <w:rPr>
                <w:rFonts w:cs="Arial"/>
                <w:color w:val="000000"/>
                <w:kern w:val="24"/>
                <w:lang w:eastAsia="en-GB"/>
              </w:rPr>
              <w:t>Drug use</w:t>
            </w:r>
            <w:r w:rsidRPr="006039BA">
              <w:rPr>
                <w:rFonts w:eastAsia="Calibri" w:cs="Arial"/>
                <w:color w:val="000000"/>
                <w:kern w:val="24"/>
                <w:lang w:eastAsia="en-GB"/>
              </w:rPr>
              <w:t xml:space="preserve"> </w:t>
            </w:r>
          </w:p>
        </w:tc>
        <w:tc>
          <w:tcPr>
            <w:tcW w:w="1066"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11" w:type="dxa"/>
              <w:left w:w="45" w:type="dxa"/>
              <w:bottom w:w="0" w:type="dxa"/>
              <w:right w:w="45" w:type="dxa"/>
            </w:tcMar>
            <w:vAlign w:val="center"/>
            <w:hideMark/>
          </w:tcPr>
          <w:p w14:paraId="6ECA3203" w14:textId="77777777" w:rsidR="00ED7CFC" w:rsidRPr="006039BA" w:rsidRDefault="00ED7CFC" w:rsidP="00DB3D2F">
            <w:pPr>
              <w:spacing w:afterLines="60" w:after="144" w:line="276" w:lineRule="auto"/>
              <w:jc w:val="center"/>
              <w:rPr>
                <w:rFonts w:cs="Arial"/>
                <w:lang w:eastAsia="en-GB"/>
              </w:rPr>
            </w:pPr>
            <w:r w:rsidRPr="006039BA">
              <w:rPr>
                <w:rFonts w:cs="Arial"/>
                <w:color w:val="000000"/>
                <w:kern w:val="24"/>
                <w:lang w:eastAsia="en-GB"/>
              </w:rPr>
              <w:t>59</w:t>
            </w:r>
            <w:r w:rsidRPr="006039BA">
              <w:rPr>
                <w:rFonts w:eastAsia="Calibri" w:cs="Arial"/>
                <w:color w:val="000000"/>
                <w:kern w:val="24"/>
                <w:lang w:eastAsia="en-GB"/>
              </w:rPr>
              <w:t xml:space="preserve"> </w:t>
            </w:r>
          </w:p>
        </w:tc>
        <w:tc>
          <w:tcPr>
            <w:tcW w:w="1654"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11" w:type="dxa"/>
              <w:left w:w="45" w:type="dxa"/>
              <w:bottom w:w="0" w:type="dxa"/>
              <w:right w:w="45" w:type="dxa"/>
            </w:tcMar>
            <w:vAlign w:val="center"/>
            <w:hideMark/>
          </w:tcPr>
          <w:p w14:paraId="6ECA3204" w14:textId="77777777" w:rsidR="00ED7CFC" w:rsidRPr="006039BA" w:rsidRDefault="00ED7CFC" w:rsidP="00DB3D2F">
            <w:pPr>
              <w:spacing w:afterLines="60" w:after="144" w:line="276" w:lineRule="auto"/>
              <w:jc w:val="center"/>
              <w:rPr>
                <w:rFonts w:cs="Arial"/>
                <w:lang w:eastAsia="en-GB"/>
              </w:rPr>
            </w:pPr>
            <w:r w:rsidRPr="006039BA">
              <w:rPr>
                <w:rFonts w:cs="Arial"/>
                <w:color w:val="000000"/>
                <w:kern w:val="24"/>
                <w:lang w:eastAsia="en-GB"/>
              </w:rPr>
              <w:t>20%</w:t>
            </w:r>
            <w:r w:rsidRPr="006039BA">
              <w:rPr>
                <w:rFonts w:eastAsia="Calibri" w:cs="Arial"/>
                <w:color w:val="000000"/>
                <w:kern w:val="24"/>
                <w:lang w:eastAsia="en-GB"/>
              </w:rPr>
              <w:t xml:space="preserve"> (n=12)</w:t>
            </w:r>
          </w:p>
        </w:tc>
      </w:tr>
      <w:tr w:rsidR="00ED7CFC" w:rsidRPr="006039BA" w14:paraId="6ECA3209" w14:textId="77777777" w:rsidTr="0050603B">
        <w:trPr>
          <w:gridAfter w:val="1"/>
          <w:wAfter w:w="165" w:type="pct"/>
          <w:cantSplit/>
          <w:trHeight w:val="357"/>
        </w:trPr>
        <w:tc>
          <w:tcPr>
            <w:tcW w:w="2114" w:type="pct"/>
            <w:gridSpan w:val="3"/>
            <w:tcBorders>
              <w:top w:val="single" w:sz="8" w:space="0" w:color="FFFFFF"/>
              <w:left w:val="single" w:sz="8" w:space="0" w:color="FFFFFF"/>
              <w:bottom w:val="single" w:sz="8" w:space="0" w:color="FFFFFF"/>
              <w:right w:val="single" w:sz="8" w:space="0" w:color="FFFFFF"/>
            </w:tcBorders>
            <w:shd w:val="clear" w:color="auto" w:fill="D6E3BC" w:themeFill="accent3" w:themeFillTint="66"/>
            <w:tcMar>
              <w:top w:w="11" w:type="dxa"/>
              <w:left w:w="45" w:type="dxa"/>
              <w:bottom w:w="0" w:type="dxa"/>
              <w:right w:w="45" w:type="dxa"/>
            </w:tcMar>
            <w:vAlign w:val="center"/>
            <w:hideMark/>
          </w:tcPr>
          <w:p w14:paraId="6ECA3206" w14:textId="77777777" w:rsidR="00ED7CFC" w:rsidRPr="006039BA" w:rsidRDefault="00ED7CFC" w:rsidP="00DB3D2F">
            <w:pPr>
              <w:spacing w:afterLines="60" w:after="144" w:line="276" w:lineRule="auto"/>
              <w:rPr>
                <w:rFonts w:cs="Arial"/>
                <w:lang w:eastAsia="en-GB"/>
              </w:rPr>
            </w:pPr>
            <w:r w:rsidRPr="006039BA">
              <w:rPr>
                <w:rFonts w:cs="Arial"/>
                <w:color w:val="000000"/>
                <w:kern w:val="24"/>
                <w:lang w:eastAsia="en-GB"/>
              </w:rPr>
              <w:t>Sedentary</w:t>
            </w:r>
            <w:r w:rsidRPr="006039BA">
              <w:rPr>
                <w:rFonts w:eastAsia="Calibri" w:cs="Arial"/>
                <w:color w:val="000000"/>
                <w:kern w:val="24"/>
                <w:lang w:eastAsia="en-GB"/>
              </w:rPr>
              <w:t xml:space="preserve"> lifestyle (&lt; 90 min/</w:t>
            </w:r>
            <w:proofErr w:type="spellStart"/>
            <w:r w:rsidRPr="006039BA">
              <w:rPr>
                <w:rFonts w:eastAsia="Calibri" w:cs="Arial"/>
                <w:color w:val="000000"/>
                <w:kern w:val="24"/>
                <w:lang w:eastAsia="en-GB"/>
              </w:rPr>
              <w:t>wk</w:t>
            </w:r>
            <w:proofErr w:type="spellEnd"/>
            <w:r w:rsidRPr="006039BA">
              <w:rPr>
                <w:rFonts w:eastAsia="Calibri" w:cs="Arial"/>
                <w:color w:val="000000"/>
                <w:kern w:val="24"/>
                <w:lang w:eastAsia="en-GB"/>
              </w:rPr>
              <w:t>)</w:t>
            </w:r>
          </w:p>
        </w:tc>
        <w:tc>
          <w:tcPr>
            <w:tcW w:w="1066" w:type="pct"/>
            <w:tcBorders>
              <w:top w:val="single" w:sz="8" w:space="0" w:color="FFFFFF"/>
              <w:left w:val="single" w:sz="8" w:space="0" w:color="FFFFFF"/>
              <w:bottom w:val="single" w:sz="8" w:space="0" w:color="FFFFFF"/>
              <w:right w:val="single" w:sz="8" w:space="0" w:color="FFFFFF"/>
            </w:tcBorders>
            <w:shd w:val="clear" w:color="auto" w:fill="D6E3BC" w:themeFill="accent3" w:themeFillTint="66"/>
            <w:tcMar>
              <w:top w:w="11" w:type="dxa"/>
              <w:left w:w="45" w:type="dxa"/>
              <w:bottom w:w="0" w:type="dxa"/>
              <w:right w:w="45" w:type="dxa"/>
            </w:tcMar>
            <w:vAlign w:val="center"/>
            <w:hideMark/>
          </w:tcPr>
          <w:p w14:paraId="6ECA3207" w14:textId="77777777" w:rsidR="00ED7CFC" w:rsidRPr="006039BA" w:rsidRDefault="00ED7CFC" w:rsidP="00DB3D2F">
            <w:pPr>
              <w:spacing w:afterLines="60" w:after="144" w:line="276" w:lineRule="auto"/>
              <w:jc w:val="center"/>
              <w:rPr>
                <w:rFonts w:cs="Arial"/>
                <w:lang w:eastAsia="en-GB"/>
              </w:rPr>
            </w:pPr>
            <w:r w:rsidRPr="006039BA">
              <w:rPr>
                <w:rFonts w:cs="Arial"/>
                <w:color w:val="000000"/>
                <w:kern w:val="24"/>
                <w:lang w:eastAsia="en-GB"/>
              </w:rPr>
              <w:t>62</w:t>
            </w:r>
          </w:p>
        </w:tc>
        <w:tc>
          <w:tcPr>
            <w:tcW w:w="1654" w:type="pct"/>
            <w:tcBorders>
              <w:top w:val="single" w:sz="8" w:space="0" w:color="FFFFFF"/>
              <w:left w:val="single" w:sz="8" w:space="0" w:color="FFFFFF"/>
              <w:bottom w:val="single" w:sz="8" w:space="0" w:color="FFFFFF"/>
              <w:right w:val="single" w:sz="8" w:space="0" w:color="FFFFFF"/>
            </w:tcBorders>
            <w:shd w:val="clear" w:color="auto" w:fill="D6E3BC" w:themeFill="accent3" w:themeFillTint="66"/>
            <w:tcMar>
              <w:top w:w="11" w:type="dxa"/>
              <w:left w:w="45" w:type="dxa"/>
              <w:bottom w:w="0" w:type="dxa"/>
              <w:right w:w="45" w:type="dxa"/>
            </w:tcMar>
            <w:vAlign w:val="center"/>
            <w:hideMark/>
          </w:tcPr>
          <w:p w14:paraId="6ECA3208" w14:textId="77777777" w:rsidR="00ED7CFC" w:rsidRPr="006039BA" w:rsidRDefault="00ED7CFC" w:rsidP="00DB3D2F">
            <w:pPr>
              <w:spacing w:afterLines="60" w:after="144" w:line="276" w:lineRule="auto"/>
              <w:jc w:val="center"/>
              <w:rPr>
                <w:rFonts w:cs="Arial"/>
                <w:lang w:eastAsia="en-GB"/>
              </w:rPr>
            </w:pPr>
            <w:r w:rsidRPr="006039BA">
              <w:rPr>
                <w:rFonts w:cs="Arial"/>
                <w:color w:val="000000"/>
                <w:kern w:val="24"/>
                <w:lang w:eastAsia="en-GB"/>
              </w:rPr>
              <w:t>40%</w:t>
            </w:r>
            <w:r w:rsidRPr="006039BA">
              <w:rPr>
                <w:rFonts w:eastAsia="Calibri" w:cs="Arial"/>
                <w:color w:val="000000"/>
                <w:kern w:val="24"/>
                <w:lang w:eastAsia="en-GB"/>
              </w:rPr>
              <w:t xml:space="preserve"> (n=25)</w:t>
            </w:r>
          </w:p>
        </w:tc>
      </w:tr>
      <w:tr w:rsidR="00ED7CFC" w:rsidRPr="006039BA" w14:paraId="6ECA320D" w14:textId="77777777" w:rsidTr="0050603B">
        <w:trPr>
          <w:gridAfter w:val="1"/>
          <w:wAfter w:w="165" w:type="pct"/>
          <w:cantSplit/>
          <w:trHeight w:val="357"/>
        </w:trPr>
        <w:tc>
          <w:tcPr>
            <w:tcW w:w="2114" w:type="pct"/>
            <w:gridSpan w:val="3"/>
            <w:tcBorders>
              <w:top w:val="single" w:sz="8" w:space="0" w:color="FFFFFF"/>
              <w:left w:val="single" w:sz="8" w:space="0" w:color="FFFFFF"/>
              <w:bottom w:val="single" w:sz="8" w:space="0" w:color="FFFFFF"/>
              <w:right w:val="single" w:sz="8" w:space="0" w:color="FFFFFF"/>
            </w:tcBorders>
            <w:shd w:val="clear" w:color="auto" w:fill="FFFFFF" w:themeFill="background1"/>
            <w:tcMar>
              <w:top w:w="11" w:type="dxa"/>
              <w:left w:w="45" w:type="dxa"/>
              <w:bottom w:w="0" w:type="dxa"/>
              <w:right w:w="45" w:type="dxa"/>
            </w:tcMar>
            <w:vAlign w:val="center"/>
            <w:hideMark/>
          </w:tcPr>
          <w:p w14:paraId="6ECA320A" w14:textId="77777777" w:rsidR="00ED7CFC" w:rsidRPr="006039BA" w:rsidRDefault="00ED7CFC" w:rsidP="00DB3D2F">
            <w:pPr>
              <w:spacing w:afterLines="60" w:after="144" w:line="276" w:lineRule="auto"/>
              <w:rPr>
                <w:rFonts w:cs="Arial"/>
                <w:color w:val="FF0000"/>
                <w:lang w:eastAsia="en-GB"/>
              </w:rPr>
            </w:pPr>
            <w:r w:rsidRPr="006039BA">
              <w:rPr>
                <w:rFonts w:cs="Arial"/>
                <w:color w:val="FF0000"/>
                <w:kern w:val="24"/>
                <w:lang w:eastAsia="en-GB"/>
              </w:rPr>
              <w:t>Unhealthy eating*</w:t>
            </w:r>
            <w:r w:rsidRPr="006039BA">
              <w:rPr>
                <w:rFonts w:eastAsia="Calibri" w:cs="Arial"/>
                <w:color w:val="FF0000"/>
                <w:kern w:val="24"/>
                <w:lang w:eastAsia="en-GB"/>
              </w:rPr>
              <w:t xml:space="preserve"> (&lt; 5 </w:t>
            </w:r>
            <w:proofErr w:type="spellStart"/>
            <w:r w:rsidRPr="006039BA">
              <w:rPr>
                <w:rFonts w:eastAsia="Calibri" w:cs="Arial"/>
                <w:color w:val="FF0000"/>
                <w:kern w:val="24"/>
                <w:lang w:eastAsia="en-GB"/>
              </w:rPr>
              <w:t>fruit+veg</w:t>
            </w:r>
            <w:proofErr w:type="spellEnd"/>
            <w:r w:rsidRPr="006039BA">
              <w:rPr>
                <w:rFonts w:eastAsia="Calibri" w:cs="Arial"/>
                <w:color w:val="FF0000"/>
                <w:kern w:val="24"/>
                <w:lang w:eastAsia="en-GB"/>
              </w:rPr>
              <w:t>/day)</w:t>
            </w:r>
          </w:p>
        </w:tc>
        <w:tc>
          <w:tcPr>
            <w:tcW w:w="1066"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11" w:type="dxa"/>
              <w:left w:w="45" w:type="dxa"/>
              <w:bottom w:w="0" w:type="dxa"/>
              <w:right w:w="45" w:type="dxa"/>
            </w:tcMar>
            <w:vAlign w:val="center"/>
            <w:hideMark/>
          </w:tcPr>
          <w:p w14:paraId="6ECA320B" w14:textId="77777777" w:rsidR="00ED7CFC" w:rsidRPr="006039BA" w:rsidRDefault="00ED7CFC" w:rsidP="00DB3D2F">
            <w:pPr>
              <w:spacing w:afterLines="60" w:after="144" w:line="276" w:lineRule="auto"/>
              <w:jc w:val="center"/>
              <w:rPr>
                <w:rFonts w:cs="Arial"/>
                <w:color w:val="FF0000"/>
                <w:lang w:eastAsia="en-GB"/>
              </w:rPr>
            </w:pPr>
            <w:r w:rsidRPr="006039BA">
              <w:rPr>
                <w:rFonts w:cs="Arial"/>
                <w:color w:val="FF0000"/>
                <w:kern w:val="24"/>
                <w:lang w:eastAsia="en-GB"/>
              </w:rPr>
              <w:t>59</w:t>
            </w:r>
          </w:p>
        </w:tc>
        <w:tc>
          <w:tcPr>
            <w:tcW w:w="1654"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11" w:type="dxa"/>
              <w:left w:w="45" w:type="dxa"/>
              <w:bottom w:w="0" w:type="dxa"/>
              <w:right w:w="45" w:type="dxa"/>
            </w:tcMar>
            <w:vAlign w:val="center"/>
            <w:hideMark/>
          </w:tcPr>
          <w:p w14:paraId="6ECA320C" w14:textId="77777777" w:rsidR="00ED7CFC" w:rsidRPr="006039BA" w:rsidRDefault="00ED7CFC" w:rsidP="00DB3D2F">
            <w:pPr>
              <w:spacing w:afterLines="60" w:after="144" w:line="240" w:lineRule="auto"/>
              <w:jc w:val="center"/>
              <w:rPr>
                <w:rFonts w:cs="Arial"/>
                <w:color w:val="FF0000"/>
                <w:lang w:eastAsia="en-GB"/>
              </w:rPr>
            </w:pPr>
            <w:r w:rsidRPr="006039BA">
              <w:rPr>
                <w:rFonts w:cs="Arial"/>
                <w:color w:val="FF0000"/>
                <w:kern w:val="24"/>
                <w:lang w:eastAsia="en-GB"/>
              </w:rPr>
              <w:t xml:space="preserve"> 64% (n =38)</w:t>
            </w:r>
          </w:p>
        </w:tc>
      </w:tr>
      <w:tr w:rsidR="00ED7CFC" w:rsidRPr="006039BA" w14:paraId="6ECA320F" w14:textId="77777777" w:rsidTr="00ED7CFC">
        <w:trPr>
          <w:gridAfter w:val="1"/>
          <w:wAfter w:w="165" w:type="pct"/>
          <w:cantSplit/>
          <w:trHeight w:val="357"/>
        </w:trPr>
        <w:tc>
          <w:tcPr>
            <w:tcW w:w="4835" w:type="pct"/>
            <w:gridSpan w:val="5"/>
            <w:tcBorders>
              <w:top w:val="single" w:sz="8" w:space="0" w:color="FFFFFF"/>
              <w:left w:val="single" w:sz="8" w:space="0" w:color="FFFFFF"/>
              <w:bottom w:val="single" w:sz="8" w:space="0" w:color="FFFFFF"/>
              <w:right w:val="single" w:sz="8" w:space="0" w:color="FFFFFF"/>
            </w:tcBorders>
            <w:shd w:val="clear" w:color="auto" w:fill="008000"/>
            <w:tcMar>
              <w:top w:w="11" w:type="dxa"/>
              <w:left w:w="45" w:type="dxa"/>
              <w:bottom w:w="0" w:type="dxa"/>
              <w:right w:w="45" w:type="dxa"/>
            </w:tcMar>
            <w:vAlign w:val="center"/>
            <w:hideMark/>
          </w:tcPr>
          <w:p w14:paraId="6ECA320E" w14:textId="77777777" w:rsidR="00ED7CFC" w:rsidRPr="006039BA" w:rsidRDefault="00ED7CFC" w:rsidP="00DB3D2F">
            <w:pPr>
              <w:spacing w:afterLines="60" w:after="144" w:line="276" w:lineRule="auto"/>
              <w:rPr>
                <w:rFonts w:cs="Arial"/>
                <w:lang w:eastAsia="en-GB"/>
              </w:rPr>
            </w:pPr>
            <w:r w:rsidRPr="006039BA">
              <w:rPr>
                <w:rFonts w:cs="Arial"/>
                <w:b/>
                <w:bCs/>
                <w:color w:val="FFFFFF"/>
                <w:kern w:val="24"/>
                <w:lang w:eastAsia="en-GB"/>
              </w:rPr>
              <w:t>Medications</w:t>
            </w:r>
            <w:r w:rsidRPr="006039BA">
              <w:rPr>
                <w:rFonts w:eastAsia="Calibri" w:cs="Arial"/>
                <w:color w:val="FFFFFF"/>
                <w:kern w:val="24"/>
                <w:lang w:eastAsia="en-GB"/>
              </w:rPr>
              <w:t xml:space="preserve"> </w:t>
            </w:r>
            <w:r w:rsidRPr="006039BA">
              <w:rPr>
                <w:rFonts w:cs="Arial"/>
                <w:color w:val="FFFFFF"/>
                <w:kern w:val="24"/>
                <w:lang w:eastAsia="en-GB"/>
              </w:rPr>
              <w:t> </w:t>
            </w:r>
            <w:r w:rsidRPr="006039BA">
              <w:rPr>
                <w:rFonts w:eastAsia="Calibri" w:cs="Arial"/>
                <w:color w:val="FFFFFF"/>
                <w:kern w:val="24"/>
                <w:lang w:eastAsia="en-GB"/>
              </w:rPr>
              <w:t xml:space="preserve"> </w:t>
            </w:r>
          </w:p>
        </w:tc>
      </w:tr>
      <w:tr w:rsidR="00ED7CFC" w:rsidRPr="006039BA" w14:paraId="6ECA3213" w14:textId="77777777" w:rsidTr="0050603B">
        <w:trPr>
          <w:gridAfter w:val="1"/>
          <w:wAfter w:w="165" w:type="pct"/>
          <w:cantSplit/>
          <w:trHeight w:val="357"/>
        </w:trPr>
        <w:tc>
          <w:tcPr>
            <w:tcW w:w="2005" w:type="pct"/>
            <w:gridSpan w:val="2"/>
            <w:tcBorders>
              <w:top w:val="single" w:sz="8" w:space="0" w:color="FFFFFF"/>
              <w:left w:val="single" w:sz="8" w:space="0" w:color="FFFFFF"/>
              <w:bottom w:val="single" w:sz="8" w:space="0" w:color="FFFFFF"/>
              <w:right w:val="single" w:sz="8" w:space="0" w:color="FFFFFF"/>
            </w:tcBorders>
            <w:shd w:val="clear" w:color="auto" w:fill="FFFFFF" w:themeFill="background1"/>
            <w:tcMar>
              <w:top w:w="11" w:type="dxa"/>
              <w:left w:w="45" w:type="dxa"/>
              <w:bottom w:w="0" w:type="dxa"/>
              <w:right w:w="45" w:type="dxa"/>
            </w:tcMar>
            <w:vAlign w:val="center"/>
            <w:hideMark/>
          </w:tcPr>
          <w:p w14:paraId="6ECA3210" w14:textId="77777777" w:rsidR="00ED7CFC" w:rsidRPr="006039BA" w:rsidRDefault="00ED7CFC" w:rsidP="00DB3D2F">
            <w:pPr>
              <w:spacing w:afterLines="60" w:after="144" w:line="276" w:lineRule="auto"/>
              <w:rPr>
                <w:rFonts w:cs="Arial"/>
                <w:lang w:eastAsia="en-GB"/>
              </w:rPr>
            </w:pPr>
            <w:r w:rsidRPr="006039BA">
              <w:rPr>
                <w:rFonts w:cs="Arial"/>
                <w:color w:val="000000"/>
                <w:kern w:val="24"/>
                <w:lang w:eastAsia="en-GB"/>
              </w:rPr>
              <w:t>Aripiprazole</w:t>
            </w:r>
            <w:r w:rsidRPr="006039BA">
              <w:rPr>
                <w:rFonts w:eastAsia="Calibri" w:cs="Arial"/>
                <w:color w:val="000000"/>
                <w:kern w:val="24"/>
                <w:lang w:eastAsia="en-GB"/>
              </w:rPr>
              <w:t xml:space="preserve"> </w:t>
            </w:r>
          </w:p>
        </w:tc>
        <w:tc>
          <w:tcPr>
            <w:tcW w:w="1175" w:type="pct"/>
            <w:gridSpan w:val="2"/>
            <w:tcBorders>
              <w:top w:val="single" w:sz="8" w:space="0" w:color="FFFFFF"/>
              <w:left w:val="single" w:sz="8" w:space="0" w:color="FFFFFF"/>
              <w:bottom w:val="single" w:sz="8" w:space="0" w:color="FFFFFF"/>
              <w:right w:val="single" w:sz="8" w:space="0" w:color="FFFFFF"/>
            </w:tcBorders>
            <w:shd w:val="clear" w:color="auto" w:fill="FFFFFF" w:themeFill="background1"/>
            <w:tcMar>
              <w:top w:w="11" w:type="dxa"/>
              <w:left w:w="45" w:type="dxa"/>
              <w:bottom w:w="0" w:type="dxa"/>
              <w:right w:w="45" w:type="dxa"/>
            </w:tcMar>
            <w:vAlign w:val="center"/>
            <w:hideMark/>
          </w:tcPr>
          <w:p w14:paraId="6ECA3211" w14:textId="77777777" w:rsidR="00ED7CFC" w:rsidRPr="006039BA" w:rsidRDefault="00ED7CFC" w:rsidP="00DB3D2F">
            <w:pPr>
              <w:spacing w:afterLines="60" w:after="144" w:line="276" w:lineRule="auto"/>
              <w:ind w:left="156"/>
              <w:jc w:val="center"/>
              <w:rPr>
                <w:rFonts w:eastAsia="Calibri" w:cs="Arial"/>
              </w:rPr>
            </w:pPr>
            <w:r w:rsidRPr="006039BA">
              <w:rPr>
                <w:rFonts w:cs="Arial"/>
                <w:color w:val="000000"/>
                <w:kern w:val="24"/>
                <w:lang w:eastAsia="en-GB"/>
              </w:rPr>
              <w:t>54</w:t>
            </w:r>
          </w:p>
        </w:tc>
        <w:tc>
          <w:tcPr>
            <w:tcW w:w="1654"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11" w:type="dxa"/>
              <w:left w:w="45" w:type="dxa"/>
              <w:bottom w:w="0" w:type="dxa"/>
              <w:right w:w="45" w:type="dxa"/>
            </w:tcMar>
            <w:vAlign w:val="center"/>
            <w:hideMark/>
          </w:tcPr>
          <w:p w14:paraId="6ECA3212" w14:textId="77777777" w:rsidR="00ED7CFC" w:rsidRPr="006039BA" w:rsidRDefault="00ED7CFC" w:rsidP="00DB3D2F">
            <w:pPr>
              <w:spacing w:afterLines="60" w:after="144" w:line="276" w:lineRule="auto"/>
              <w:jc w:val="center"/>
              <w:rPr>
                <w:rFonts w:cs="Arial"/>
                <w:lang w:eastAsia="en-GB"/>
              </w:rPr>
            </w:pPr>
            <w:r w:rsidRPr="006039BA">
              <w:rPr>
                <w:rFonts w:cs="Arial"/>
                <w:color w:val="000000"/>
                <w:kern w:val="24"/>
                <w:lang w:eastAsia="en-GB"/>
              </w:rPr>
              <w:t>17%</w:t>
            </w:r>
            <w:r w:rsidRPr="006039BA">
              <w:rPr>
                <w:rFonts w:eastAsia="Calibri" w:cs="Arial"/>
                <w:color w:val="000000"/>
                <w:kern w:val="24"/>
                <w:lang w:eastAsia="en-GB"/>
              </w:rPr>
              <w:t xml:space="preserve"> </w:t>
            </w:r>
          </w:p>
        </w:tc>
      </w:tr>
      <w:tr w:rsidR="00ED7CFC" w:rsidRPr="006039BA" w14:paraId="6ECA3217" w14:textId="77777777" w:rsidTr="0050603B">
        <w:trPr>
          <w:gridAfter w:val="1"/>
          <w:wAfter w:w="165" w:type="pct"/>
          <w:cantSplit/>
          <w:trHeight w:val="357"/>
        </w:trPr>
        <w:tc>
          <w:tcPr>
            <w:tcW w:w="2005" w:type="pct"/>
            <w:gridSpan w:val="2"/>
            <w:tcBorders>
              <w:top w:val="single" w:sz="8" w:space="0" w:color="FFFFFF"/>
              <w:left w:val="single" w:sz="8" w:space="0" w:color="FFFFFF"/>
              <w:bottom w:val="single" w:sz="8" w:space="0" w:color="FFFFFF"/>
              <w:right w:val="single" w:sz="8" w:space="0" w:color="FFFFFF"/>
            </w:tcBorders>
            <w:shd w:val="clear" w:color="auto" w:fill="D6E3BC" w:themeFill="accent3" w:themeFillTint="66"/>
            <w:tcMar>
              <w:top w:w="11" w:type="dxa"/>
              <w:left w:w="45" w:type="dxa"/>
              <w:bottom w:w="0" w:type="dxa"/>
              <w:right w:w="45" w:type="dxa"/>
            </w:tcMar>
            <w:vAlign w:val="center"/>
            <w:hideMark/>
          </w:tcPr>
          <w:p w14:paraId="6ECA3214" w14:textId="77777777" w:rsidR="00ED7CFC" w:rsidRPr="006039BA" w:rsidRDefault="00ED7CFC" w:rsidP="00DB3D2F">
            <w:pPr>
              <w:spacing w:afterLines="60" w:after="144" w:line="276" w:lineRule="auto"/>
              <w:rPr>
                <w:rFonts w:cs="Arial"/>
                <w:color w:val="FF0000"/>
                <w:lang w:eastAsia="en-GB"/>
              </w:rPr>
            </w:pPr>
            <w:r w:rsidRPr="006039BA">
              <w:rPr>
                <w:rFonts w:cs="Arial"/>
                <w:bCs/>
                <w:color w:val="FF0000"/>
                <w:kern w:val="24"/>
                <w:lang w:eastAsia="en-GB"/>
              </w:rPr>
              <w:t>Clozapine</w:t>
            </w:r>
            <w:r w:rsidRPr="006039BA">
              <w:rPr>
                <w:rFonts w:eastAsia="Calibri" w:cs="Arial"/>
                <w:color w:val="FF0000"/>
                <w:kern w:val="24"/>
                <w:lang w:eastAsia="en-GB"/>
              </w:rPr>
              <w:t xml:space="preserve"> </w:t>
            </w:r>
          </w:p>
        </w:tc>
        <w:tc>
          <w:tcPr>
            <w:tcW w:w="1175" w:type="pct"/>
            <w:gridSpan w:val="2"/>
            <w:tcBorders>
              <w:top w:val="single" w:sz="8" w:space="0" w:color="FFFFFF"/>
              <w:left w:val="single" w:sz="8" w:space="0" w:color="FFFFFF"/>
              <w:bottom w:val="single" w:sz="8" w:space="0" w:color="FFFFFF"/>
              <w:right w:val="single" w:sz="8" w:space="0" w:color="FFFFFF"/>
            </w:tcBorders>
            <w:shd w:val="clear" w:color="auto" w:fill="D6E3BC" w:themeFill="accent3" w:themeFillTint="66"/>
            <w:tcMar>
              <w:top w:w="11" w:type="dxa"/>
              <w:left w:w="45" w:type="dxa"/>
              <w:bottom w:w="0" w:type="dxa"/>
              <w:right w:w="45" w:type="dxa"/>
            </w:tcMar>
            <w:hideMark/>
          </w:tcPr>
          <w:p w14:paraId="6ECA3215" w14:textId="77777777" w:rsidR="00ED7CFC" w:rsidRPr="006039BA" w:rsidRDefault="00ED7CFC" w:rsidP="00DB3D2F">
            <w:pPr>
              <w:spacing w:afterLines="60" w:after="144" w:line="276" w:lineRule="auto"/>
              <w:ind w:left="156"/>
              <w:jc w:val="center"/>
              <w:rPr>
                <w:rFonts w:eastAsia="Calibri" w:cs="Arial"/>
                <w:color w:val="FF0000"/>
              </w:rPr>
            </w:pPr>
            <w:r w:rsidRPr="006039BA">
              <w:rPr>
                <w:rFonts w:cs="Arial"/>
                <w:color w:val="FF0000"/>
                <w:kern w:val="24"/>
                <w:lang w:eastAsia="en-GB"/>
              </w:rPr>
              <w:t>54</w:t>
            </w:r>
          </w:p>
        </w:tc>
        <w:tc>
          <w:tcPr>
            <w:tcW w:w="1654" w:type="pct"/>
            <w:tcBorders>
              <w:top w:val="single" w:sz="8" w:space="0" w:color="FFFFFF"/>
              <w:left w:val="single" w:sz="8" w:space="0" w:color="FFFFFF"/>
              <w:bottom w:val="single" w:sz="8" w:space="0" w:color="FFFFFF"/>
              <w:right w:val="single" w:sz="8" w:space="0" w:color="FFFFFF"/>
            </w:tcBorders>
            <w:shd w:val="clear" w:color="auto" w:fill="D6E3BC" w:themeFill="accent3" w:themeFillTint="66"/>
            <w:tcMar>
              <w:top w:w="11" w:type="dxa"/>
              <w:left w:w="45" w:type="dxa"/>
              <w:bottom w:w="0" w:type="dxa"/>
              <w:right w:w="45" w:type="dxa"/>
            </w:tcMar>
            <w:vAlign w:val="center"/>
            <w:hideMark/>
          </w:tcPr>
          <w:p w14:paraId="6ECA3216" w14:textId="77777777" w:rsidR="00ED7CFC" w:rsidRPr="006039BA" w:rsidRDefault="00ED7CFC" w:rsidP="00DB3D2F">
            <w:pPr>
              <w:spacing w:afterLines="60" w:after="144" w:line="276" w:lineRule="auto"/>
              <w:jc w:val="center"/>
              <w:rPr>
                <w:rFonts w:cs="Arial"/>
                <w:color w:val="FF0000"/>
                <w:lang w:eastAsia="en-GB"/>
              </w:rPr>
            </w:pPr>
            <w:r w:rsidRPr="006039BA">
              <w:rPr>
                <w:rFonts w:cs="Arial"/>
                <w:color w:val="FF0000"/>
                <w:kern w:val="24"/>
                <w:lang w:eastAsia="en-GB"/>
              </w:rPr>
              <w:t>24%</w:t>
            </w:r>
            <w:r w:rsidRPr="006039BA">
              <w:rPr>
                <w:rFonts w:eastAsia="Calibri" w:cs="Arial"/>
                <w:color w:val="FF0000"/>
                <w:kern w:val="24"/>
                <w:lang w:eastAsia="en-GB"/>
              </w:rPr>
              <w:t xml:space="preserve"> </w:t>
            </w:r>
          </w:p>
        </w:tc>
      </w:tr>
      <w:tr w:rsidR="00ED7CFC" w:rsidRPr="006039BA" w14:paraId="6ECA321B" w14:textId="77777777" w:rsidTr="0050603B">
        <w:trPr>
          <w:gridAfter w:val="1"/>
          <w:wAfter w:w="165" w:type="pct"/>
          <w:cantSplit/>
          <w:trHeight w:val="357"/>
        </w:trPr>
        <w:tc>
          <w:tcPr>
            <w:tcW w:w="2005" w:type="pct"/>
            <w:gridSpan w:val="2"/>
            <w:tcBorders>
              <w:top w:val="single" w:sz="8" w:space="0" w:color="FFFFFF"/>
              <w:left w:val="single" w:sz="8" w:space="0" w:color="FFFFFF"/>
              <w:bottom w:val="single" w:sz="8" w:space="0" w:color="FFFFFF"/>
              <w:right w:val="single" w:sz="8" w:space="0" w:color="FFFFFF"/>
            </w:tcBorders>
            <w:shd w:val="clear" w:color="auto" w:fill="FFFFFF" w:themeFill="background1"/>
            <w:tcMar>
              <w:top w:w="11" w:type="dxa"/>
              <w:left w:w="45" w:type="dxa"/>
              <w:bottom w:w="0" w:type="dxa"/>
              <w:right w:w="45" w:type="dxa"/>
            </w:tcMar>
            <w:vAlign w:val="center"/>
          </w:tcPr>
          <w:p w14:paraId="6ECA3218" w14:textId="77777777" w:rsidR="00ED7CFC" w:rsidRPr="006039BA" w:rsidRDefault="00ED7CFC" w:rsidP="00DB3D2F">
            <w:pPr>
              <w:spacing w:afterLines="60" w:after="144" w:line="276" w:lineRule="auto"/>
              <w:rPr>
                <w:rFonts w:cs="Arial"/>
                <w:color w:val="FF0000"/>
                <w:kern w:val="24"/>
                <w:lang w:eastAsia="en-GB"/>
              </w:rPr>
            </w:pPr>
            <w:r w:rsidRPr="006039BA">
              <w:rPr>
                <w:rFonts w:cs="Arial"/>
                <w:bCs/>
                <w:color w:val="FF0000"/>
                <w:kern w:val="24"/>
                <w:lang w:eastAsia="en-GB"/>
              </w:rPr>
              <w:t>Olanzapine</w:t>
            </w:r>
            <w:r w:rsidRPr="006039BA">
              <w:rPr>
                <w:rFonts w:eastAsia="Calibri" w:cs="Arial"/>
                <w:color w:val="FF0000"/>
                <w:kern w:val="24"/>
                <w:lang w:eastAsia="en-GB"/>
              </w:rPr>
              <w:t xml:space="preserve"> </w:t>
            </w:r>
          </w:p>
        </w:tc>
        <w:tc>
          <w:tcPr>
            <w:tcW w:w="1175" w:type="pct"/>
            <w:gridSpan w:val="2"/>
            <w:tcBorders>
              <w:top w:val="single" w:sz="8" w:space="0" w:color="FFFFFF"/>
              <w:left w:val="single" w:sz="8" w:space="0" w:color="FFFFFF"/>
              <w:bottom w:val="single" w:sz="8" w:space="0" w:color="FFFFFF"/>
              <w:right w:val="single" w:sz="8" w:space="0" w:color="FFFFFF"/>
            </w:tcBorders>
            <w:shd w:val="clear" w:color="auto" w:fill="FFFFFF" w:themeFill="background1"/>
            <w:tcMar>
              <w:top w:w="11" w:type="dxa"/>
              <w:left w:w="45" w:type="dxa"/>
              <w:bottom w:w="0" w:type="dxa"/>
              <w:right w:w="45" w:type="dxa"/>
            </w:tcMar>
          </w:tcPr>
          <w:p w14:paraId="6ECA3219" w14:textId="77777777" w:rsidR="00ED7CFC" w:rsidRPr="006039BA" w:rsidRDefault="00ED7CFC" w:rsidP="00DB3D2F">
            <w:pPr>
              <w:spacing w:afterLines="60" w:after="144" w:line="276" w:lineRule="auto"/>
              <w:ind w:left="156"/>
              <w:jc w:val="center"/>
              <w:rPr>
                <w:rFonts w:eastAsia="Calibri" w:cs="Arial"/>
                <w:color w:val="FF0000"/>
              </w:rPr>
            </w:pPr>
            <w:r w:rsidRPr="006039BA">
              <w:rPr>
                <w:rFonts w:cs="Arial"/>
                <w:color w:val="FF0000"/>
                <w:kern w:val="24"/>
                <w:lang w:eastAsia="en-GB"/>
              </w:rPr>
              <w:t>54</w:t>
            </w:r>
          </w:p>
        </w:tc>
        <w:tc>
          <w:tcPr>
            <w:tcW w:w="1654"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11" w:type="dxa"/>
              <w:left w:w="45" w:type="dxa"/>
              <w:bottom w:w="0" w:type="dxa"/>
              <w:right w:w="45" w:type="dxa"/>
            </w:tcMar>
            <w:vAlign w:val="center"/>
          </w:tcPr>
          <w:p w14:paraId="6ECA321A" w14:textId="77777777" w:rsidR="00ED7CFC" w:rsidRPr="006039BA" w:rsidRDefault="00ED7CFC" w:rsidP="00DB3D2F">
            <w:pPr>
              <w:spacing w:afterLines="60" w:after="144" w:line="276" w:lineRule="auto"/>
              <w:jc w:val="center"/>
              <w:rPr>
                <w:rFonts w:cs="Arial"/>
                <w:color w:val="FF0000"/>
                <w:kern w:val="24"/>
                <w:lang w:eastAsia="en-GB"/>
              </w:rPr>
            </w:pPr>
            <w:r w:rsidRPr="006039BA">
              <w:rPr>
                <w:rFonts w:cs="Arial"/>
                <w:color w:val="FF0000"/>
                <w:kern w:val="24"/>
                <w:lang w:eastAsia="en-GB"/>
              </w:rPr>
              <w:t>28%</w:t>
            </w:r>
            <w:r w:rsidRPr="006039BA">
              <w:rPr>
                <w:rFonts w:eastAsia="Calibri" w:cs="Arial"/>
                <w:color w:val="FF0000"/>
                <w:kern w:val="24"/>
                <w:lang w:eastAsia="en-GB"/>
              </w:rPr>
              <w:t xml:space="preserve"> </w:t>
            </w:r>
          </w:p>
        </w:tc>
      </w:tr>
      <w:tr w:rsidR="00ED7CFC" w:rsidRPr="006039BA" w14:paraId="6ECA321F" w14:textId="77777777" w:rsidTr="0050603B">
        <w:trPr>
          <w:gridAfter w:val="1"/>
          <w:wAfter w:w="165" w:type="pct"/>
          <w:cantSplit/>
          <w:trHeight w:val="357"/>
        </w:trPr>
        <w:tc>
          <w:tcPr>
            <w:tcW w:w="2005" w:type="pct"/>
            <w:gridSpan w:val="2"/>
            <w:tcBorders>
              <w:top w:val="single" w:sz="8" w:space="0" w:color="FFFFFF"/>
              <w:left w:val="single" w:sz="8" w:space="0" w:color="FFFFFF"/>
              <w:bottom w:val="single" w:sz="8" w:space="0" w:color="FFFFFF"/>
              <w:right w:val="single" w:sz="8" w:space="0" w:color="FFFFFF"/>
            </w:tcBorders>
            <w:shd w:val="clear" w:color="auto" w:fill="D6E3BC" w:themeFill="accent3" w:themeFillTint="66"/>
            <w:tcMar>
              <w:top w:w="11" w:type="dxa"/>
              <w:left w:w="45" w:type="dxa"/>
              <w:bottom w:w="0" w:type="dxa"/>
              <w:right w:w="45" w:type="dxa"/>
            </w:tcMar>
            <w:vAlign w:val="center"/>
            <w:hideMark/>
          </w:tcPr>
          <w:p w14:paraId="6ECA321C" w14:textId="77777777" w:rsidR="00ED7CFC" w:rsidRPr="006039BA" w:rsidRDefault="00ED7CFC" w:rsidP="00DB3D2F">
            <w:pPr>
              <w:spacing w:afterLines="60" w:after="144" w:line="276" w:lineRule="auto"/>
              <w:rPr>
                <w:rFonts w:cs="Arial"/>
                <w:lang w:eastAsia="en-GB"/>
              </w:rPr>
            </w:pPr>
            <w:proofErr w:type="spellStart"/>
            <w:r w:rsidRPr="006039BA">
              <w:rPr>
                <w:rFonts w:cs="Arial"/>
                <w:color w:val="000000"/>
                <w:kern w:val="24"/>
                <w:lang w:eastAsia="en-GB"/>
              </w:rPr>
              <w:t>Paliperidone</w:t>
            </w:r>
            <w:proofErr w:type="spellEnd"/>
          </w:p>
        </w:tc>
        <w:tc>
          <w:tcPr>
            <w:tcW w:w="1175" w:type="pct"/>
            <w:gridSpan w:val="2"/>
            <w:tcBorders>
              <w:top w:val="single" w:sz="8" w:space="0" w:color="FFFFFF"/>
              <w:left w:val="single" w:sz="8" w:space="0" w:color="FFFFFF"/>
              <w:bottom w:val="single" w:sz="8" w:space="0" w:color="FFFFFF"/>
              <w:right w:val="single" w:sz="8" w:space="0" w:color="FFFFFF"/>
            </w:tcBorders>
            <w:shd w:val="clear" w:color="auto" w:fill="D6E3BC" w:themeFill="accent3" w:themeFillTint="66"/>
            <w:tcMar>
              <w:top w:w="11" w:type="dxa"/>
              <w:left w:w="45" w:type="dxa"/>
              <w:bottom w:w="0" w:type="dxa"/>
              <w:right w:w="45" w:type="dxa"/>
            </w:tcMar>
            <w:hideMark/>
          </w:tcPr>
          <w:p w14:paraId="6ECA321D" w14:textId="77777777" w:rsidR="00ED7CFC" w:rsidRPr="006039BA" w:rsidRDefault="00ED7CFC" w:rsidP="00DB3D2F">
            <w:pPr>
              <w:spacing w:afterLines="60" w:after="144" w:line="276" w:lineRule="auto"/>
              <w:ind w:left="156"/>
              <w:jc w:val="center"/>
              <w:rPr>
                <w:rFonts w:eastAsia="Calibri" w:cs="Arial"/>
              </w:rPr>
            </w:pPr>
            <w:r w:rsidRPr="006039BA">
              <w:rPr>
                <w:rFonts w:cs="Arial"/>
                <w:color w:val="000000"/>
                <w:kern w:val="24"/>
                <w:lang w:eastAsia="en-GB"/>
              </w:rPr>
              <w:t>54</w:t>
            </w:r>
          </w:p>
        </w:tc>
        <w:tc>
          <w:tcPr>
            <w:tcW w:w="1654" w:type="pct"/>
            <w:tcBorders>
              <w:top w:val="single" w:sz="8" w:space="0" w:color="FFFFFF"/>
              <w:left w:val="single" w:sz="8" w:space="0" w:color="FFFFFF"/>
              <w:bottom w:val="single" w:sz="8" w:space="0" w:color="FFFFFF"/>
              <w:right w:val="single" w:sz="8" w:space="0" w:color="FFFFFF"/>
            </w:tcBorders>
            <w:shd w:val="clear" w:color="auto" w:fill="D6E3BC" w:themeFill="accent3" w:themeFillTint="66"/>
            <w:tcMar>
              <w:top w:w="11" w:type="dxa"/>
              <w:left w:w="45" w:type="dxa"/>
              <w:bottom w:w="0" w:type="dxa"/>
              <w:right w:w="45" w:type="dxa"/>
            </w:tcMar>
            <w:vAlign w:val="center"/>
            <w:hideMark/>
          </w:tcPr>
          <w:p w14:paraId="6ECA321E" w14:textId="77777777" w:rsidR="00ED7CFC" w:rsidRPr="006039BA" w:rsidRDefault="00ED7CFC" w:rsidP="00DB3D2F">
            <w:pPr>
              <w:spacing w:afterLines="60" w:after="144" w:line="276" w:lineRule="auto"/>
              <w:jc w:val="center"/>
              <w:rPr>
                <w:rFonts w:cs="Arial"/>
                <w:lang w:eastAsia="en-GB"/>
              </w:rPr>
            </w:pPr>
            <w:r w:rsidRPr="006039BA">
              <w:rPr>
                <w:rFonts w:cs="Arial"/>
                <w:color w:val="000000"/>
                <w:kern w:val="24"/>
                <w:lang w:eastAsia="en-GB"/>
              </w:rPr>
              <w:t>2%</w:t>
            </w:r>
          </w:p>
        </w:tc>
      </w:tr>
      <w:tr w:rsidR="00ED7CFC" w:rsidRPr="006039BA" w14:paraId="6ECA3223" w14:textId="77777777" w:rsidTr="0050603B">
        <w:trPr>
          <w:gridAfter w:val="1"/>
          <w:wAfter w:w="165" w:type="pct"/>
          <w:cantSplit/>
          <w:trHeight w:val="266"/>
        </w:trPr>
        <w:tc>
          <w:tcPr>
            <w:tcW w:w="2005" w:type="pct"/>
            <w:gridSpan w:val="2"/>
            <w:tcBorders>
              <w:top w:val="single" w:sz="8" w:space="0" w:color="FFFFFF"/>
              <w:left w:val="single" w:sz="8" w:space="0" w:color="FFFFFF"/>
              <w:bottom w:val="single" w:sz="8" w:space="0" w:color="FFFFFF"/>
              <w:right w:val="single" w:sz="8" w:space="0" w:color="FFFFFF"/>
            </w:tcBorders>
            <w:shd w:val="clear" w:color="auto" w:fill="FFFFFF" w:themeFill="background1"/>
            <w:tcMar>
              <w:top w:w="11" w:type="dxa"/>
              <w:left w:w="45" w:type="dxa"/>
              <w:bottom w:w="0" w:type="dxa"/>
              <w:right w:w="45" w:type="dxa"/>
            </w:tcMar>
            <w:vAlign w:val="center"/>
            <w:hideMark/>
          </w:tcPr>
          <w:p w14:paraId="6ECA3220" w14:textId="77777777" w:rsidR="00ED7CFC" w:rsidRPr="006039BA" w:rsidRDefault="00ED7CFC" w:rsidP="00DB3D2F">
            <w:pPr>
              <w:spacing w:afterLines="60" w:after="144" w:line="276" w:lineRule="auto"/>
              <w:rPr>
                <w:rFonts w:cs="Arial"/>
                <w:lang w:eastAsia="en-GB"/>
              </w:rPr>
            </w:pPr>
            <w:r w:rsidRPr="006039BA">
              <w:rPr>
                <w:rFonts w:cs="Arial"/>
                <w:color w:val="000000"/>
                <w:kern w:val="24"/>
                <w:lang w:eastAsia="en-GB"/>
              </w:rPr>
              <w:t>Quetiapine</w:t>
            </w:r>
            <w:r w:rsidRPr="006039BA">
              <w:rPr>
                <w:rFonts w:eastAsia="Calibri" w:cs="Arial"/>
                <w:color w:val="000000"/>
                <w:kern w:val="24"/>
                <w:lang w:eastAsia="en-GB"/>
              </w:rPr>
              <w:t xml:space="preserve"> </w:t>
            </w:r>
          </w:p>
        </w:tc>
        <w:tc>
          <w:tcPr>
            <w:tcW w:w="1175" w:type="pct"/>
            <w:gridSpan w:val="2"/>
            <w:tcBorders>
              <w:top w:val="single" w:sz="8" w:space="0" w:color="FFFFFF"/>
              <w:left w:val="single" w:sz="8" w:space="0" w:color="FFFFFF"/>
              <w:bottom w:val="single" w:sz="8" w:space="0" w:color="FFFFFF"/>
              <w:right w:val="single" w:sz="8" w:space="0" w:color="FFFFFF"/>
            </w:tcBorders>
            <w:shd w:val="clear" w:color="auto" w:fill="FFFFFF" w:themeFill="background1"/>
            <w:tcMar>
              <w:top w:w="11" w:type="dxa"/>
              <w:left w:w="45" w:type="dxa"/>
              <w:bottom w:w="0" w:type="dxa"/>
              <w:right w:w="45" w:type="dxa"/>
            </w:tcMar>
            <w:hideMark/>
          </w:tcPr>
          <w:p w14:paraId="6ECA3221" w14:textId="77777777" w:rsidR="00ED7CFC" w:rsidRPr="006039BA" w:rsidRDefault="00ED7CFC" w:rsidP="00DB3D2F">
            <w:pPr>
              <w:spacing w:afterLines="60" w:after="144" w:line="276" w:lineRule="auto"/>
              <w:ind w:left="156"/>
              <w:jc w:val="center"/>
              <w:rPr>
                <w:rFonts w:eastAsia="Calibri" w:cs="Arial"/>
              </w:rPr>
            </w:pPr>
            <w:r w:rsidRPr="006039BA">
              <w:rPr>
                <w:rFonts w:cs="Arial"/>
                <w:color w:val="000000"/>
                <w:kern w:val="24"/>
                <w:lang w:eastAsia="en-GB"/>
              </w:rPr>
              <w:t>54</w:t>
            </w:r>
          </w:p>
        </w:tc>
        <w:tc>
          <w:tcPr>
            <w:tcW w:w="1654"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11" w:type="dxa"/>
              <w:left w:w="45" w:type="dxa"/>
              <w:bottom w:w="0" w:type="dxa"/>
              <w:right w:w="45" w:type="dxa"/>
            </w:tcMar>
            <w:vAlign w:val="center"/>
            <w:hideMark/>
          </w:tcPr>
          <w:p w14:paraId="6ECA3222" w14:textId="77777777" w:rsidR="00ED7CFC" w:rsidRPr="006039BA" w:rsidRDefault="00ED7CFC" w:rsidP="00DB3D2F">
            <w:pPr>
              <w:spacing w:afterLines="60" w:after="144" w:line="276" w:lineRule="auto"/>
              <w:jc w:val="center"/>
              <w:rPr>
                <w:rFonts w:cs="Arial"/>
                <w:lang w:eastAsia="en-GB"/>
              </w:rPr>
            </w:pPr>
            <w:r w:rsidRPr="006039BA">
              <w:rPr>
                <w:rFonts w:cs="Arial"/>
                <w:color w:val="000000"/>
                <w:kern w:val="24"/>
                <w:lang w:eastAsia="en-GB"/>
              </w:rPr>
              <w:t>22%</w:t>
            </w:r>
            <w:r w:rsidRPr="006039BA">
              <w:rPr>
                <w:rFonts w:eastAsia="Calibri" w:cs="Arial"/>
                <w:color w:val="000000"/>
                <w:kern w:val="24"/>
                <w:lang w:eastAsia="en-GB"/>
              </w:rPr>
              <w:t xml:space="preserve"> </w:t>
            </w:r>
          </w:p>
        </w:tc>
      </w:tr>
      <w:tr w:rsidR="00ED7CFC" w:rsidRPr="006039BA" w14:paraId="6ECA3227" w14:textId="77777777" w:rsidTr="0050603B">
        <w:trPr>
          <w:gridAfter w:val="1"/>
          <w:wAfter w:w="165" w:type="pct"/>
          <w:cantSplit/>
          <w:trHeight w:val="266"/>
        </w:trPr>
        <w:tc>
          <w:tcPr>
            <w:tcW w:w="2005" w:type="pct"/>
            <w:gridSpan w:val="2"/>
            <w:tcBorders>
              <w:top w:val="single" w:sz="8" w:space="0" w:color="FFFFFF"/>
              <w:left w:val="single" w:sz="8" w:space="0" w:color="FFFFFF"/>
              <w:bottom w:val="single" w:sz="8" w:space="0" w:color="FFFFFF"/>
              <w:right w:val="single" w:sz="8" w:space="0" w:color="FFFFFF"/>
            </w:tcBorders>
            <w:shd w:val="clear" w:color="auto" w:fill="D6E3BC" w:themeFill="accent3" w:themeFillTint="66"/>
            <w:tcMar>
              <w:top w:w="11" w:type="dxa"/>
              <w:left w:w="45" w:type="dxa"/>
              <w:bottom w:w="0" w:type="dxa"/>
              <w:right w:w="45" w:type="dxa"/>
            </w:tcMar>
            <w:vAlign w:val="center"/>
          </w:tcPr>
          <w:p w14:paraId="6ECA3224" w14:textId="77777777" w:rsidR="00ED7CFC" w:rsidRPr="006039BA" w:rsidRDefault="00ED7CFC" w:rsidP="00DB3D2F">
            <w:pPr>
              <w:spacing w:afterLines="60" w:after="144" w:line="276" w:lineRule="auto"/>
              <w:rPr>
                <w:rFonts w:cs="Arial"/>
                <w:color w:val="000000"/>
                <w:kern w:val="24"/>
                <w:lang w:eastAsia="en-GB"/>
              </w:rPr>
            </w:pPr>
            <w:r w:rsidRPr="006039BA">
              <w:rPr>
                <w:rFonts w:cs="Arial"/>
                <w:color w:val="000000"/>
                <w:kern w:val="24"/>
                <w:lang w:eastAsia="en-GB"/>
              </w:rPr>
              <w:t>Risperidone</w:t>
            </w:r>
            <w:r w:rsidRPr="006039BA">
              <w:rPr>
                <w:rFonts w:eastAsia="Calibri" w:cs="Arial"/>
                <w:color w:val="000000"/>
                <w:kern w:val="24"/>
                <w:lang w:eastAsia="en-GB"/>
              </w:rPr>
              <w:t xml:space="preserve"> </w:t>
            </w:r>
          </w:p>
        </w:tc>
        <w:tc>
          <w:tcPr>
            <w:tcW w:w="1175" w:type="pct"/>
            <w:gridSpan w:val="2"/>
            <w:tcBorders>
              <w:top w:val="single" w:sz="8" w:space="0" w:color="FFFFFF"/>
              <w:left w:val="single" w:sz="8" w:space="0" w:color="FFFFFF"/>
              <w:bottom w:val="single" w:sz="8" w:space="0" w:color="FFFFFF"/>
              <w:right w:val="single" w:sz="8" w:space="0" w:color="FFFFFF"/>
            </w:tcBorders>
            <w:shd w:val="clear" w:color="auto" w:fill="D6E3BC" w:themeFill="accent3" w:themeFillTint="66"/>
            <w:tcMar>
              <w:top w:w="11" w:type="dxa"/>
              <w:left w:w="45" w:type="dxa"/>
              <w:bottom w:w="0" w:type="dxa"/>
              <w:right w:w="45" w:type="dxa"/>
            </w:tcMar>
          </w:tcPr>
          <w:p w14:paraId="6ECA3225" w14:textId="77777777" w:rsidR="00ED7CFC" w:rsidRPr="006039BA" w:rsidRDefault="00ED7CFC" w:rsidP="00DB3D2F">
            <w:pPr>
              <w:spacing w:afterLines="60" w:after="144" w:line="276" w:lineRule="auto"/>
              <w:ind w:left="156"/>
              <w:jc w:val="center"/>
              <w:rPr>
                <w:rFonts w:cs="Arial"/>
                <w:color w:val="000000"/>
                <w:kern w:val="24"/>
                <w:lang w:eastAsia="en-GB"/>
              </w:rPr>
            </w:pPr>
            <w:r w:rsidRPr="006039BA">
              <w:rPr>
                <w:rFonts w:cs="Arial"/>
                <w:color w:val="000000"/>
                <w:kern w:val="24"/>
                <w:lang w:eastAsia="en-GB"/>
              </w:rPr>
              <w:t>54</w:t>
            </w:r>
          </w:p>
        </w:tc>
        <w:tc>
          <w:tcPr>
            <w:tcW w:w="1654" w:type="pct"/>
            <w:tcBorders>
              <w:top w:val="single" w:sz="8" w:space="0" w:color="FFFFFF"/>
              <w:left w:val="single" w:sz="8" w:space="0" w:color="FFFFFF"/>
              <w:bottom w:val="single" w:sz="8" w:space="0" w:color="FFFFFF"/>
              <w:right w:val="single" w:sz="8" w:space="0" w:color="FFFFFF"/>
            </w:tcBorders>
            <w:shd w:val="clear" w:color="auto" w:fill="D6E3BC" w:themeFill="accent3" w:themeFillTint="66"/>
            <w:tcMar>
              <w:top w:w="11" w:type="dxa"/>
              <w:left w:w="45" w:type="dxa"/>
              <w:bottom w:w="0" w:type="dxa"/>
              <w:right w:w="45" w:type="dxa"/>
            </w:tcMar>
            <w:vAlign w:val="center"/>
          </w:tcPr>
          <w:p w14:paraId="6ECA3226" w14:textId="77777777" w:rsidR="00ED7CFC" w:rsidRPr="006039BA" w:rsidRDefault="00ED7CFC" w:rsidP="00DB3D2F">
            <w:pPr>
              <w:spacing w:afterLines="60" w:after="144" w:line="276" w:lineRule="auto"/>
              <w:jc w:val="center"/>
              <w:rPr>
                <w:rFonts w:cs="Arial"/>
                <w:color w:val="000000"/>
                <w:kern w:val="24"/>
                <w:lang w:eastAsia="en-GB"/>
              </w:rPr>
            </w:pPr>
            <w:r w:rsidRPr="006039BA">
              <w:rPr>
                <w:rFonts w:cs="Arial"/>
                <w:color w:val="000000"/>
                <w:kern w:val="24"/>
                <w:lang w:eastAsia="en-GB"/>
              </w:rPr>
              <w:t>7%</w:t>
            </w:r>
            <w:r w:rsidRPr="006039BA">
              <w:rPr>
                <w:rFonts w:eastAsia="Calibri" w:cs="Arial"/>
                <w:color w:val="000000"/>
                <w:kern w:val="24"/>
                <w:lang w:eastAsia="en-GB"/>
              </w:rPr>
              <w:t xml:space="preserve"> </w:t>
            </w:r>
          </w:p>
        </w:tc>
      </w:tr>
      <w:tr w:rsidR="00ED7CFC" w:rsidRPr="00ED7CFC" w14:paraId="6ECA3229" w14:textId="77777777" w:rsidTr="00F8717B">
        <w:trPr>
          <w:gridBefore w:val="1"/>
          <w:wBefore w:w="5" w:type="pct"/>
          <w:trHeight w:val="384"/>
        </w:trPr>
        <w:tc>
          <w:tcPr>
            <w:tcW w:w="4995" w:type="pct"/>
            <w:gridSpan w:val="5"/>
            <w:tcBorders>
              <w:top w:val="single" w:sz="4" w:space="0" w:color="auto"/>
              <w:left w:val="single" w:sz="8" w:space="0" w:color="FFFFFF"/>
              <w:bottom w:val="single" w:sz="8" w:space="0" w:color="FFFFFF"/>
              <w:right w:val="single" w:sz="8" w:space="0" w:color="FFFFFF"/>
            </w:tcBorders>
            <w:shd w:val="clear" w:color="auto" w:fill="FFFFFF" w:themeFill="background1"/>
            <w:tcMar>
              <w:top w:w="10" w:type="dxa"/>
              <w:left w:w="39" w:type="dxa"/>
              <w:bottom w:w="0" w:type="dxa"/>
              <w:right w:w="39" w:type="dxa"/>
            </w:tcMar>
            <w:vAlign w:val="center"/>
          </w:tcPr>
          <w:p w14:paraId="6ECA3228" w14:textId="77777777" w:rsidR="00ED7CFC" w:rsidRPr="00ED7CFC" w:rsidRDefault="00ED7CFC" w:rsidP="00ED7CFC">
            <w:pPr>
              <w:spacing w:line="276" w:lineRule="auto"/>
              <w:jc w:val="both"/>
              <w:rPr>
                <w:rFonts w:cs="Arial"/>
              </w:rPr>
            </w:pPr>
            <w:r w:rsidRPr="00ED7CFC">
              <w:rPr>
                <w:rFonts w:cs="Arial"/>
                <w:bCs/>
                <w:i/>
              </w:rPr>
              <w:t xml:space="preserve">Note: the red text denotes those </w:t>
            </w:r>
            <w:r>
              <w:rPr>
                <w:rFonts w:cs="Arial"/>
                <w:bCs/>
                <w:i/>
              </w:rPr>
              <w:t>categories with high prevalence</w:t>
            </w:r>
            <w:r w:rsidRPr="00ED7CFC">
              <w:rPr>
                <w:rFonts w:cs="Arial"/>
                <w:bCs/>
              </w:rPr>
              <w:t>.</w:t>
            </w:r>
          </w:p>
        </w:tc>
      </w:tr>
    </w:tbl>
    <w:p w14:paraId="6ECA322A" w14:textId="77777777" w:rsidR="00ED7CFC" w:rsidRDefault="00ED7CFC" w:rsidP="00ED7CFC">
      <w:pPr>
        <w:spacing w:after="120" w:line="276" w:lineRule="auto"/>
        <w:contextualSpacing/>
        <w:jc w:val="both"/>
        <w:rPr>
          <w:b/>
        </w:rPr>
      </w:pPr>
    </w:p>
    <w:p w14:paraId="6ECA322B" w14:textId="77777777" w:rsidR="00EF3FB2" w:rsidRDefault="00ED7CFC" w:rsidP="00C552C6">
      <w:pPr>
        <w:spacing w:line="276" w:lineRule="auto"/>
        <w:jc w:val="both"/>
        <w:rPr>
          <w:rFonts w:cs="Arial"/>
          <w:b/>
        </w:rPr>
      </w:pPr>
      <w:r>
        <w:rPr>
          <w:rFonts w:cs="Arial"/>
          <w:b/>
        </w:rPr>
        <w:t>12 Week Post-intervention data</w:t>
      </w:r>
    </w:p>
    <w:p w14:paraId="6ECA322C" w14:textId="77777777" w:rsidR="008C7069" w:rsidRPr="008C7069" w:rsidRDefault="004F2DDB" w:rsidP="008C7069">
      <w:pPr>
        <w:spacing w:line="276" w:lineRule="auto"/>
        <w:jc w:val="both"/>
        <w:rPr>
          <w:rFonts w:cs="Arial"/>
        </w:rPr>
      </w:pPr>
      <w:r w:rsidRPr="004F2DDB">
        <w:rPr>
          <w:rFonts w:cs="Arial"/>
        </w:rPr>
        <w:t>No significant changes in body mass, BMI and waist circumference were observed at 12 weeks post-intervention against a typical trajectory of increasing weight gain when prescribed obesogenic antipsychotic medication (Alvarez-</w:t>
      </w:r>
      <w:proofErr w:type="spellStart"/>
      <w:r w:rsidRPr="004F2DDB">
        <w:rPr>
          <w:rFonts w:cs="Arial"/>
        </w:rPr>
        <w:t>Jiminez</w:t>
      </w:r>
      <w:proofErr w:type="spellEnd"/>
      <w:r w:rsidRPr="004F2DDB">
        <w:rPr>
          <w:rFonts w:cs="Arial"/>
        </w:rPr>
        <w:t xml:space="preserve"> et al.</w:t>
      </w:r>
      <w:r>
        <w:rPr>
          <w:rFonts w:cs="Arial"/>
        </w:rPr>
        <w:t>,</w:t>
      </w:r>
      <w:r w:rsidRPr="004F2DDB">
        <w:rPr>
          <w:rFonts w:cs="Arial"/>
        </w:rPr>
        <w:t xml:space="preserve"> 2012).</w:t>
      </w:r>
      <w:r>
        <w:rPr>
          <w:rFonts w:cs="Arial"/>
        </w:rPr>
        <w:t xml:space="preserve"> </w:t>
      </w:r>
      <w:r w:rsidR="00B47159">
        <w:rPr>
          <w:rFonts w:cs="Arial"/>
        </w:rPr>
        <w:t>Table 3 provides a comparison of</w:t>
      </w:r>
      <w:r w:rsidR="008C7069" w:rsidRPr="008C7069">
        <w:rPr>
          <w:rFonts w:cs="Arial"/>
        </w:rPr>
        <w:t xml:space="preserve"> </w:t>
      </w:r>
      <w:r w:rsidR="00B47159">
        <w:rPr>
          <w:rFonts w:cs="Arial"/>
        </w:rPr>
        <w:t>anthropometric measurements</w:t>
      </w:r>
      <w:r w:rsidR="00935353">
        <w:rPr>
          <w:rFonts w:cs="Arial"/>
        </w:rPr>
        <w:t xml:space="preserve"> from SHAPE with those reported for similar</w:t>
      </w:r>
      <w:r w:rsidR="00A01411">
        <w:rPr>
          <w:rFonts w:cs="Arial"/>
        </w:rPr>
        <w:t xml:space="preserve"> FEP groups</w:t>
      </w:r>
      <w:r w:rsidRPr="004F2DDB">
        <w:rPr>
          <w:rFonts w:cs="Arial"/>
        </w:rPr>
        <w:t xml:space="preserve"> </w:t>
      </w:r>
      <w:r w:rsidR="008C7069" w:rsidRPr="008C7069">
        <w:rPr>
          <w:rFonts w:cs="Arial"/>
        </w:rPr>
        <w:t>from the</w:t>
      </w:r>
      <w:r w:rsidR="00935353">
        <w:rPr>
          <w:rFonts w:cs="Arial"/>
        </w:rPr>
        <w:t xml:space="preserve"> Bondi</w:t>
      </w:r>
      <w:r w:rsidR="008C7069" w:rsidRPr="008C7069">
        <w:rPr>
          <w:rFonts w:cs="Arial"/>
        </w:rPr>
        <w:t xml:space="preserve"> </w:t>
      </w:r>
      <w:r w:rsidR="00A01411">
        <w:rPr>
          <w:rFonts w:cs="Arial"/>
        </w:rPr>
        <w:t>‘Keeping the Body in Mind’ (KBIM) physical health p</w:t>
      </w:r>
      <w:r w:rsidR="008C7069" w:rsidRPr="008C7069">
        <w:rPr>
          <w:rFonts w:cs="Arial"/>
        </w:rPr>
        <w:t xml:space="preserve">rogramme </w:t>
      </w:r>
      <w:r w:rsidR="00935353">
        <w:rPr>
          <w:rFonts w:cs="Arial"/>
        </w:rPr>
        <w:t xml:space="preserve">and their NSW Standard Care group </w:t>
      </w:r>
      <w:r w:rsidR="008C7069" w:rsidRPr="008C7069">
        <w:rPr>
          <w:rFonts w:cs="Arial"/>
        </w:rPr>
        <w:t>in Sydney, Australia (Curtis et al.</w:t>
      </w:r>
      <w:r w:rsidR="00B47159">
        <w:rPr>
          <w:rFonts w:cs="Arial"/>
        </w:rPr>
        <w:t>, 2015)</w:t>
      </w:r>
      <w:r w:rsidR="008C7069" w:rsidRPr="008C7069">
        <w:rPr>
          <w:rFonts w:cs="Arial"/>
        </w:rPr>
        <w:t xml:space="preserve">. </w:t>
      </w:r>
    </w:p>
    <w:p w14:paraId="6ECA322D" w14:textId="77777777" w:rsidR="00EF3FB2" w:rsidRDefault="00EF3FB2" w:rsidP="00C552C6">
      <w:pPr>
        <w:spacing w:line="276" w:lineRule="auto"/>
        <w:jc w:val="both"/>
        <w:rPr>
          <w:rFonts w:cs="Arial"/>
          <w:b/>
        </w:rPr>
      </w:pPr>
    </w:p>
    <w:p w14:paraId="6ECA322E" w14:textId="77777777" w:rsidR="008C7069" w:rsidRDefault="008C7069" w:rsidP="00C552C6">
      <w:pPr>
        <w:spacing w:line="276" w:lineRule="auto"/>
        <w:jc w:val="both"/>
        <w:rPr>
          <w:rFonts w:cs="Arial"/>
          <w:b/>
        </w:rPr>
      </w:pPr>
    </w:p>
    <w:tbl>
      <w:tblPr>
        <w:tblStyle w:val="TableGrid1"/>
        <w:tblW w:w="4947"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F81BD" w:themeFill="accent1"/>
        <w:tblLook w:val="04A0" w:firstRow="1" w:lastRow="0" w:firstColumn="1" w:lastColumn="0" w:noHBand="0" w:noVBand="1"/>
      </w:tblPr>
      <w:tblGrid>
        <w:gridCol w:w="1599"/>
        <w:gridCol w:w="1618"/>
        <w:gridCol w:w="1834"/>
        <w:gridCol w:w="2118"/>
        <w:gridCol w:w="1975"/>
      </w:tblGrid>
      <w:tr w:rsidR="008C7069" w:rsidRPr="008C7069" w14:paraId="6ECA3230" w14:textId="77777777" w:rsidTr="00E778BD">
        <w:trPr>
          <w:trHeight w:val="381"/>
        </w:trPr>
        <w:tc>
          <w:tcPr>
            <w:tcW w:w="4999" w:type="pct"/>
            <w:gridSpan w:val="5"/>
            <w:tcBorders>
              <w:bottom w:val="single" w:sz="4" w:space="0" w:color="auto"/>
            </w:tcBorders>
            <w:shd w:val="clear" w:color="auto" w:fill="FFFFFF" w:themeFill="background1"/>
          </w:tcPr>
          <w:p w14:paraId="6ECA322F" w14:textId="77777777" w:rsidR="008C7069" w:rsidRPr="008C7069" w:rsidRDefault="008C7069" w:rsidP="00E778BD">
            <w:pPr>
              <w:spacing w:line="240" w:lineRule="auto"/>
              <w:rPr>
                <w:rFonts w:cs="Arial"/>
              </w:rPr>
            </w:pPr>
            <w:r w:rsidRPr="00F8717B">
              <w:rPr>
                <w:rFonts w:cs="Arial"/>
                <w:b/>
              </w:rPr>
              <w:t>Table 3.</w:t>
            </w:r>
            <w:r w:rsidRPr="008C7069">
              <w:rPr>
                <w:rFonts w:cs="Arial"/>
              </w:rPr>
              <w:t xml:space="preserve"> Comparison of mean within-group change (95% CI) between SHAPE (12 </w:t>
            </w:r>
            <w:proofErr w:type="spellStart"/>
            <w:r w:rsidRPr="008C7069">
              <w:rPr>
                <w:rFonts w:cs="Arial"/>
              </w:rPr>
              <w:t>wk</w:t>
            </w:r>
            <w:proofErr w:type="spellEnd"/>
            <w:r w:rsidRPr="008C7069">
              <w:rPr>
                <w:rFonts w:cs="Arial"/>
              </w:rPr>
              <w:t xml:space="preserve">), Bondi KBIM study and </w:t>
            </w:r>
            <w:r w:rsidR="00F8717B">
              <w:rPr>
                <w:rFonts w:cs="Arial"/>
              </w:rPr>
              <w:t>New South Wales</w:t>
            </w:r>
            <w:r w:rsidRPr="008C7069">
              <w:rPr>
                <w:rFonts w:cs="Arial"/>
              </w:rPr>
              <w:t xml:space="preserve"> Standard Care</w:t>
            </w:r>
            <w:r w:rsidR="00935353">
              <w:rPr>
                <w:rFonts w:cs="Arial"/>
              </w:rPr>
              <w:t xml:space="preserve"> (12 </w:t>
            </w:r>
            <w:proofErr w:type="spellStart"/>
            <w:r w:rsidR="00935353">
              <w:rPr>
                <w:rFonts w:cs="Arial"/>
              </w:rPr>
              <w:t>wk</w:t>
            </w:r>
            <w:proofErr w:type="spellEnd"/>
            <w:r w:rsidR="00935353">
              <w:rPr>
                <w:rFonts w:cs="Arial"/>
              </w:rPr>
              <w:t>) FEP groups</w:t>
            </w:r>
            <w:r w:rsidRPr="008C7069">
              <w:rPr>
                <w:rFonts w:cs="Arial"/>
              </w:rPr>
              <w:t>.</w:t>
            </w:r>
          </w:p>
        </w:tc>
      </w:tr>
      <w:tr w:rsidR="008C7069" w:rsidRPr="008C7069" w14:paraId="6ECA323B" w14:textId="77777777" w:rsidTr="00E778BD">
        <w:trPr>
          <w:trHeight w:val="563"/>
        </w:trPr>
        <w:tc>
          <w:tcPr>
            <w:tcW w:w="873" w:type="pct"/>
            <w:tcBorders>
              <w:top w:val="single" w:sz="4" w:space="0" w:color="auto"/>
              <w:bottom w:val="single" w:sz="4" w:space="0" w:color="auto"/>
            </w:tcBorders>
            <w:shd w:val="clear" w:color="auto" w:fill="FFFFFF" w:themeFill="background1"/>
            <w:vAlign w:val="center"/>
          </w:tcPr>
          <w:p w14:paraId="6ECA3231" w14:textId="77777777" w:rsidR="008C7069" w:rsidRPr="008C7069" w:rsidRDefault="008C7069" w:rsidP="00E778BD">
            <w:pPr>
              <w:spacing w:line="276" w:lineRule="auto"/>
              <w:rPr>
                <w:rFonts w:cs="Arial"/>
                <w:b/>
              </w:rPr>
            </w:pPr>
          </w:p>
        </w:tc>
        <w:tc>
          <w:tcPr>
            <w:tcW w:w="885" w:type="pct"/>
            <w:tcBorders>
              <w:top w:val="single" w:sz="4" w:space="0" w:color="auto"/>
              <w:bottom w:val="single" w:sz="4" w:space="0" w:color="auto"/>
            </w:tcBorders>
            <w:shd w:val="clear" w:color="auto" w:fill="D6E3BC" w:themeFill="accent3" w:themeFillTint="66"/>
          </w:tcPr>
          <w:p w14:paraId="6ECA3232" w14:textId="77777777" w:rsidR="008C7069" w:rsidRPr="008C7069" w:rsidRDefault="008C7069" w:rsidP="00E778BD">
            <w:pPr>
              <w:spacing w:line="240" w:lineRule="auto"/>
              <w:jc w:val="center"/>
              <w:rPr>
                <w:rFonts w:cs="Arial"/>
              </w:rPr>
            </w:pPr>
            <w:r w:rsidRPr="008C7069">
              <w:rPr>
                <w:rFonts w:cs="Arial"/>
              </w:rPr>
              <w:t>UK</w:t>
            </w:r>
          </w:p>
          <w:p w14:paraId="6ECA3233" w14:textId="77777777" w:rsidR="008C7069" w:rsidRPr="008C7069" w:rsidRDefault="008C7069" w:rsidP="00E778BD">
            <w:pPr>
              <w:spacing w:line="240" w:lineRule="auto"/>
              <w:jc w:val="center"/>
              <w:rPr>
                <w:rFonts w:cs="Arial"/>
              </w:rPr>
            </w:pPr>
            <w:r w:rsidRPr="008C7069">
              <w:rPr>
                <w:rFonts w:cs="Arial"/>
              </w:rPr>
              <w:t>SHAPE</w:t>
            </w:r>
          </w:p>
          <w:p w14:paraId="6ECA3234" w14:textId="77777777" w:rsidR="008C7069" w:rsidRPr="008C7069" w:rsidRDefault="008C7069" w:rsidP="00E778BD">
            <w:pPr>
              <w:spacing w:line="240" w:lineRule="auto"/>
              <w:jc w:val="center"/>
              <w:rPr>
                <w:rFonts w:cs="Arial"/>
              </w:rPr>
            </w:pPr>
            <w:r w:rsidRPr="008C7069">
              <w:rPr>
                <w:rFonts w:cs="Arial"/>
              </w:rPr>
              <w:t>(n=25)</w:t>
            </w:r>
          </w:p>
        </w:tc>
        <w:tc>
          <w:tcPr>
            <w:tcW w:w="1003" w:type="pct"/>
            <w:tcBorders>
              <w:top w:val="single" w:sz="4" w:space="0" w:color="auto"/>
              <w:bottom w:val="single" w:sz="4" w:space="0" w:color="auto"/>
            </w:tcBorders>
            <w:shd w:val="clear" w:color="auto" w:fill="D6E3BC" w:themeFill="accent3" w:themeFillTint="66"/>
          </w:tcPr>
          <w:p w14:paraId="6ECA3235" w14:textId="77777777" w:rsidR="008C7069" w:rsidRPr="008C7069" w:rsidRDefault="008C7069" w:rsidP="00E778BD">
            <w:pPr>
              <w:spacing w:line="240" w:lineRule="auto"/>
              <w:jc w:val="center"/>
              <w:rPr>
                <w:rFonts w:cs="Arial"/>
              </w:rPr>
            </w:pPr>
            <w:r w:rsidRPr="008C7069">
              <w:rPr>
                <w:rFonts w:cs="Arial"/>
              </w:rPr>
              <w:t>Paired T-test data for SHAPE</w:t>
            </w:r>
          </w:p>
        </w:tc>
        <w:tc>
          <w:tcPr>
            <w:tcW w:w="1158" w:type="pct"/>
            <w:tcBorders>
              <w:top w:val="single" w:sz="4" w:space="0" w:color="auto"/>
              <w:bottom w:val="single" w:sz="4" w:space="0" w:color="auto"/>
            </w:tcBorders>
            <w:shd w:val="clear" w:color="auto" w:fill="FFFFFF" w:themeFill="background1"/>
          </w:tcPr>
          <w:p w14:paraId="6ECA3236" w14:textId="77777777" w:rsidR="008C7069" w:rsidRPr="008C7069" w:rsidRDefault="008C7069" w:rsidP="00E778BD">
            <w:pPr>
              <w:spacing w:line="240" w:lineRule="auto"/>
              <w:jc w:val="center"/>
              <w:rPr>
                <w:rFonts w:cs="Arial"/>
              </w:rPr>
            </w:pPr>
            <w:r w:rsidRPr="008C7069">
              <w:rPr>
                <w:rFonts w:cs="Arial"/>
              </w:rPr>
              <w:t>Bondi</w:t>
            </w:r>
          </w:p>
          <w:p w14:paraId="6ECA3237" w14:textId="77777777" w:rsidR="008C7069" w:rsidRPr="008C7069" w:rsidRDefault="008C7069" w:rsidP="00E778BD">
            <w:pPr>
              <w:spacing w:line="240" w:lineRule="auto"/>
              <w:jc w:val="center"/>
              <w:rPr>
                <w:rFonts w:cs="Arial"/>
              </w:rPr>
            </w:pPr>
            <w:r w:rsidRPr="008C7069">
              <w:rPr>
                <w:rFonts w:cs="Arial"/>
              </w:rPr>
              <w:t>KBIM</w:t>
            </w:r>
          </w:p>
          <w:p w14:paraId="6ECA3238" w14:textId="77777777" w:rsidR="008C7069" w:rsidRPr="008C7069" w:rsidRDefault="008C7069" w:rsidP="00E778BD">
            <w:pPr>
              <w:spacing w:line="240" w:lineRule="auto"/>
              <w:jc w:val="center"/>
              <w:rPr>
                <w:rFonts w:cs="Arial"/>
              </w:rPr>
            </w:pPr>
            <w:r w:rsidRPr="008C7069">
              <w:rPr>
                <w:rFonts w:cs="Arial"/>
              </w:rPr>
              <w:t>(n=16)</w:t>
            </w:r>
          </w:p>
        </w:tc>
        <w:tc>
          <w:tcPr>
            <w:tcW w:w="1080" w:type="pct"/>
            <w:tcBorders>
              <w:top w:val="single" w:sz="4" w:space="0" w:color="auto"/>
              <w:bottom w:val="single" w:sz="4" w:space="0" w:color="auto"/>
            </w:tcBorders>
            <w:shd w:val="clear" w:color="auto" w:fill="FFFFFF" w:themeFill="background1"/>
          </w:tcPr>
          <w:p w14:paraId="6ECA3239" w14:textId="77777777" w:rsidR="008C7069" w:rsidRPr="008C7069" w:rsidRDefault="008C7069" w:rsidP="00E778BD">
            <w:pPr>
              <w:spacing w:line="240" w:lineRule="auto"/>
              <w:jc w:val="center"/>
              <w:rPr>
                <w:rFonts w:cs="Arial"/>
              </w:rPr>
            </w:pPr>
            <w:r w:rsidRPr="008C7069">
              <w:rPr>
                <w:rFonts w:cs="Arial"/>
              </w:rPr>
              <w:t>New South Wales</w:t>
            </w:r>
          </w:p>
          <w:p w14:paraId="6ECA323A" w14:textId="77777777" w:rsidR="008C7069" w:rsidRPr="008C7069" w:rsidRDefault="008C7069" w:rsidP="00E778BD">
            <w:pPr>
              <w:spacing w:line="240" w:lineRule="auto"/>
              <w:jc w:val="center"/>
              <w:rPr>
                <w:rFonts w:cs="Arial"/>
              </w:rPr>
            </w:pPr>
            <w:r w:rsidRPr="008C7069">
              <w:rPr>
                <w:rFonts w:cs="Arial"/>
              </w:rPr>
              <w:t>Standard Care (n=12)</w:t>
            </w:r>
          </w:p>
        </w:tc>
      </w:tr>
      <w:tr w:rsidR="008C7069" w:rsidRPr="008C7069" w14:paraId="6ECA3241" w14:textId="77777777" w:rsidTr="00E778BD">
        <w:trPr>
          <w:trHeight w:val="279"/>
        </w:trPr>
        <w:tc>
          <w:tcPr>
            <w:tcW w:w="873" w:type="pct"/>
            <w:shd w:val="clear" w:color="auto" w:fill="FFFFFF" w:themeFill="background1"/>
            <w:vAlign w:val="center"/>
          </w:tcPr>
          <w:p w14:paraId="6ECA323C" w14:textId="77777777" w:rsidR="008C7069" w:rsidRPr="008C7069" w:rsidRDefault="008C7069" w:rsidP="00E778BD">
            <w:pPr>
              <w:spacing w:line="276" w:lineRule="auto"/>
              <w:rPr>
                <w:rFonts w:cs="Arial"/>
              </w:rPr>
            </w:pPr>
            <w:r w:rsidRPr="008C7069">
              <w:rPr>
                <w:rFonts w:cs="Arial"/>
              </w:rPr>
              <w:t>BMI (kg/m</w:t>
            </w:r>
            <w:r w:rsidRPr="008C7069">
              <w:rPr>
                <w:rFonts w:cs="Arial"/>
                <w:vertAlign w:val="superscript"/>
              </w:rPr>
              <w:t>2</w:t>
            </w:r>
            <w:r w:rsidRPr="008C7069">
              <w:rPr>
                <w:rFonts w:cs="Arial"/>
              </w:rPr>
              <w:t>)</w:t>
            </w:r>
          </w:p>
        </w:tc>
        <w:tc>
          <w:tcPr>
            <w:tcW w:w="885" w:type="pct"/>
            <w:shd w:val="clear" w:color="auto" w:fill="D6E3BC" w:themeFill="accent3" w:themeFillTint="66"/>
            <w:vAlign w:val="center"/>
          </w:tcPr>
          <w:p w14:paraId="6ECA323D" w14:textId="77777777" w:rsidR="008C7069" w:rsidRPr="008C7069" w:rsidRDefault="008C7069" w:rsidP="00E778BD">
            <w:pPr>
              <w:spacing w:line="276" w:lineRule="auto"/>
              <w:jc w:val="center"/>
              <w:rPr>
                <w:rFonts w:cs="Arial"/>
              </w:rPr>
            </w:pPr>
            <w:r w:rsidRPr="008C7069">
              <w:rPr>
                <w:rFonts w:cs="Arial"/>
              </w:rPr>
              <w:t>0.2 (-0.3, 0.8)</w:t>
            </w:r>
          </w:p>
        </w:tc>
        <w:tc>
          <w:tcPr>
            <w:tcW w:w="1003" w:type="pct"/>
            <w:shd w:val="clear" w:color="auto" w:fill="D6E3BC" w:themeFill="accent3" w:themeFillTint="66"/>
            <w:vAlign w:val="center"/>
          </w:tcPr>
          <w:p w14:paraId="6ECA323E" w14:textId="77777777" w:rsidR="008C7069" w:rsidRPr="008C7069" w:rsidRDefault="008C7069" w:rsidP="00E778BD">
            <w:pPr>
              <w:spacing w:line="276" w:lineRule="auto"/>
              <w:jc w:val="center"/>
              <w:rPr>
                <w:rFonts w:cs="Arial"/>
              </w:rPr>
            </w:pPr>
            <w:r w:rsidRPr="008C7069">
              <w:rPr>
                <w:rFonts w:cs="Arial"/>
                <w:i/>
              </w:rPr>
              <w:t>t</w:t>
            </w:r>
            <w:r w:rsidRPr="008C7069">
              <w:rPr>
                <w:rFonts w:cs="Arial"/>
              </w:rPr>
              <w:t xml:space="preserve"> = 0.863           </w:t>
            </w:r>
            <w:r w:rsidRPr="008C7069">
              <w:rPr>
                <w:rFonts w:cs="Arial"/>
                <w:i/>
              </w:rPr>
              <w:t>p</w:t>
            </w:r>
            <w:r w:rsidRPr="008C7069">
              <w:rPr>
                <w:rFonts w:cs="Arial"/>
              </w:rPr>
              <w:t xml:space="preserve"> = 0.40</w:t>
            </w:r>
          </w:p>
        </w:tc>
        <w:tc>
          <w:tcPr>
            <w:tcW w:w="1158" w:type="pct"/>
            <w:shd w:val="clear" w:color="auto" w:fill="FFFFFF" w:themeFill="background1"/>
            <w:vAlign w:val="center"/>
          </w:tcPr>
          <w:p w14:paraId="6ECA323F" w14:textId="77777777" w:rsidR="008C7069" w:rsidRPr="008C7069" w:rsidRDefault="008C7069" w:rsidP="00E778BD">
            <w:pPr>
              <w:spacing w:line="276" w:lineRule="auto"/>
              <w:jc w:val="center"/>
              <w:rPr>
                <w:rFonts w:cs="Arial"/>
              </w:rPr>
            </w:pPr>
            <w:r w:rsidRPr="008C7069">
              <w:rPr>
                <w:rFonts w:cs="Arial"/>
              </w:rPr>
              <w:t>0.4 (-0.1, 0.9)</w:t>
            </w:r>
          </w:p>
        </w:tc>
        <w:tc>
          <w:tcPr>
            <w:tcW w:w="1080" w:type="pct"/>
            <w:shd w:val="clear" w:color="auto" w:fill="FFFFFF" w:themeFill="background1"/>
            <w:vAlign w:val="center"/>
          </w:tcPr>
          <w:p w14:paraId="6ECA3240" w14:textId="77777777" w:rsidR="008C7069" w:rsidRPr="008C7069" w:rsidRDefault="008C7069" w:rsidP="00E778BD">
            <w:pPr>
              <w:spacing w:line="276" w:lineRule="auto"/>
              <w:jc w:val="center"/>
              <w:rPr>
                <w:rFonts w:cs="Arial"/>
              </w:rPr>
            </w:pPr>
            <w:r w:rsidRPr="008C7069">
              <w:rPr>
                <w:rFonts w:cs="Arial"/>
              </w:rPr>
              <w:t>2.6 (1.6, 3.6)</w:t>
            </w:r>
          </w:p>
        </w:tc>
      </w:tr>
      <w:tr w:rsidR="008C7069" w:rsidRPr="008C7069" w14:paraId="6ECA3247" w14:textId="77777777" w:rsidTr="00E778BD">
        <w:trPr>
          <w:trHeight w:val="413"/>
        </w:trPr>
        <w:tc>
          <w:tcPr>
            <w:tcW w:w="873" w:type="pct"/>
            <w:shd w:val="clear" w:color="auto" w:fill="FFFFFF" w:themeFill="background1"/>
            <w:vAlign w:val="center"/>
          </w:tcPr>
          <w:p w14:paraId="6ECA3242" w14:textId="77777777" w:rsidR="008C7069" w:rsidRPr="008C7069" w:rsidRDefault="008C7069" w:rsidP="00E778BD">
            <w:pPr>
              <w:spacing w:line="276" w:lineRule="auto"/>
              <w:rPr>
                <w:rFonts w:cs="Arial"/>
              </w:rPr>
            </w:pPr>
            <w:r w:rsidRPr="008C7069">
              <w:rPr>
                <w:rFonts w:cs="Arial"/>
              </w:rPr>
              <w:t>Body mass (kg)</w:t>
            </w:r>
          </w:p>
        </w:tc>
        <w:tc>
          <w:tcPr>
            <w:tcW w:w="885" w:type="pct"/>
            <w:shd w:val="clear" w:color="auto" w:fill="D6E3BC" w:themeFill="accent3" w:themeFillTint="66"/>
            <w:vAlign w:val="center"/>
          </w:tcPr>
          <w:p w14:paraId="6ECA3243" w14:textId="77777777" w:rsidR="008C7069" w:rsidRPr="008C7069" w:rsidRDefault="008C7069" w:rsidP="00E778BD">
            <w:pPr>
              <w:spacing w:line="276" w:lineRule="auto"/>
              <w:jc w:val="center"/>
              <w:rPr>
                <w:rFonts w:cs="Arial"/>
              </w:rPr>
            </w:pPr>
            <w:r w:rsidRPr="008C7069">
              <w:rPr>
                <w:rFonts w:cs="Arial"/>
              </w:rPr>
              <w:t>0.6 (-1.1, 2.3)</w:t>
            </w:r>
          </w:p>
        </w:tc>
        <w:tc>
          <w:tcPr>
            <w:tcW w:w="1003" w:type="pct"/>
            <w:shd w:val="clear" w:color="auto" w:fill="D6E3BC" w:themeFill="accent3" w:themeFillTint="66"/>
            <w:vAlign w:val="center"/>
          </w:tcPr>
          <w:p w14:paraId="6ECA3244" w14:textId="77777777" w:rsidR="008C7069" w:rsidRPr="008C7069" w:rsidRDefault="008C7069" w:rsidP="00E778BD">
            <w:pPr>
              <w:spacing w:line="276" w:lineRule="auto"/>
              <w:jc w:val="center"/>
              <w:rPr>
                <w:rFonts w:cs="Arial"/>
                <w:i/>
              </w:rPr>
            </w:pPr>
            <w:r w:rsidRPr="008C7069">
              <w:rPr>
                <w:rFonts w:cs="Arial"/>
                <w:i/>
              </w:rPr>
              <w:t>t = 0.717           p = 0.48</w:t>
            </w:r>
          </w:p>
        </w:tc>
        <w:tc>
          <w:tcPr>
            <w:tcW w:w="1158" w:type="pct"/>
            <w:shd w:val="clear" w:color="auto" w:fill="FFFFFF" w:themeFill="background1"/>
            <w:vAlign w:val="center"/>
          </w:tcPr>
          <w:p w14:paraId="6ECA3245" w14:textId="77777777" w:rsidR="008C7069" w:rsidRPr="008C7069" w:rsidRDefault="008C7069" w:rsidP="00E778BD">
            <w:pPr>
              <w:spacing w:line="276" w:lineRule="auto"/>
              <w:jc w:val="center"/>
              <w:rPr>
                <w:rFonts w:cs="Arial"/>
              </w:rPr>
            </w:pPr>
            <w:r w:rsidRPr="008C7069">
              <w:rPr>
                <w:rFonts w:cs="Arial"/>
              </w:rPr>
              <w:t>1.8 (-0.4, 2.8)</w:t>
            </w:r>
          </w:p>
        </w:tc>
        <w:tc>
          <w:tcPr>
            <w:tcW w:w="1080" w:type="pct"/>
            <w:shd w:val="clear" w:color="auto" w:fill="FFFFFF" w:themeFill="background1"/>
            <w:vAlign w:val="center"/>
          </w:tcPr>
          <w:p w14:paraId="6ECA3246" w14:textId="77777777" w:rsidR="008C7069" w:rsidRPr="008C7069" w:rsidRDefault="008C7069" w:rsidP="00E778BD">
            <w:pPr>
              <w:spacing w:line="276" w:lineRule="auto"/>
              <w:jc w:val="center"/>
              <w:rPr>
                <w:rFonts w:cs="Arial"/>
              </w:rPr>
            </w:pPr>
            <w:r w:rsidRPr="008C7069">
              <w:rPr>
                <w:rFonts w:cs="Arial"/>
              </w:rPr>
              <w:t>7.8 (4.8, 10.7)</w:t>
            </w:r>
          </w:p>
        </w:tc>
      </w:tr>
      <w:tr w:rsidR="008C7069" w:rsidRPr="008C7069" w14:paraId="6ECA324D" w14:textId="77777777" w:rsidTr="00E778BD">
        <w:trPr>
          <w:trHeight w:val="385"/>
        </w:trPr>
        <w:tc>
          <w:tcPr>
            <w:tcW w:w="873" w:type="pct"/>
            <w:tcBorders>
              <w:bottom w:val="single" w:sz="4" w:space="0" w:color="auto"/>
            </w:tcBorders>
            <w:shd w:val="clear" w:color="auto" w:fill="FFFFFF" w:themeFill="background1"/>
            <w:vAlign w:val="center"/>
          </w:tcPr>
          <w:p w14:paraId="6ECA3248" w14:textId="77777777" w:rsidR="008C7069" w:rsidRPr="008C7069" w:rsidRDefault="008C7069" w:rsidP="00E778BD">
            <w:pPr>
              <w:spacing w:line="276" w:lineRule="auto"/>
              <w:rPr>
                <w:rFonts w:cs="Arial"/>
              </w:rPr>
            </w:pPr>
            <w:r w:rsidRPr="008C7069">
              <w:rPr>
                <w:rFonts w:cs="Arial"/>
              </w:rPr>
              <w:t>Waist circumference (cm)</w:t>
            </w:r>
          </w:p>
        </w:tc>
        <w:tc>
          <w:tcPr>
            <w:tcW w:w="885" w:type="pct"/>
            <w:tcBorders>
              <w:bottom w:val="single" w:sz="4" w:space="0" w:color="auto"/>
            </w:tcBorders>
            <w:shd w:val="clear" w:color="auto" w:fill="D6E3BC" w:themeFill="accent3" w:themeFillTint="66"/>
            <w:vAlign w:val="center"/>
          </w:tcPr>
          <w:p w14:paraId="6ECA3249" w14:textId="77777777" w:rsidR="008C7069" w:rsidRPr="008C7069" w:rsidRDefault="008C7069" w:rsidP="00E778BD">
            <w:pPr>
              <w:spacing w:line="276" w:lineRule="auto"/>
              <w:jc w:val="center"/>
              <w:rPr>
                <w:rFonts w:cs="Arial"/>
              </w:rPr>
            </w:pPr>
            <w:r w:rsidRPr="008C7069">
              <w:rPr>
                <w:rFonts w:cs="Arial"/>
              </w:rPr>
              <w:t>1.3 (-1.7, 4.2)</w:t>
            </w:r>
          </w:p>
        </w:tc>
        <w:tc>
          <w:tcPr>
            <w:tcW w:w="1003" w:type="pct"/>
            <w:tcBorders>
              <w:bottom w:val="single" w:sz="4" w:space="0" w:color="auto"/>
            </w:tcBorders>
            <w:shd w:val="clear" w:color="auto" w:fill="D6E3BC" w:themeFill="accent3" w:themeFillTint="66"/>
            <w:vAlign w:val="center"/>
          </w:tcPr>
          <w:p w14:paraId="6ECA324A" w14:textId="77777777" w:rsidR="008C7069" w:rsidRPr="008C7069" w:rsidRDefault="008C7069" w:rsidP="00E778BD">
            <w:pPr>
              <w:spacing w:line="276" w:lineRule="auto"/>
              <w:jc w:val="center"/>
              <w:rPr>
                <w:rFonts w:cs="Arial"/>
              </w:rPr>
            </w:pPr>
            <w:r w:rsidRPr="008C7069">
              <w:rPr>
                <w:rFonts w:cs="Arial"/>
                <w:i/>
              </w:rPr>
              <w:t>t</w:t>
            </w:r>
            <w:r w:rsidRPr="008C7069">
              <w:rPr>
                <w:rFonts w:cs="Arial"/>
              </w:rPr>
              <w:t xml:space="preserve"> =0.869            </w:t>
            </w:r>
            <w:r w:rsidRPr="008C7069">
              <w:rPr>
                <w:rFonts w:cs="Arial"/>
                <w:i/>
              </w:rPr>
              <w:t>p</w:t>
            </w:r>
            <w:r w:rsidRPr="008C7069">
              <w:rPr>
                <w:rFonts w:cs="Arial"/>
              </w:rPr>
              <w:t xml:space="preserve"> = 0.39</w:t>
            </w:r>
          </w:p>
        </w:tc>
        <w:tc>
          <w:tcPr>
            <w:tcW w:w="1158" w:type="pct"/>
            <w:tcBorders>
              <w:bottom w:val="single" w:sz="4" w:space="0" w:color="auto"/>
            </w:tcBorders>
            <w:shd w:val="clear" w:color="auto" w:fill="FFFFFF" w:themeFill="background1"/>
            <w:vAlign w:val="center"/>
          </w:tcPr>
          <w:p w14:paraId="6ECA324B" w14:textId="77777777" w:rsidR="008C7069" w:rsidRPr="008C7069" w:rsidRDefault="008C7069" w:rsidP="00E778BD">
            <w:pPr>
              <w:spacing w:line="276" w:lineRule="auto"/>
              <w:jc w:val="center"/>
              <w:rPr>
                <w:rFonts w:cs="Arial"/>
              </w:rPr>
            </w:pPr>
            <w:r w:rsidRPr="008C7069">
              <w:rPr>
                <w:rFonts w:cs="Arial"/>
              </w:rPr>
              <w:t>0.1 (-2.1, 2.2)</w:t>
            </w:r>
          </w:p>
        </w:tc>
        <w:tc>
          <w:tcPr>
            <w:tcW w:w="1080" w:type="pct"/>
            <w:tcBorders>
              <w:bottom w:val="single" w:sz="4" w:space="0" w:color="auto"/>
            </w:tcBorders>
            <w:shd w:val="clear" w:color="auto" w:fill="FFFFFF" w:themeFill="background1"/>
            <w:vAlign w:val="center"/>
          </w:tcPr>
          <w:p w14:paraId="6ECA324C" w14:textId="77777777" w:rsidR="008C7069" w:rsidRPr="008C7069" w:rsidRDefault="008C7069" w:rsidP="00E778BD">
            <w:pPr>
              <w:spacing w:line="276" w:lineRule="auto"/>
              <w:jc w:val="center"/>
              <w:rPr>
                <w:rFonts w:cs="Arial"/>
              </w:rPr>
            </w:pPr>
            <w:r w:rsidRPr="008C7069">
              <w:rPr>
                <w:rFonts w:cs="Arial"/>
              </w:rPr>
              <w:t>7.1 (4.8, 9.4)</w:t>
            </w:r>
          </w:p>
        </w:tc>
      </w:tr>
    </w:tbl>
    <w:p w14:paraId="6ECA324E" w14:textId="77777777" w:rsidR="0050603B" w:rsidRDefault="0050603B" w:rsidP="00C552C6">
      <w:pPr>
        <w:spacing w:line="276" w:lineRule="auto"/>
        <w:jc w:val="both"/>
        <w:rPr>
          <w:rFonts w:cs="Arial"/>
          <w:b/>
        </w:rPr>
      </w:pPr>
    </w:p>
    <w:p w14:paraId="6ECA324F" w14:textId="77777777" w:rsidR="00A01411" w:rsidRDefault="00A01411" w:rsidP="00C552C6">
      <w:pPr>
        <w:spacing w:line="276" w:lineRule="auto"/>
        <w:jc w:val="both"/>
        <w:rPr>
          <w:rFonts w:cs="Arial"/>
          <w:b/>
        </w:rPr>
      </w:pPr>
    </w:p>
    <w:p w14:paraId="6ECA3250" w14:textId="77777777" w:rsidR="00EF3FB2" w:rsidRPr="004F2DDB" w:rsidRDefault="004F2DDB" w:rsidP="00C552C6">
      <w:pPr>
        <w:spacing w:line="276" w:lineRule="auto"/>
        <w:jc w:val="both"/>
        <w:rPr>
          <w:rFonts w:cs="Arial"/>
          <w:b/>
        </w:rPr>
      </w:pPr>
      <w:r w:rsidRPr="004F2DDB">
        <w:rPr>
          <w:rFonts w:cs="Arial"/>
          <w:b/>
        </w:rPr>
        <w:lastRenderedPageBreak/>
        <w:t>12 month Post-intervention Data</w:t>
      </w:r>
    </w:p>
    <w:p w14:paraId="6ECA3251" w14:textId="77777777" w:rsidR="00A01411" w:rsidRDefault="00A01411" w:rsidP="00B47159">
      <w:pPr>
        <w:spacing w:line="276" w:lineRule="auto"/>
        <w:jc w:val="both"/>
        <w:rPr>
          <w:rFonts w:cs="Arial"/>
        </w:rPr>
      </w:pPr>
      <w:r>
        <w:rPr>
          <w:rFonts w:cs="Arial"/>
        </w:rPr>
        <w:t>Eight</w:t>
      </w:r>
      <w:r w:rsidR="00B47159">
        <w:rPr>
          <w:rFonts w:cs="Arial"/>
        </w:rPr>
        <w:t xml:space="preserve"> participants </w:t>
      </w:r>
      <w:r>
        <w:rPr>
          <w:rFonts w:cs="Arial"/>
        </w:rPr>
        <w:t>from Cohort 1 have completed a</w:t>
      </w:r>
      <w:r w:rsidR="00B47159">
        <w:rPr>
          <w:rFonts w:cs="Arial"/>
        </w:rPr>
        <w:t xml:space="preserve"> </w:t>
      </w:r>
      <w:r w:rsidR="00D05FB5">
        <w:rPr>
          <w:rFonts w:cs="Arial"/>
        </w:rPr>
        <w:t>12 month follow up</w:t>
      </w:r>
      <w:r w:rsidR="00B47159">
        <w:rPr>
          <w:rFonts w:cs="Arial"/>
        </w:rPr>
        <w:t xml:space="preserve">. As seen in Table </w:t>
      </w:r>
      <w:r w:rsidR="00E778BD">
        <w:rPr>
          <w:rFonts w:cs="Arial"/>
        </w:rPr>
        <w:t>4</w:t>
      </w:r>
      <w:r w:rsidR="00B47159">
        <w:rPr>
          <w:rFonts w:cs="Arial"/>
        </w:rPr>
        <w:t>,</w:t>
      </w:r>
      <w:r w:rsidR="00B47159" w:rsidRPr="00B47159">
        <w:rPr>
          <w:rFonts w:cs="Arial"/>
        </w:rPr>
        <w:t xml:space="preserve"> there was a 5.9 cm mean reduction in waist circumference (</w:t>
      </w:r>
      <w:r w:rsidR="00B47159" w:rsidRPr="00B47159">
        <w:rPr>
          <w:rFonts w:cs="Arial"/>
          <w:i/>
        </w:rPr>
        <w:t>p</w:t>
      </w:r>
      <w:r w:rsidR="00B47159" w:rsidRPr="00B47159">
        <w:rPr>
          <w:rFonts w:cs="Arial"/>
        </w:rPr>
        <w:t>=0.04); no change was observed in mean BMI, body mas</w:t>
      </w:r>
      <w:r w:rsidR="00F8717B">
        <w:rPr>
          <w:rFonts w:cs="Arial"/>
        </w:rPr>
        <w:t>s or any other physiological variable</w:t>
      </w:r>
      <w:r w:rsidR="00B47159" w:rsidRPr="00B47159">
        <w:rPr>
          <w:rFonts w:cs="Arial"/>
        </w:rPr>
        <w:t xml:space="preserve">. </w:t>
      </w:r>
      <w:r w:rsidR="00B47159">
        <w:rPr>
          <w:rFonts w:cs="Arial"/>
        </w:rPr>
        <w:t xml:space="preserve">Almost all patients maintained or decreased body mass, </w:t>
      </w:r>
      <w:r>
        <w:rPr>
          <w:rFonts w:cs="Arial"/>
        </w:rPr>
        <w:t xml:space="preserve">although </w:t>
      </w:r>
      <w:r w:rsidR="00B47159">
        <w:rPr>
          <w:rFonts w:cs="Arial"/>
        </w:rPr>
        <w:t xml:space="preserve">one patient increased weight by 20 kg due to </w:t>
      </w:r>
      <w:r>
        <w:rPr>
          <w:rFonts w:cs="Arial"/>
        </w:rPr>
        <w:t>psychotic relapse (where medication levels were increased)</w:t>
      </w:r>
      <w:r w:rsidR="00B47159">
        <w:rPr>
          <w:rFonts w:cs="Arial"/>
        </w:rPr>
        <w:t>.</w:t>
      </w:r>
      <w:r>
        <w:rPr>
          <w:rFonts w:cs="Arial"/>
        </w:rPr>
        <w:t xml:space="preserve"> </w:t>
      </w:r>
    </w:p>
    <w:p w14:paraId="6ECA3252" w14:textId="77777777" w:rsidR="00B47159" w:rsidRPr="00B47159" w:rsidRDefault="00A01411" w:rsidP="00B47159">
      <w:pPr>
        <w:spacing w:line="276" w:lineRule="auto"/>
        <w:jc w:val="both"/>
        <w:rPr>
          <w:rFonts w:cs="Arial"/>
        </w:rPr>
      </w:pPr>
      <w:r>
        <w:rPr>
          <w:rFonts w:cs="Arial"/>
        </w:rPr>
        <w:t>A positive impact</w:t>
      </w:r>
      <w:r w:rsidR="00B47159" w:rsidRPr="00B47159">
        <w:rPr>
          <w:rFonts w:cs="Arial"/>
        </w:rPr>
        <w:t xml:space="preserve"> on lifestyle behaviours </w:t>
      </w:r>
      <w:r>
        <w:rPr>
          <w:rFonts w:cs="Arial"/>
        </w:rPr>
        <w:t>was observed where</w:t>
      </w:r>
      <w:r w:rsidR="00B47159" w:rsidRPr="00B47159">
        <w:rPr>
          <w:rFonts w:cs="Arial"/>
        </w:rPr>
        <w:t xml:space="preserve"> 4 patients reported eating healthier (</w:t>
      </w:r>
      <w:r w:rsidR="00B47159" w:rsidRPr="00B47159">
        <w:rPr>
          <w:rFonts w:cs="Arial"/>
          <w:i/>
        </w:rPr>
        <w:t>p</w:t>
      </w:r>
      <w:r w:rsidR="00B47159" w:rsidRPr="00B47159">
        <w:rPr>
          <w:rFonts w:cs="Arial"/>
        </w:rPr>
        <w:t>=0.05), 2 ceased substance use,</w:t>
      </w:r>
      <w:r>
        <w:rPr>
          <w:rFonts w:cs="Arial"/>
        </w:rPr>
        <w:t xml:space="preserve"> 1 ceased alcohol use and 3 reported</w:t>
      </w:r>
      <w:r w:rsidR="00B47159" w:rsidRPr="00B47159">
        <w:rPr>
          <w:rFonts w:cs="Arial"/>
        </w:rPr>
        <w:t xml:space="preserve"> less sedentary</w:t>
      </w:r>
      <w:r>
        <w:rPr>
          <w:rFonts w:cs="Arial"/>
        </w:rPr>
        <w:t xml:space="preserve"> lifestyles</w:t>
      </w:r>
      <w:r w:rsidR="00B47159" w:rsidRPr="00B47159">
        <w:rPr>
          <w:rFonts w:cs="Arial"/>
        </w:rPr>
        <w:t>.</w:t>
      </w:r>
    </w:p>
    <w:p w14:paraId="6ECA3253" w14:textId="77777777" w:rsidR="00EF3FB2" w:rsidRDefault="00EF3FB2" w:rsidP="00C552C6">
      <w:pPr>
        <w:autoSpaceDE w:val="0"/>
        <w:autoSpaceDN w:val="0"/>
        <w:adjustRightInd w:val="0"/>
        <w:spacing w:line="276" w:lineRule="auto"/>
        <w:jc w:val="both"/>
        <w:rPr>
          <w:rFonts w:cs="Arial"/>
          <w:b/>
          <w:bCs/>
          <w:color w:val="000000"/>
        </w:rPr>
      </w:pPr>
    </w:p>
    <w:tbl>
      <w:tblPr>
        <w:tblW w:w="5070" w:type="pct"/>
        <w:tblLook w:val="04A0" w:firstRow="1" w:lastRow="0" w:firstColumn="1" w:lastColumn="0" w:noHBand="0" w:noVBand="1"/>
      </w:tblPr>
      <w:tblGrid>
        <w:gridCol w:w="2141"/>
        <w:gridCol w:w="603"/>
        <w:gridCol w:w="1574"/>
        <w:gridCol w:w="1492"/>
        <w:gridCol w:w="1887"/>
        <w:gridCol w:w="915"/>
        <w:gridCol w:w="759"/>
      </w:tblGrid>
      <w:tr w:rsidR="00B47159" w:rsidRPr="00B47159" w14:paraId="6ECA3255" w14:textId="77777777" w:rsidTr="00F8717B">
        <w:trPr>
          <w:trHeight w:val="854"/>
        </w:trPr>
        <w:tc>
          <w:tcPr>
            <w:tcW w:w="5000" w:type="pct"/>
            <w:gridSpan w:val="7"/>
            <w:tcBorders>
              <w:top w:val="nil"/>
              <w:left w:val="nil"/>
              <w:bottom w:val="single" w:sz="8" w:space="0" w:color="auto"/>
              <w:right w:val="nil"/>
            </w:tcBorders>
            <w:shd w:val="clear" w:color="auto" w:fill="auto"/>
            <w:vAlign w:val="center"/>
            <w:hideMark/>
          </w:tcPr>
          <w:p w14:paraId="6ECA3254" w14:textId="77777777" w:rsidR="00B47159" w:rsidRPr="00B47159" w:rsidRDefault="00B47159" w:rsidP="00A01411">
            <w:pPr>
              <w:spacing w:line="240" w:lineRule="auto"/>
              <w:rPr>
                <w:rFonts w:cs="Arial"/>
                <w:color w:val="000000"/>
                <w:lang w:eastAsia="en-GB"/>
              </w:rPr>
            </w:pPr>
            <w:r w:rsidRPr="00F8717B">
              <w:rPr>
                <w:rFonts w:cs="Arial"/>
                <w:b/>
                <w:color w:val="000000"/>
                <w:lang w:eastAsia="en-GB"/>
              </w:rPr>
              <w:t xml:space="preserve">Table </w:t>
            </w:r>
            <w:r w:rsidR="00F8717B">
              <w:rPr>
                <w:rFonts w:cs="Arial"/>
                <w:b/>
                <w:color w:val="000000"/>
                <w:lang w:eastAsia="en-GB"/>
              </w:rPr>
              <w:t>4</w:t>
            </w:r>
            <w:r w:rsidRPr="00B47159">
              <w:rPr>
                <w:rFonts w:cs="Arial"/>
                <w:color w:val="000000"/>
                <w:lang w:eastAsia="en-GB"/>
              </w:rPr>
              <w:t xml:space="preserve">. Comparison of anthropometric and physiological variables from pre- </w:t>
            </w:r>
            <w:r w:rsidR="00A01411">
              <w:rPr>
                <w:rFonts w:cs="Arial"/>
                <w:color w:val="000000"/>
                <w:lang w:eastAsia="en-GB"/>
              </w:rPr>
              <w:t xml:space="preserve">to 12 months post-intervention for </w:t>
            </w:r>
            <w:r w:rsidRPr="00B47159">
              <w:rPr>
                <w:rFonts w:cs="Arial"/>
                <w:color w:val="000000"/>
                <w:lang w:eastAsia="en-GB"/>
              </w:rPr>
              <w:t>Cohort 1</w:t>
            </w:r>
            <w:r w:rsidR="00A01411">
              <w:rPr>
                <w:rFonts w:cs="Arial"/>
                <w:color w:val="000000"/>
                <w:lang w:eastAsia="en-GB"/>
              </w:rPr>
              <w:t xml:space="preserve"> (includes all Cohort 1 participants who </w:t>
            </w:r>
            <w:r w:rsidRPr="00B47159">
              <w:rPr>
                <w:rFonts w:cs="Arial"/>
                <w:color w:val="000000"/>
                <w:lang w:eastAsia="en-GB"/>
              </w:rPr>
              <w:t xml:space="preserve">attended &gt; 3 weeks of the </w:t>
            </w:r>
            <w:r w:rsidR="00A01411">
              <w:rPr>
                <w:rFonts w:cs="Arial"/>
                <w:color w:val="000000"/>
                <w:lang w:eastAsia="en-GB"/>
              </w:rPr>
              <w:t>SHAPE programme</w:t>
            </w:r>
            <w:r w:rsidRPr="00B47159">
              <w:rPr>
                <w:rFonts w:cs="Arial"/>
                <w:color w:val="000000"/>
                <w:lang w:eastAsia="en-GB"/>
              </w:rPr>
              <w:t>).</w:t>
            </w:r>
          </w:p>
        </w:tc>
      </w:tr>
      <w:tr w:rsidR="00B47159" w:rsidRPr="00B47159" w14:paraId="6ECA325D" w14:textId="77777777" w:rsidTr="00F8717B">
        <w:trPr>
          <w:trHeight w:val="539"/>
        </w:trPr>
        <w:tc>
          <w:tcPr>
            <w:tcW w:w="1142" w:type="pct"/>
            <w:vMerge w:val="restart"/>
            <w:tcBorders>
              <w:top w:val="nil"/>
              <w:left w:val="nil"/>
              <w:bottom w:val="single" w:sz="8" w:space="0" w:color="000000"/>
              <w:right w:val="nil"/>
            </w:tcBorders>
            <w:shd w:val="clear" w:color="auto" w:fill="auto"/>
            <w:vAlign w:val="center"/>
            <w:hideMark/>
          </w:tcPr>
          <w:p w14:paraId="6ECA3256" w14:textId="77777777" w:rsidR="00B47159" w:rsidRPr="00B47159" w:rsidRDefault="00B47159" w:rsidP="00B47159">
            <w:pPr>
              <w:spacing w:line="240" w:lineRule="auto"/>
              <w:rPr>
                <w:rFonts w:cs="Arial"/>
                <w:color w:val="000000"/>
                <w:lang w:eastAsia="en-GB"/>
              </w:rPr>
            </w:pPr>
            <w:r w:rsidRPr="00B47159">
              <w:rPr>
                <w:rFonts w:cs="Arial"/>
                <w:color w:val="000000"/>
                <w:lang w:eastAsia="en-GB"/>
              </w:rPr>
              <w:t> </w:t>
            </w:r>
          </w:p>
        </w:tc>
        <w:tc>
          <w:tcPr>
            <w:tcW w:w="322" w:type="pct"/>
            <w:vMerge w:val="restart"/>
            <w:tcBorders>
              <w:top w:val="nil"/>
              <w:left w:val="nil"/>
              <w:bottom w:val="single" w:sz="8" w:space="0" w:color="000000"/>
              <w:right w:val="nil"/>
            </w:tcBorders>
            <w:shd w:val="clear" w:color="auto" w:fill="auto"/>
            <w:vAlign w:val="center"/>
            <w:hideMark/>
          </w:tcPr>
          <w:p w14:paraId="6ECA3257"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N</w:t>
            </w:r>
          </w:p>
        </w:tc>
        <w:tc>
          <w:tcPr>
            <w:tcW w:w="840" w:type="pct"/>
            <w:vMerge w:val="restart"/>
            <w:tcBorders>
              <w:top w:val="nil"/>
              <w:left w:val="nil"/>
              <w:bottom w:val="single" w:sz="8" w:space="0" w:color="000000"/>
              <w:right w:val="nil"/>
            </w:tcBorders>
            <w:shd w:val="clear" w:color="auto" w:fill="auto"/>
            <w:vAlign w:val="center"/>
            <w:hideMark/>
          </w:tcPr>
          <w:p w14:paraId="6ECA3258"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Pre-intervention</w:t>
            </w:r>
          </w:p>
        </w:tc>
        <w:tc>
          <w:tcPr>
            <w:tcW w:w="796" w:type="pct"/>
            <w:vMerge w:val="restart"/>
            <w:tcBorders>
              <w:top w:val="nil"/>
              <w:left w:val="nil"/>
              <w:bottom w:val="single" w:sz="8" w:space="0" w:color="000000"/>
              <w:right w:val="nil"/>
            </w:tcBorders>
            <w:shd w:val="clear" w:color="auto" w:fill="auto"/>
            <w:vAlign w:val="center"/>
            <w:hideMark/>
          </w:tcPr>
          <w:p w14:paraId="6ECA3259"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12 months Post- intervention</w:t>
            </w:r>
          </w:p>
        </w:tc>
        <w:tc>
          <w:tcPr>
            <w:tcW w:w="1007" w:type="pct"/>
            <w:vMerge w:val="restart"/>
            <w:tcBorders>
              <w:top w:val="single" w:sz="8" w:space="0" w:color="auto"/>
              <w:left w:val="nil"/>
              <w:bottom w:val="single" w:sz="8" w:space="0" w:color="000000"/>
              <w:right w:val="nil"/>
            </w:tcBorders>
            <w:shd w:val="clear" w:color="auto" w:fill="auto"/>
            <w:vAlign w:val="center"/>
            <w:hideMark/>
          </w:tcPr>
          <w:p w14:paraId="6ECA325A"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 xml:space="preserve">95% CI </w:t>
            </w:r>
          </w:p>
        </w:tc>
        <w:tc>
          <w:tcPr>
            <w:tcW w:w="488" w:type="pct"/>
            <w:vMerge w:val="restart"/>
            <w:tcBorders>
              <w:top w:val="nil"/>
              <w:left w:val="nil"/>
              <w:bottom w:val="single" w:sz="8" w:space="0" w:color="000000"/>
              <w:right w:val="nil"/>
            </w:tcBorders>
            <w:shd w:val="clear" w:color="auto" w:fill="auto"/>
            <w:vAlign w:val="center"/>
            <w:hideMark/>
          </w:tcPr>
          <w:p w14:paraId="6ECA325B" w14:textId="77777777" w:rsidR="00B47159" w:rsidRPr="00B47159" w:rsidRDefault="00B47159" w:rsidP="00B47159">
            <w:pPr>
              <w:spacing w:line="240" w:lineRule="auto"/>
              <w:jc w:val="center"/>
              <w:rPr>
                <w:rFonts w:cs="Arial"/>
                <w:i/>
                <w:iCs/>
                <w:color w:val="000000"/>
                <w:lang w:eastAsia="en-GB"/>
              </w:rPr>
            </w:pPr>
            <w:r w:rsidRPr="00B47159">
              <w:rPr>
                <w:rFonts w:cs="Arial"/>
                <w:i/>
                <w:iCs/>
                <w:color w:val="000000"/>
                <w:lang w:eastAsia="en-GB"/>
              </w:rPr>
              <w:t>t</w:t>
            </w:r>
            <w:r w:rsidRPr="00B47159">
              <w:rPr>
                <w:rFonts w:cs="Arial"/>
                <w:color w:val="000000"/>
                <w:lang w:eastAsia="en-GB"/>
              </w:rPr>
              <w:t xml:space="preserve"> </w:t>
            </w:r>
          </w:p>
        </w:tc>
        <w:tc>
          <w:tcPr>
            <w:tcW w:w="404" w:type="pct"/>
            <w:vMerge w:val="restart"/>
            <w:tcBorders>
              <w:top w:val="nil"/>
              <w:left w:val="nil"/>
              <w:bottom w:val="single" w:sz="8" w:space="0" w:color="000000"/>
              <w:right w:val="nil"/>
            </w:tcBorders>
            <w:shd w:val="clear" w:color="auto" w:fill="auto"/>
            <w:vAlign w:val="center"/>
            <w:hideMark/>
          </w:tcPr>
          <w:p w14:paraId="6ECA325C" w14:textId="77777777" w:rsidR="00B47159" w:rsidRPr="00B47159" w:rsidRDefault="00B47159" w:rsidP="00B47159">
            <w:pPr>
              <w:spacing w:line="240" w:lineRule="auto"/>
              <w:jc w:val="center"/>
              <w:rPr>
                <w:rFonts w:cs="Arial"/>
                <w:i/>
                <w:iCs/>
                <w:color w:val="000000"/>
                <w:lang w:eastAsia="en-GB"/>
              </w:rPr>
            </w:pPr>
            <w:r w:rsidRPr="00B47159">
              <w:rPr>
                <w:rFonts w:cs="Arial"/>
                <w:i/>
                <w:iCs/>
                <w:color w:val="000000"/>
                <w:lang w:eastAsia="en-GB"/>
              </w:rPr>
              <w:t>P</w:t>
            </w:r>
          </w:p>
        </w:tc>
      </w:tr>
      <w:tr w:rsidR="00B47159" w:rsidRPr="00B47159" w14:paraId="6ECA3265" w14:textId="77777777" w:rsidTr="00F8717B">
        <w:trPr>
          <w:trHeight w:val="314"/>
        </w:trPr>
        <w:tc>
          <w:tcPr>
            <w:tcW w:w="1142" w:type="pct"/>
            <w:vMerge/>
            <w:tcBorders>
              <w:top w:val="nil"/>
              <w:left w:val="nil"/>
              <w:bottom w:val="single" w:sz="8" w:space="0" w:color="000000"/>
              <w:right w:val="nil"/>
            </w:tcBorders>
            <w:vAlign w:val="center"/>
            <w:hideMark/>
          </w:tcPr>
          <w:p w14:paraId="6ECA325E" w14:textId="77777777" w:rsidR="00B47159" w:rsidRPr="00B47159" w:rsidRDefault="00B47159" w:rsidP="00B47159">
            <w:pPr>
              <w:spacing w:line="240" w:lineRule="auto"/>
              <w:rPr>
                <w:rFonts w:cs="Arial"/>
                <w:color w:val="000000"/>
                <w:lang w:eastAsia="en-GB"/>
              </w:rPr>
            </w:pPr>
          </w:p>
        </w:tc>
        <w:tc>
          <w:tcPr>
            <w:tcW w:w="322" w:type="pct"/>
            <w:vMerge/>
            <w:tcBorders>
              <w:top w:val="nil"/>
              <w:left w:val="nil"/>
              <w:bottom w:val="single" w:sz="8" w:space="0" w:color="000000"/>
              <w:right w:val="nil"/>
            </w:tcBorders>
            <w:vAlign w:val="center"/>
            <w:hideMark/>
          </w:tcPr>
          <w:p w14:paraId="6ECA325F" w14:textId="77777777" w:rsidR="00B47159" w:rsidRPr="00B47159" w:rsidRDefault="00B47159" w:rsidP="00B47159">
            <w:pPr>
              <w:spacing w:line="240" w:lineRule="auto"/>
              <w:rPr>
                <w:rFonts w:cs="Arial"/>
                <w:color w:val="000000"/>
                <w:lang w:eastAsia="en-GB"/>
              </w:rPr>
            </w:pPr>
          </w:p>
        </w:tc>
        <w:tc>
          <w:tcPr>
            <w:tcW w:w="840" w:type="pct"/>
            <w:vMerge/>
            <w:tcBorders>
              <w:top w:val="nil"/>
              <w:left w:val="nil"/>
              <w:bottom w:val="single" w:sz="8" w:space="0" w:color="000000"/>
              <w:right w:val="nil"/>
            </w:tcBorders>
            <w:vAlign w:val="center"/>
            <w:hideMark/>
          </w:tcPr>
          <w:p w14:paraId="6ECA3260" w14:textId="77777777" w:rsidR="00B47159" w:rsidRPr="00B47159" w:rsidRDefault="00B47159" w:rsidP="00B47159">
            <w:pPr>
              <w:spacing w:line="240" w:lineRule="auto"/>
              <w:rPr>
                <w:rFonts w:cs="Arial"/>
                <w:color w:val="000000"/>
                <w:lang w:eastAsia="en-GB"/>
              </w:rPr>
            </w:pPr>
          </w:p>
        </w:tc>
        <w:tc>
          <w:tcPr>
            <w:tcW w:w="796" w:type="pct"/>
            <w:vMerge/>
            <w:tcBorders>
              <w:top w:val="nil"/>
              <w:left w:val="nil"/>
              <w:bottom w:val="single" w:sz="8" w:space="0" w:color="000000"/>
              <w:right w:val="nil"/>
            </w:tcBorders>
            <w:vAlign w:val="center"/>
            <w:hideMark/>
          </w:tcPr>
          <w:p w14:paraId="6ECA3261" w14:textId="77777777" w:rsidR="00B47159" w:rsidRPr="00B47159" w:rsidRDefault="00B47159" w:rsidP="00B47159">
            <w:pPr>
              <w:spacing w:line="240" w:lineRule="auto"/>
              <w:rPr>
                <w:rFonts w:cs="Arial"/>
                <w:color w:val="000000"/>
                <w:lang w:eastAsia="en-GB"/>
              </w:rPr>
            </w:pPr>
          </w:p>
        </w:tc>
        <w:tc>
          <w:tcPr>
            <w:tcW w:w="1007" w:type="pct"/>
            <w:vMerge/>
            <w:tcBorders>
              <w:top w:val="single" w:sz="8" w:space="0" w:color="auto"/>
              <w:left w:val="nil"/>
              <w:bottom w:val="single" w:sz="8" w:space="0" w:color="000000"/>
              <w:right w:val="nil"/>
            </w:tcBorders>
            <w:vAlign w:val="center"/>
            <w:hideMark/>
          </w:tcPr>
          <w:p w14:paraId="6ECA3262" w14:textId="77777777" w:rsidR="00B47159" w:rsidRPr="00B47159" w:rsidRDefault="00B47159" w:rsidP="00B47159">
            <w:pPr>
              <w:spacing w:line="240" w:lineRule="auto"/>
              <w:rPr>
                <w:rFonts w:cs="Arial"/>
                <w:color w:val="000000"/>
                <w:lang w:eastAsia="en-GB"/>
              </w:rPr>
            </w:pPr>
          </w:p>
        </w:tc>
        <w:tc>
          <w:tcPr>
            <w:tcW w:w="488" w:type="pct"/>
            <w:vMerge/>
            <w:tcBorders>
              <w:top w:val="nil"/>
              <w:left w:val="nil"/>
              <w:bottom w:val="single" w:sz="8" w:space="0" w:color="000000"/>
              <w:right w:val="nil"/>
            </w:tcBorders>
            <w:vAlign w:val="center"/>
            <w:hideMark/>
          </w:tcPr>
          <w:p w14:paraId="6ECA3263" w14:textId="77777777" w:rsidR="00B47159" w:rsidRPr="00B47159" w:rsidRDefault="00B47159" w:rsidP="00B47159">
            <w:pPr>
              <w:spacing w:line="240" w:lineRule="auto"/>
              <w:rPr>
                <w:rFonts w:cs="Arial"/>
                <w:i/>
                <w:iCs/>
                <w:color w:val="000000"/>
                <w:lang w:eastAsia="en-GB"/>
              </w:rPr>
            </w:pPr>
          </w:p>
        </w:tc>
        <w:tc>
          <w:tcPr>
            <w:tcW w:w="404" w:type="pct"/>
            <w:vMerge/>
            <w:tcBorders>
              <w:top w:val="nil"/>
              <w:left w:val="nil"/>
              <w:bottom w:val="single" w:sz="8" w:space="0" w:color="000000"/>
              <w:right w:val="nil"/>
            </w:tcBorders>
            <w:vAlign w:val="center"/>
            <w:hideMark/>
          </w:tcPr>
          <w:p w14:paraId="6ECA3264" w14:textId="77777777" w:rsidR="00B47159" w:rsidRPr="00B47159" w:rsidRDefault="00B47159" w:rsidP="00B47159">
            <w:pPr>
              <w:spacing w:line="240" w:lineRule="auto"/>
              <w:rPr>
                <w:rFonts w:cs="Arial"/>
                <w:i/>
                <w:iCs/>
                <w:color w:val="000000"/>
                <w:lang w:eastAsia="en-GB"/>
              </w:rPr>
            </w:pPr>
          </w:p>
        </w:tc>
      </w:tr>
      <w:tr w:rsidR="00B47159" w:rsidRPr="00B47159" w14:paraId="6ECA3267" w14:textId="77777777" w:rsidTr="00F8717B">
        <w:trPr>
          <w:trHeight w:val="599"/>
        </w:trPr>
        <w:tc>
          <w:tcPr>
            <w:tcW w:w="5000" w:type="pct"/>
            <w:gridSpan w:val="7"/>
            <w:tcBorders>
              <w:top w:val="single" w:sz="8" w:space="0" w:color="auto"/>
              <w:left w:val="nil"/>
              <w:bottom w:val="single" w:sz="8" w:space="0" w:color="auto"/>
              <w:right w:val="nil"/>
            </w:tcBorders>
            <w:shd w:val="clear" w:color="000000" w:fill="008000"/>
            <w:vAlign w:val="center"/>
            <w:hideMark/>
          </w:tcPr>
          <w:p w14:paraId="6ECA3266" w14:textId="77777777" w:rsidR="00B47159" w:rsidRPr="00B47159" w:rsidRDefault="00B47159" w:rsidP="00B47159">
            <w:pPr>
              <w:tabs>
                <w:tab w:val="left" w:pos="1860"/>
                <w:tab w:val="left" w:pos="2175"/>
              </w:tabs>
              <w:spacing w:line="240" w:lineRule="auto"/>
              <w:rPr>
                <w:rFonts w:cs="Arial"/>
                <w:b/>
                <w:bCs/>
                <w:color w:val="FFFFFF"/>
                <w:lang w:eastAsia="en-GB"/>
              </w:rPr>
            </w:pPr>
            <w:r w:rsidRPr="00B47159">
              <w:rPr>
                <w:rFonts w:cs="Arial"/>
                <w:b/>
                <w:bCs/>
                <w:color w:val="FFFFFF"/>
                <w:lang w:eastAsia="en-GB"/>
              </w:rPr>
              <w:t xml:space="preserve">Anthropometric Measurements </w:t>
            </w:r>
          </w:p>
        </w:tc>
      </w:tr>
      <w:tr w:rsidR="00B47159" w:rsidRPr="00B47159" w14:paraId="6ECA326F" w14:textId="77777777" w:rsidTr="00F8717B">
        <w:trPr>
          <w:trHeight w:val="599"/>
        </w:trPr>
        <w:tc>
          <w:tcPr>
            <w:tcW w:w="1142" w:type="pct"/>
            <w:tcBorders>
              <w:top w:val="nil"/>
              <w:left w:val="nil"/>
              <w:right w:val="nil"/>
            </w:tcBorders>
            <w:shd w:val="clear" w:color="auto" w:fill="auto"/>
            <w:vAlign w:val="center"/>
            <w:hideMark/>
          </w:tcPr>
          <w:p w14:paraId="6ECA3268" w14:textId="77777777" w:rsidR="00B47159" w:rsidRPr="00B47159" w:rsidRDefault="00B47159" w:rsidP="00B47159">
            <w:pPr>
              <w:spacing w:line="240" w:lineRule="auto"/>
              <w:rPr>
                <w:rFonts w:cs="Arial"/>
                <w:color w:val="000000"/>
                <w:lang w:eastAsia="en-GB"/>
              </w:rPr>
            </w:pPr>
            <w:r w:rsidRPr="00B47159">
              <w:rPr>
                <w:rFonts w:cs="Arial"/>
                <w:color w:val="000000"/>
                <w:lang w:eastAsia="en-GB"/>
              </w:rPr>
              <w:t>BMI (kg/m</w:t>
            </w:r>
            <w:r w:rsidRPr="00B47159">
              <w:rPr>
                <w:rFonts w:cs="Arial"/>
                <w:color w:val="000000"/>
                <w:vertAlign w:val="superscript"/>
                <w:lang w:eastAsia="en-GB"/>
              </w:rPr>
              <w:t>2</w:t>
            </w:r>
            <w:r w:rsidRPr="00B47159">
              <w:rPr>
                <w:rFonts w:cs="Arial"/>
                <w:color w:val="000000"/>
                <w:lang w:eastAsia="en-GB"/>
              </w:rPr>
              <w:t>)</w:t>
            </w:r>
          </w:p>
        </w:tc>
        <w:tc>
          <w:tcPr>
            <w:tcW w:w="322" w:type="pct"/>
            <w:tcBorders>
              <w:top w:val="nil"/>
              <w:left w:val="nil"/>
              <w:right w:val="nil"/>
            </w:tcBorders>
            <w:shd w:val="clear" w:color="auto" w:fill="auto"/>
            <w:vAlign w:val="center"/>
            <w:hideMark/>
          </w:tcPr>
          <w:p w14:paraId="6ECA3269"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8</w:t>
            </w:r>
          </w:p>
        </w:tc>
        <w:tc>
          <w:tcPr>
            <w:tcW w:w="840" w:type="pct"/>
            <w:tcBorders>
              <w:top w:val="nil"/>
              <w:left w:val="nil"/>
              <w:right w:val="nil"/>
            </w:tcBorders>
            <w:shd w:val="clear" w:color="auto" w:fill="auto"/>
            <w:vAlign w:val="center"/>
            <w:hideMark/>
          </w:tcPr>
          <w:p w14:paraId="6ECA326A"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34.8 (9.7)</w:t>
            </w:r>
          </w:p>
        </w:tc>
        <w:tc>
          <w:tcPr>
            <w:tcW w:w="796" w:type="pct"/>
            <w:tcBorders>
              <w:top w:val="nil"/>
              <w:left w:val="nil"/>
              <w:right w:val="nil"/>
            </w:tcBorders>
            <w:shd w:val="clear" w:color="auto" w:fill="auto"/>
            <w:vAlign w:val="center"/>
            <w:hideMark/>
          </w:tcPr>
          <w:p w14:paraId="6ECA326B"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35.6 (10.9)</w:t>
            </w:r>
          </w:p>
        </w:tc>
        <w:tc>
          <w:tcPr>
            <w:tcW w:w="1007" w:type="pct"/>
            <w:tcBorders>
              <w:top w:val="nil"/>
              <w:left w:val="nil"/>
              <w:right w:val="nil"/>
            </w:tcBorders>
            <w:shd w:val="clear" w:color="auto" w:fill="auto"/>
            <w:vAlign w:val="center"/>
            <w:hideMark/>
          </w:tcPr>
          <w:p w14:paraId="6ECA326C"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0.7 (-2.6, 4.1)</w:t>
            </w:r>
          </w:p>
        </w:tc>
        <w:tc>
          <w:tcPr>
            <w:tcW w:w="488" w:type="pct"/>
            <w:tcBorders>
              <w:top w:val="nil"/>
              <w:left w:val="nil"/>
              <w:right w:val="nil"/>
            </w:tcBorders>
            <w:shd w:val="clear" w:color="auto" w:fill="auto"/>
            <w:vAlign w:val="center"/>
            <w:hideMark/>
          </w:tcPr>
          <w:p w14:paraId="6ECA326D"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0.526</w:t>
            </w:r>
          </w:p>
        </w:tc>
        <w:tc>
          <w:tcPr>
            <w:tcW w:w="404" w:type="pct"/>
            <w:tcBorders>
              <w:top w:val="nil"/>
              <w:left w:val="nil"/>
              <w:right w:val="nil"/>
            </w:tcBorders>
            <w:shd w:val="clear" w:color="auto" w:fill="auto"/>
            <w:vAlign w:val="center"/>
            <w:hideMark/>
          </w:tcPr>
          <w:p w14:paraId="6ECA326E"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0.62</w:t>
            </w:r>
          </w:p>
        </w:tc>
      </w:tr>
      <w:tr w:rsidR="00B47159" w:rsidRPr="00B47159" w14:paraId="6ECA3277" w14:textId="77777777" w:rsidTr="00F8717B">
        <w:trPr>
          <w:trHeight w:val="599"/>
        </w:trPr>
        <w:tc>
          <w:tcPr>
            <w:tcW w:w="1142" w:type="pct"/>
            <w:tcBorders>
              <w:top w:val="nil"/>
              <w:left w:val="nil"/>
              <w:bottom w:val="nil"/>
              <w:right w:val="nil"/>
            </w:tcBorders>
            <w:shd w:val="clear" w:color="000000" w:fill="D6E3BC" w:themeFill="accent3" w:themeFillTint="66"/>
            <w:vAlign w:val="center"/>
            <w:hideMark/>
          </w:tcPr>
          <w:p w14:paraId="6ECA3270" w14:textId="77777777" w:rsidR="00B47159" w:rsidRPr="00B47159" w:rsidRDefault="00B47159" w:rsidP="00B47159">
            <w:pPr>
              <w:spacing w:line="240" w:lineRule="auto"/>
              <w:rPr>
                <w:rFonts w:cs="Arial"/>
                <w:color w:val="000000"/>
                <w:lang w:eastAsia="en-GB"/>
              </w:rPr>
            </w:pPr>
            <w:r w:rsidRPr="00B47159">
              <w:rPr>
                <w:rFonts w:cs="Arial"/>
                <w:color w:val="000000"/>
                <w:lang w:eastAsia="en-GB"/>
              </w:rPr>
              <w:t>Body Mass (kg)</w:t>
            </w:r>
          </w:p>
        </w:tc>
        <w:tc>
          <w:tcPr>
            <w:tcW w:w="322" w:type="pct"/>
            <w:tcBorders>
              <w:top w:val="nil"/>
              <w:left w:val="nil"/>
              <w:bottom w:val="nil"/>
              <w:right w:val="nil"/>
            </w:tcBorders>
            <w:shd w:val="clear" w:color="000000" w:fill="D6E3BC" w:themeFill="accent3" w:themeFillTint="66"/>
            <w:vAlign w:val="center"/>
            <w:hideMark/>
          </w:tcPr>
          <w:p w14:paraId="6ECA3271"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8</w:t>
            </w:r>
          </w:p>
        </w:tc>
        <w:tc>
          <w:tcPr>
            <w:tcW w:w="840" w:type="pct"/>
            <w:tcBorders>
              <w:top w:val="nil"/>
              <w:left w:val="nil"/>
              <w:bottom w:val="nil"/>
              <w:right w:val="nil"/>
            </w:tcBorders>
            <w:shd w:val="clear" w:color="000000" w:fill="D6E3BC" w:themeFill="accent3" w:themeFillTint="66"/>
            <w:vAlign w:val="center"/>
            <w:hideMark/>
          </w:tcPr>
          <w:p w14:paraId="6ECA3272"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105.3 (32.3)</w:t>
            </w:r>
          </w:p>
        </w:tc>
        <w:tc>
          <w:tcPr>
            <w:tcW w:w="796" w:type="pct"/>
            <w:tcBorders>
              <w:top w:val="nil"/>
              <w:left w:val="nil"/>
              <w:bottom w:val="nil"/>
              <w:right w:val="nil"/>
            </w:tcBorders>
            <w:shd w:val="clear" w:color="000000" w:fill="D6E3BC" w:themeFill="accent3" w:themeFillTint="66"/>
            <w:vAlign w:val="center"/>
            <w:hideMark/>
          </w:tcPr>
          <w:p w14:paraId="6ECA3273"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107.2 (34.0)</w:t>
            </w:r>
          </w:p>
        </w:tc>
        <w:tc>
          <w:tcPr>
            <w:tcW w:w="1007" w:type="pct"/>
            <w:tcBorders>
              <w:top w:val="nil"/>
              <w:left w:val="nil"/>
              <w:bottom w:val="nil"/>
              <w:right w:val="nil"/>
            </w:tcBorders>
            <w:shd w:val="clear" w:color="000000" w:fill="D6E3BC" w:themeFill="accent3" w:themeFillTint="66"/>
            <w:vAlign w:val="center"/>
            <w:hideMark/>
          </w:tcPr>
          <w:p w14:paraId="6ECA3274"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1.9 (-8.1, 11.8)</w:t>
            </w:r>
          </w:p>
        </w:tc>
        <w:tc>
          <w:tcPr>
            <w:tcW w:w="488" w:type="pct"/>
            <w:tcBorders>
              <w:top w:val="nil"/>
              <w:left w:val="nil"/>
              <w:bottom w:val="nil"/>
              <w:right w:val="nil"/>
            </w:tcBorders>
            <w:shd w:val="clear" w:color="000000" w:fill="D6E3BC" w:themeFill="accent3" w:themeFillTint="66"/>
            <w:vAlign w:val="center"/>
            <w:hideMark/>
          </w:tcPr>
          <w:p w14:paraId="6ECA3275"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0.443</w:t>
            </w:r>
          </w:p>
        </w:tc>
        <w:tc>
          <w:tcPr>
            <w:tcW w:w="404" w:type="pct"/>
            <w:tcBorders>
              <w:top w:val="nil"/>
              <w:left w:val="nil"/>
              <w:bottom w:val="nil"/>
              <w:right w:val="nil"/>
            </w:tcBorders>
            <w:shd w:val="clear" w:color="000000" w:fill="D6E3BC" w:themeFill="accent3" w:themeFillTint="66"/>
            <w:vAlign w:val="center"/>
            <w:hideMark/>
          </w:tcPr>
          <w:p w14:paraId="6ECA3276"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0.67</w:t>
            </w:r>
          </w:p>
        </w:tc>
      </w:tr>
      <w:tr w:rsidR="00B47159" w:rsidRPr="00B47159" w14:paraId="6ECA327F" w14:textId="77777777" w:rsidTr="00F8717B">
        <w:trPr>
          <w:trHeight w:val="599"/>
        </w:trPr>
        <w:tc>
          <w:tcPr>
            <w:tcW w:w="1142" w:type="pct"/>
            <w:tcBorders>
              <w:top w:val="nil"/>
              <w:left w:val="nil"/>
              <w:bottom w:val="nil"/>
              <w:right w:val="nil"/>
            </w:tcBorders>
            <w:shd w:val="clear" w:color="auto" w:fill="auto"/>
            <w:vAlign w:val="center"/>
            <w:hideMark/>
          </w:tcPr>
          <w:p w14:paraId="6ECA3278" w14:textId="77777777" w:rsidR="00B47159" w:rsidRPr="00B47159" w:rsidRDefault="00B47159" w:rsidP="00B47159">
            <w:pPr>
              <w:spacing w:line="240" w:lineRule="auto"/>
              <w:rPr>
                <w:rFonts w:cs="Arial"/>
                <w:color w:val="FF0000"/>
                <w:lang w:eastAsia="en-GB"/>
              </w:rPr>
            </w:pPr>
            <w:r w:rsidRPr="00B47159">
              <w:rPr>
                <w:rFonts w:cs="Arial"/>
                <w:color w:val="FF0000"/>
                <w:lang w:eastAsia="en-GB"/>
              </w:rPr>
              <w:t>Waist Circumference (cm)</w:t>
            </w:r>
          </w:p>
        </w:tc>
        <w:tc>
          <w:tcPr>
            <w:tcW w:w="322" w:type="pct"/>
            <w:tcBorders>
              <w:top w:val="nil"/>
              <w:left w:val="nil"/>
              <w:bottom w:val="nil"/>
              <w:right w:val="nil"/>
            </w:tcBorders>
            <w:shd w:val="clear" w:color="auto" w:fill="auto"/>
            <w:vAlign w:val="center"/>
            <w:hideMark/>
          </w:tcPr>
          <w:p w14:paraId="6ECA3279" w14:textId="77777777" w:rsidR="00B47159" w:rsidRPr="00B47159" w:rsidRDefault="00B47159" w:rsidP="00B47159">
            <w:pPr>
              <w:spacing w:line="240" w:lineRule="auto"/>
              <w:jc w:val="center"/>
              <w:rPr>
                <w:rFonts w:cs="Arial"/>
                <w:color w:val="FF0000"/>
                <w:lang w:eastAsia="en-GB"/>
              </w:rPr>
            </w:pPr>
            <w:r w:rsidRPr="00B47159">
              <w:rPr>
                <w:rFonts w:cs="Arial"/>
                <w:color w:val="FF0000"/>
                <w:lang w:eastAsia="en-GB"/>
              </w:rPr>
              <w:t>7</w:t>
            </w:r>
          </w:p>
        </w:tc>
        <w:tc>
          <w:tcPr>
            <w:tcW w:w="840" w:type="pct"/>
            <w:tcBorders>
              <w:top w:val="nil"/>
              <w:left w:val="nil"/>
              <w:bottom w:val="nil"/>
              <w:right w:val="nil"/>
            </w:tcBorders>
            <w:shd w:val="clear" w:color="auto" w:fill="auto"/>
            <w:vAlign w:val="center"/>
            <w:hideMark/>
          </w:tcPr>
          <w:p w14:paraId="6ECA327A" w14:textId="77777777" w:rsidR="00B47159" w:rsidRPr="00B47159" w:rsidRDefault="00B47159" w:rsidP="00B47159">
            <w:pPr>
              <w:spacing w:line="240" w:lineRule="auto"/>
              <w:jc w:val="center"/>
              <w:rPr>
                <w:rFonts w:cs="Arial"/>
                <w:color w:val="FF0000"/>
                <w:lang w:eastAsia="en-GB"/>
              </w:rPr>
            </w:pPr>
            <w:r w:rsidRPr="00B47159">
              <w:rPr>
                <w:rFonts w:cs="Arial"/>
                <w:color w:val="FF0000"/>
                <w:lang w:eastAsia="en-GB"/>
              </w:rPr>
              <w:t>110.3 (29.6)</w:t>
            </w:r>
          </w:p>
        </w:tc>
        <w:tc>
          <w:tcPr>
            <w:tcW w:w="796" w:type="pct"/>
            <w:tcBorders>
              <w:top w:val="nil"/>
              <w:left w:val="nil"/>
              <w:bottom w:val="nil"/>
              <w:right w:val="nil"/>
            </w:tcBorders>
            <w:shd w:val="clear" w:color="auto" w:fill="auto"/>
            <w:vAlign w:val="center"/>
            <w:hideMark/>
          </w:tcPr>
          <w:p w14:paraId="6ECA327B" w14:textId="77777777" w:rsidR="00B47159" w:rsidRPr="00B47159" w:rsidRDefault="00B47159" w:rsidP="00B47159">
            <w:pPr>
              <w:spacing w:line="240" w:lineRule="auto"/>
              <w:jc w:val="center"/>
              <w:rPr>
                <w:rFonts w:cs="Arial"/>
                <w:color w:val="FF0000"/>
                <w:lang w:eastAsia="en-GB"/>
              </w:rPr>
            </w:pPr>
            <w:r w:rsidRPr="00B47159">
              <w:rPr>
                <w:rFonts w:cs="Arial"/>
                <w:color w:val="FF0000"/>
                <w:lang w:eastAsia="en-GB"/>
              </w:rPr>
              <w:t>104.4 (28.8)</w:t>
            </w:r>
          </w:p>
        </w:tc>
        <w:tc>
          <w:tcPr>
            <w:tcW w:w="1007" w:type="pct"/>
            <w:tcBorders>
              <w:top w:val="nil"/>
              <w:left w:val="nil"/>
              <w:bottom w:val="nil"/>
              <w:right w:val="nil"/>
            </w:tcBorders>
            <w:shd w:val="clear" w:color="auto" w:fill="auto"/>
            <w:vAlign w:val="center"/>
            <w:hideMark/>
          </w:tcPr>
          <w:p w14:paraId="6ECA327C" w14:textId="77777777" w:rsidR="00B47159" w:rsidRPr="00B47159" w:rsidRDefault="00B47159" w:rsidP="00B47159">
            <w:pPr>
              <w:spacing w:line="240" w:lineRule="auto"/>
              <w:jc w:val="center"/>
              <w:rPr>
                <w:rFonts w:cs="Arial"/>
                <w:color w:val="FF0000"/>
                <w:lang w:eastAsia="en-GB"/>
              </w:rPr>
            </w:pPr>
            <w:r w:rsidRPr="00B47159">
              <w:rPr>
                <w:rFonts w:cs="Arial"/>
                <w:color w:val="FF0000"/>
                <w:lang w:eastAsia="en-GB"/>
              </w:rPr>
              <w:t>-5.9 (-11.3, -0.4)</w:t>
            </w:r>
          </w:p>
        </w:tc>
        <w:tc>
          <w:tcPr>
            <w:tcW w:w="488" w:type="pct"/>
            <w:tcBorders>
              <w:top w:val="nil"/>
              <w:left w:val="nil"/>
              <w:bottom w:val="nil"/>
              <w:right w:val="nil"/>
            </w:tcBorders>
            <w:shd w:val="clear" w:color="auto" w:fill="auto"/>
            <w:vAlign w:val="center"/>
            <w:hideMark/>
          </w:tcPr>
          <w:p w14:paraId="6ECA327D" w14:textId="77777777" w:rsidR="00B47159" w:rsidRPr="00B47159" w:rsidRDefault="00B47159" w:rsidP="00B47159">
            <w:pPr>
              <w:spacing w:line="240" w:lineRule="auto"/>
              <w:jc w:val="center"/>
              <w:rPr>
                <w:rFonts w:cs="Arial"/>
                <w:color w:val="FF0000"/>
                <w:lang w:eastAsia="en-GB"/>
              </w:rPr>
            </w:pPr>
            <w:r w:rsidRPr="00B47159">
              <w:rPr>
                <w:rFonts w:cs="Arial"/>
                <w:color w:val="FF0000"/>
                <w:lang w:eastAsia="en-GB"/>
              </w:rPr>
              <w:t>0.971</w:t>
            </w:r>
          </w:p>
        </w:tc>
        <w:tc>
          <w:tcPr>
            <w:tcW w:w="404" w:type="pct"/>
            <w:tcBorders>
              <w:top w:val="nil"/>
              <w:left w:val="nil"/>
              <w:bottom w:val="nil"/>
              <w:right w:val="nil"/>
            </w:tcBorders>
            <w:shd w:val="clear" w:color="auto" w:fill="auto"/>
            <w:vAlign w:val="center"/>
            <w:hideMark/>
          </w:tcPr>
          <w:p w14:paraId="6ECA327E" w14:textId="77777777" w:rsidR="00B47159" w:rsidRPr="00B47159" w:rsidRDefault="00B47159" w:rsidP="00B47159">
            <w:pPr>
              <w:spacing w:line="240" w:lineRule="auto"/>
              <w:jc w:val="center"/>
              <w:rPr>
                <w:rFonts w:cs="Arial"/>
                <w:color w:val="FF0000"/>
                <w:lang w:eastAsia="en-GB"/>
              </w:rPr>
            </w:pPr>
            <w:r w:rsidRPr="00B47159">
              <w:rPr>
                <w:rFonts w:cs="Arial"/>
                <w:color w:val="FF0000"/>
                <w:lang w:eastAsia="en-GB"/>
              </w:rPr>
              <w:t>0.04*</w:t>
            </w:r>
          </w:p>
        </w:tc>
      </w:tr>
      <w:tr w:rsidR="00B47159" w:rsidRPr="00B47159" w14:paraId="6ECA3281" w14:textId="77777777" w:rsidTr="00F8717B">
        <w:trPr>
          <w:trHeight w:val="599"/>
        </w:trPr>
        <w:tc>
          <w:tcPr>
            <w:tcW w:w="5000" w:type="pct"/>
            <w:gridSpan w:val="7"/>
            <w:tcBorders>
              <w:top w:val="single" w:sz="8" w:space="0" w:color="auto"/>
              <w:left w:val="nil"/>
              <w:bottom w:val="single" w:sz="8" w:space="0" w:color="auto"/>
              <w:right w:val="nil"/>
            </w:tcBorders>
            <w:shd w:val="clear" w:color="000000" w:fill="008000"/>
            <w:vAlign w:val="center"/>
            <w:hideMark/>
          </w:tcPr>
          <w:p w14:paraId="6ECA3280" w14:textId="77777777" w:rsidR="00B47159" w:rsidRPr="00B47159" w:rsidRDefault="00B47159" w:rsidP="00B47159">
            <w:pPr>
              <w:spacing w:line="240" w:lineRule="auto"/>
              <w:rPr>
                <w:rFonts w:cs="Arial"/>
                <w:b/>
                <w:bCs/>
                <w:color w:val="FFFFFF"/>
                <w:lang w:eastAsia="en-GB"/>
              </w:rPr>
            </w:pPr>
            <w:r w:rsidRPr="00B47159">
              <w:rPr>
                <w:rFonts w:cs="Arial"/>
                <w:b/>
                <w:bCs/>
                <w:color w:val="FFFFFF"/>
                <w:lang w:eastAsia="en-GB"/>
              </w:rPr>
              <w:t>Physiological Factors</w:t>
            </w:r>
          </w:p>
        </w:tc>
      </w:tr>
      <w:tr w:rsidR="00B47159" w:rsidRPr="00B47159" w14:paraId="6ECA3289" w14:textId="77777777" w:rsidTr="00F8717B">
        <w:trPr>
          <w:trHeight w:val="599"/>
        </w:trPr>
        <w:tc>
          <w:tcPr>
            <w:tcW w:w="1142" w:type="pct"/>
            <w:tcBorders>
              <w:top w:val="nil"/>
              <w:left w:val="nil"/>
              <w:right w:val="nil"/>
            </w:tcBorders>
            <w:shd w:val="clear" w:color="auto" w:fill="auto"/>
            <w:vAlign w:val="center"/>
            <w:hideMark/>
          </w:tcPr>
          <w:p w14:paraId="6ECA3282" w14:textId="77777777" w:rsidR="00B47159" w:rsidRPr="00B47159" w:rsidRDefault="00B47159" w:rsidP="00B47159">
            <w:pPr>
              <w:spacing w:line="240" w:lineRule="auto"/>
              <w:rPr>
                <w:rFonts w:cs="Arial"/>
                <w:color w:val="000000"/>
                <w:lang w:eastAsia="en-GB"/>
              </w:rPr>
            </w:pPr>
            <w:r w:rsidRPr="00B47159">
              <w:rPr>
                <w:rFonts w:cs="Arial"/>
                <w:color w:val="000000"/>
                <w:lang w:eastAsia="en-GB"/>
              </w:rPr>
              <w:t>Resting Heart Rate (beats/min)</w:t>
            </w:r>
          </w:p>
        </w:tc>
        <w:tc>
          <w:tcPr>
            <w:tcW w:w="322" w:type="pct"/>
            <w:tcBorders>
              <w:top w:val="nil"/>
              <w:left w:val="nil"/>
              <w:right w:val="nil"/>
            </w:tcBorders>
            <w:shd w:val="clear" w:color="auto" w:fill="auto"/>
            <w:vAlign w:val="center"/>
            <w:hideMark/>
          </w:tcPr>
          <w:p w14:paraId="6ECA3283"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7</w:t>
            </w:r>
          </w:p>
        </w:tc>
        <w:tc>
          <w:tcPr>
            <w:tcW w:w="840" w:type="pct"/>
            <w:tcBorders>
              <w:top w:val="nil"/>
              <w:left w:val="nil"/>
              <w:right w:val="nil"/>
            </w:tcBorders>
            <w:shd w:val="clear" w:color="auto" w:fill="auto"/>
            <w:vAlign w:val="center"/>
            <w:hideMark/>
          </w:tcPr>
          <w:p w14:paraId="6ECA3284"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83.0 (18.2)</w:t>
            </w:r>
          </w:p>
        </w:tc>
        <w:tc>
          <w:tcPr>
            <w:tcW w:w="796" w:type="pct"/>
            <w:tcBorders>
              <w:top w:val="nil"/>
              <w:left w:val="nil"/>
              <w:right w:val="nil"/>
            </w:tcBorders>
            <w:shd w:val="clear" w:color="auto" w:fill="auto"/>
            <w:vAlign w:val="center"/>
            <w:hideMark/>
          </w:tcPr>
          <w:p w14:paraId="6ECA3285"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78.0 (15.7)</w:t>
            </w:r>
          </w:p>
        </w:tc>
        <w:tc>
          <w:tcPr>
            <w:tcW w:w="1007" w:type="pct"/>
            <w:tcBorders>
              <w:top w:val="nil"/>
              <w:left w:val="nil"/>
              <w:right w:val="nil"/>
            </w:tcBorders>
            <w:shd w:val="clear" w:color="auto" w:fill="auto"/>
            <w:vAlign w:val="center"/>
            <w:hideMark/>
          </w:tcPr>
          <w:p w14:paraId="6ECA3286"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-5.0 (-10.2, 0.2)</w:t>
            </w:r>
          </w:p>
        </w:tc>
        <w:tc>
          <w:tcPr>
            <w:tcW w:w="488" w:type="pct"/>
            <w:tcBorders>
              <w:top w:val="nil"/>
              <w:left w:val="nil"/>
              <w:right w:val="nil"/>
            </w:tcBorders>
            <w:shd w:val="clear" w:color="auto" w:fill="auto"/>
            <w:vAlign w:val="center"/>
            <w:hideMark/>
          </w:tcPr>
          <w:p w14:paraId="6ECA3287"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-2.363</w:t>
            </w:r>
          </w:p>
        </w:tc>
        <w:tc>
          <w:tcPr>
            <w:tcW w:w="404" w:type="pct"/>
            <w:tcBorders>
              <w:top w:val="nil"/>
              <w:left w:val="nil"/>
              <w:right w:val="nil"/>
            </w:tcBorders>
            <w:shd w:val="clear" w:color="auto" w:fill="auto"/>
            <w:vAlign w:val="center"/>
            <w:hideMark/>
          </w:tcPr>
          <w:p w14:paraId="6ECA3288"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0.06</w:t>
            </w:r>
          </w:p>
        </w:tc>
      </w:tr>
      <w:tr w:rsidR="00B47159" w:rsidRPr="00B47159" w14:paraId="6ECA3291" w14:textId="77777777" w:rsidTr="00F8717B">
        <w:trPr>
          <w:trHeight w:val="599"/>
        </w:trPr>
        <w:tc>
          <w:tcPr>
            <w:tcW w:w="1142" w:type="pct"/>
            <w:tcBorders>
              <w:top w:val="nil"/>
              <w:left w:val="nil"/>
              <w:bottom w:val="nil"/>
              <w:right w:val="nil"/>
            </w:tcBorders>
            <w:shd w:val="clear" w:color="000000" w:fill="D6E3BC" w:themeFill="accent3" w:themeFillTint="66"/>
            <w:vAlign w:val="center"/>
            <w:hideMark/>
          </w:tcPr>
          <w:p w14:paraId="6ECA328A" w14:textId="77777777" w:rsidR="00B47159" w:rsidRPr="00B47159" w:rsidRDefault="00B47159" w:rsidP="00B47159">
            <w:pPr>
              <w:spacing w:line="240" w:lineRule="auto"/>
              <w:rPr>
                <w:rFonts w:cs="Arial"/>
                <w:color w:val="000000"/>
                <w:lang w:eastAsia="en-GB"/>
              </w:rPr>
            </w:pPr>
            <w:r w:rsidRPr="00B47159">
              <w:rPr>
                <w:rFonts w:cs="Arial"/>
                <w:color w:val="000000"/>
                <w:lang w:eastAsia="en-GB"/>
              </w:rPr>
              <w:t>Systolic Blood Pressure (mm Hg)</w:t>
            </w:r>
          </w:p>
        </w:tc>
        <w:tc>
          <w:tcPr>
            <w:tcW w:w="322" w:type="pct"/>
            <w:tcBorders>
              <w:top w:val="nil"/>
              <w:left w:val="nil"/>
              <w:bottom w:val="nil"/>
              <w:right w:val="nil"/>
            </w:tcBorders>
            <w:shd w:val="clear" w:color="000000" w:fill="D6E3BC" w:themeFill="accent3" w:themeFillTint="66"/>
            <w:vAlign w:val="center"/>
            <w:hideMark/>
          </w:tcPr>
          <w:p w14:paraId="6ECA328B"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8</w:t>
            </w:r>
          </w:p>
        </w:tc>
        <w:tc>
          <w:tcPr>
            <w:tcW w:w="840" w:type="pct"/>
            <w:tcBorders>
              <w:top w:val="nil"/>
              <w:left w:val="nil"/>
              <w:bottom w:val="nil"/>
              <w:right w:val="nil"/>
            </w:tcBorders>
            <w:shd w:val="clear" w:color="000000" w:fill="D6E3BC" w:themeFill="accent3" w:themeFillTint="66"/>
            <w:vAlign w:val="center"/>
            <w:hideMark/>
          </w:tcPr>
          <w:p w14:paraId="6ECA328C"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121.8 (22.3)</w:t>
            </w:r>
          </w:p>
        </w:tc>
        <w:tc>
          <w:tcPr>
            <w:tcW w:w="796" w:type="pct"/>
            <w:tcBorders>
              <w:top w:val="nil"/>
              <w:left w:val="nil"/>
              <w:bottom w:val="nil"/>
              <w:right w:val="nil"/>
            </w:tcBorders>
            <w:shd w:val="clear" w:color="000000" w:fill="D6E3BC" w:themeFill="accent3" w:themeFillTint="66"/>
            <w:vAlign w:val="center"/>
            <w:hideMark/>
          </w:tcPr>
          <w:p w14:paraId="6ECA328D"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131.8 (20.5)</w:t>
            </w:r>
          </w:p>
        </w:tc>
        <w:tc>
          <w:tcPr>
            <w:tcW w:w="1007" w:type="pct"/>
            <w:tcBorders>
              <w:top w:val="nil"/>
              <w:left w:val="nil"/>
              <w:bottom w:val="nil"/>
              <w:right w:val="nil"/>
            </w:tcBorders>
            <w:shd w:val="clear" w:color="000000" w:fill="D6E3BC" w:themeFill="accent3" w:themeFillTint="66"/>
            <w:vAlign w:val="center"/>
            <w:hideMark/>
          </w:tcPr>
          <w:p w14:paraId="6ECA328E"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10.0 (-2.9, 22.9)</w:t>
            </w:r>
          </w:p>
        </w:tc>
        <w:tc>
          <w:tcPr>
            <w:tcW w:w="488" w:type="pct"/>
            <w:tcBorders>
              <w:top w:val="nil"/>
              <w:left w:val="nil"/>
              <w:bottom w:val="nil"/>
              <w:right w:val="nil"/>
            </w:tcBorders>
            <w:shd w:val="clear" w:color="000000" w:fill="D6E3BC" w:themeFill="accent3" w:themeFillTint="66"/>
            <w:vAlign w:val="center"/>
            <w:hideMark/>
          </w:tcPr>
          <w:p w14:paraId="6ECA328F"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1.836</w:t>
            </w:r>
          </w:p>
        </w:tc>
        <w:tc>
          <w:tcPr>
            <w:tcW w:w="404" w:type="pct"/>
            <w:tcBorders>
              <w:top w:val="nil"/>
              <w:left w:val="nil"/>
              <w:bottom w:val="nil"/>
              <w:right w:val="nil"/>
            </w:tcBorders>
            <w:shd w:val="clear" w:color="000000" w:fill="D6E3BC" w:themeFill="accent3" w:themeFillTint="66"/>
            <w:vAlign w:val="center"/>
            <w:hideMark/>
          </w:tcPr>
          <w:p w14:paraId="6ECA3290"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0.11</w:t>
            </w:r>
          </w:p>
        </w:tc>
      </w:tr>
      <w:tr w:rsidR="00B47159" w:rsidRPr="00B47159" w14:paraId="6ECA3299" w14:textId="77777777" w:rsidTr="00F8717B">
        <w:trPr>
          <w:trHeight w:val="599"/>
        </w:trPr>
        <w:tc>
          <w:tcPr>
            <w:tcW w:w="1142" w:type="pct"/>
            <w:tcBorders>
              <w:top w:val="nil"/>
              <w:left w:val="nil"/>
              <w:right w:val="nil"/>
            </w:tcBorders>
            <w:shd w:val="clear" w:color="auto" w:fill="auto"/>
            <w:vAlign w:val="center"/>
            <w:hideMark/>
          </w:tcPr>
          <w:p w14:paraId="6ECA3292" w14:textId="77777777" w:rsidR="00B47159" w:rsidRPr="00B47159" w:rsidRDefault="00B47159" w:rsidP="00B47159">
            <w:pPr>
              <w:spacing w:line="240" w:lineRule="auto"/>
              <w:rPr>
                <w:rFonts w:cs="Arial"/>
                <w:color w:val="000000"/>
                <w:lang w:eastAsia="en-GB"/>
              </w:rPr>
            </w:pPr>
            <w:r w:rsidRPr="00B47159">
              <w:rPr>
                <w:rFonts w:cs="Arial"/>
                <w:color w:val="000000"/>
                <w:lang w:eastAsia="en-GB"/>
              </w:rPr>
              <w:t>Diastolic Blood Pressure (mm Hg)</w:t>
            </w:r>
          </w:p>
        </w:tc>
        <w:tc>
          <w:tcPr>
            <w:tcW w:w="322" w:type="pct"/>
            <w:tcBorders>
              <w:top w:val="nil"/>
              <w:left w:val="nil"/>
              <w:right w:val="nil"/>
            </w:tcBorders>
            <w:shd w:val="clear" w:color="auto" w:fill="auto"/>
            <w:vAlign w:val="center"/>
            <w:hideMark/>
          </w:tcPr>
          <w:p w14:paraId="6ECA3293"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8</w:t>
            </w:r>
          </w:p>
        </w:tc>
        <w:tc>
          <w:tcPr>
            <w:tcW w:w="840" w:type="pct"/>
            <w:tcBorders>
              <w:top w:val="nil"/>
              <w:left w:val="nil"/>
              <w:right w:val="nil"/>
            </w:tcBorders>
            <w:shd w:val="clear" w:color="auto" w:fill="auto"/>
            <w:vAlign w:val="center"/>
            <w:hideMark/>
          </w:tcPr>
          <w:p w14:paraId="6ECA3294"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79.8 (11.1)</w:t>
            </w:r>
          </w:p>
        </w:tc>
        <w:tc>
          <w:tcPr>
            <w:tcW w:w="796" w:type="pct"/>
            <w:tcBorders>
              <w:top w:val="nil"/>
              <w:left w:val="nil"/>
              <w:right w:val="nil"/>
            </w:tcBorders>
            <w:shd w:val="clear" w:color="auto" w:fill="auto"/>
            <w:vAlign w:val="center"/>
            <w:hideMark/>
          </w:tcPr>
          <w:p w14:paraId="6ECA3295"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77.0 (11.0)</w:t>
            </w:r>
          </w:p>
        </w:tc>
        <w:tc>
          <w:tcPr>
            <w:tcW w:w="1007" w:type="pct"/>
            <w:tcBorders>
              <w:top w:val="nil"/>
              <w:left w:val="nil"/>
              <w:right w:val="nil"/>
            </w:tcBorders>
            <w:shd w:val="clear" w:color="auto" w:fill="auto"/>
            <w:vAlign w:val="center"/>
            <w:hideMark/>
          </w:tcPr>
          <w:p w14:paraId="6ECA3296"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-2.8 (-6.5, 1.0)</w:t>
            </w:r>
          </w:p>
        </w:tc>
        <w:tc>
          <w:tcPr>
            <w:tcW w:w="488" w:type="pct"/>
            <w:tcBorders>
              <w:top w:val="nil"/>
              <w:left w:val="nil"/>
              <w:right w:val="nil"/>
            </w:tcBorders>
            <w:shd w:val="clear" w:color="auto" w:fill="auto"/>
            <w:vAlign w:val="center"/>
            <w:hideMark/>
          </w:tcPr>
          <w:p w14:paraId="6ECA3297"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-1.718</w:t>
            </w:r>
          </w:p>
        </w:tc>
        <w:tc>
          <w:tcPr>
            <w:tcW w:w="404" w:type="pct"/>
            <w:tcBorders>
              <w:top w:val="nil"/>
              <w:left w:val="nil"/>
              <w:right w:val="nil"/>
            </w:tcBorders>
            <w:shd w:val="clear" w:color="auto" w:fill="auto"/>
            <w:vAlign w:val="center"/>
            <w:hideMark/>
          </w:tcPr>
          <w:p w14:paraId="6ECA3298"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0.13</w:t>
            </w:r>
          </w:p>
        </w:tc>
      </w:tr>
      <w:tr w:rsidR="00B47159" w:rsidRPr="00B47159" w14:paraId="6ECA32A1" w14:textId="77777777" w:rsidTr="00F8717B">
        <w:trPr>
          <w:trHeight w:val="599"/>
        </w:trPr>
        <w:tc>
          <w:tcPr>
            <w:tcW w:w="1142" w:type="pct"/>
            <w:tcBorders>
              <w:top w:val="nil"/>
              <w:left w:val="nil"/>
              <w:bottom w:val="nil"/>
              <w:right w:val="nil"/>
            </w:tcBorders>
            <w:shd w:val="clear" w:color="000000" w:fill="D6E3BC" w:themeFill="accent3" w:themeFillTint="66"/>
            <w:vAlign w:val="center"/>
            <w:hideMark/>
          </w:tcPr>
          <w:p w14:paraId="6ECA329A" w14:textId="77777777" w:rsidR="00B47159" w:rsidRPr="00B47159" w:rsidRDefault="00B47159" w:rsidP="00B47159">
            <w:pPr>
              <w:spacing w:line="240" w:lineRule="auto"/>
              <w:rPr>
                <w:rFonts w:cs="Arial"/>
                <w:color w:val="000000"/>
                <w:lang w:eastAsia="en-GB"/>
              </w:rPr>
            </w:pPr>
            <w:r w:rsidRPr="00B47159">
              <w:rPr>
                <w:rFonts w:cs="Arial"/>
                <w:color w:val="000000"/>
                <w:lang w:eastAsia="en-GB"/>
              </w:rPr>
              <w:t>Total Cholesterol (</w:t>
            </w:r>
            <w:proofErr w:type="spellStart"/>
            <w:r w:rsidRPr="00B47159">
              <w:rPr>
                <w:rFonts w:cs="Arial"/>
                <w:color w:val="000000"/>
                <w:lang w:eastAsia="en-GB"/>
              </w:rPr>
              <w:t>mmol</w:t>
            </w:r>
            <w:proofErr w:type="spellEnd"/>
            <w:r w:rsidRPr="00B47159">
              <w:rPr>
                <w:rFonts w:cs="Arial"/>
                <w:color w:val="000000"/>
                <w:lang w:eastAsia="en-GB"/>
              </w:rPr>
              <w:t>/L)</w:t>
            </w:r>
          </w:p>
        </w:tc>
        <w:tc>
          <w:tcPr>
            <w:tcW w:w="322" w:type="pct"/>
            <w:tcBorders>
              <w:top w:val="nil"/>
              <w:left w:val="nil"/>
              <w:bottom w:val="nil"/>
              <w:right w:val="nil"/>
            </w:tcBorders>
            <w:shd w:val="clear" w:color="000000" w:fill="D6E3BC" w:themeFill="accent3" w:themeFillTint="66"/>
            <w:vAlign w:val="center"/>
            <w:hideMark/>
          </w:tcPr>
          <w:p w14:paraId="6ECA329B"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6</w:t>
            </w:r>
          </w:p>
        </w:tc>
        <w:tc>
          <w:tcPr>
            <w:tcW w:w="840" w:type="pct"/>
            <w:tcBorders>
              <w:top w:val="nil"/>
              <w:left w:val="nil"/>
              <w:bottom w:val="nil"/>
              <w:right w:val="nil"/>
            </w:tcBorders>
            <w:shd w:val="clear" w:color="000000" w:fill="D6E3BC" w:themeFill="accent3" w:themeFillTint="66"/>
            <w:vAlign w:val="center"/>
            <w:hideMark/>
          </w:tcPr>
          <w:p w14:paraId="6ECA329C"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4.1 (1.0)</w:t>
            </w:r>
          </w:p>
        </w:tc>
        <w:tc>
          <w:tcPr>
            <w:tcW w:w="796" w:type="pct"/>
            <w:tcBorders>
              <w:top w:val="nil"/>
              <w:left w:val="nil"/>
              <w:bottom w:val="nil"/>
              <w:right w:val="nil"/>
            </w:tcBorders>
            <w:shd w:val="clear" w:color="000000" w:fill="D6E3BC" w:themeFill="accent3" w:themeFillTint="66"/>
            <w:vAlign w:val="center"/>
            <w:hideMark/>
          </w:tcPr>
          <w:p w14:paraId="6ECA329D"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3.7 (0.7)</w:t>
            </w:r>
          </w:p>
        </w:tc>
        <w:tc>
          <w:tcPr>
            <w:tcW w:w="1007" w:type="pct"/>
            <w:tcBorders>
              <w:top w:val="nil"/>
              <w:left w:val="nil"/>
              <w:bottom w:val="nil"/>
              <w:right w:val="nil"/>
            </w:tcBorders>
            <w:shd w:val="clear" w:color="000000" w:fill="D6E3BC" w:themeFill="accent3" w:themeFillTint="66"/>
            <w:vAlign w:val="center"/>
            <w:hideMark/>
          </w:tcPr>
          <w:p w14:paraId="6ECA329E"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-0.4 (-1.1, 0.3)</w:t>
            </w:r>
          </w:p>
        </w:tc>
        <w:tc>
          <w:tcPr>
            <w:tcW w:w="488" w:type="pct"/>
            <w:tcBorders>
              <w:top w:val="nil"/>
              <w:left w:val="nil"/>
              <w:bottom w:val="nil"/>
              <w:right w:val="nil"/>
            </w:tcBorders>
            <w:shd w:val="clear" w:color="000000" w:fill="D6E3BC" w:themeFill="accent3" w:themeFillTint="66"/>
            <w:vAlign w:val="center"/>
            <w:hideMark/>
          </w:tcPr>
          <w:p w14:paraId="6ECA329F"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-1.505</w:t>
            </w:r>
          </w:p>
        </w:tc>
        <w:tc>
          <w:tcPr>
            <w:tcW w:w="404" w:type="pct"/>
            <w:tcBorders>
              <w:top w:val="nil"/>
              <w:left w:val="nil"/>
              <w:bottom w:val="nil"/>
              <w:right w:val="nil"/>
            </w:tcBorders>
            <w:shd w:val="clear" w:color="000000" w:fill="D6E3BC" w:themeFill="accent3" w:themeFillTint="66"/>
            <w:vAlign w:val="center"/>
            <w:hideMark/>
          </w:tcPr>
          <w:p w14:paraId="6ECA32A0"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0.2</w:t>
            </w:r>
          </w:p>
        </w:tc>
      </w:tr>
      <w:tr w:rsidR="00B47159" w:rsidRPr="00B47159" w14:paraId="6ECA32A9" w14:textId="77777777" w:rsidTr="00F8717B">
        <w:trPr>
          <w:trHeight w:val="599"/>
        </w:trPr>
        <w:tc>
          <w:tcPr>
            <w:tcW w:w="1142" w:type="pct"/>
            <w:tcBorders>
              <w:top w:val="nil"/>
              <w:left w:val="nil"/>
              <w:right w:val="nil"/>
            </w:tcBorders>
            <w:shd w:val="clear" w:color="auto" w:fill="auto"/>
            <w:vAlign w:val="center"/>
            <w:hideMark/>
          </w:tcPr>
          <w:p w14:paraId="6ECA32A2" w14:textId="77777777" w:rsidR="00B47159" w:rsidRPr="00B47159" w:rsidRDefault="00B47159" w:rsidP="00B47159">
            <w:pPr>
              <w:spacing w:line="240" w:lineRule="auto"/>
              <w:rPr>
                <w:rFonts w:cs="Arial"/>
                <w:color w:val="000000"/>
                <w:lang w:eastAsia="en-GB"/>
              </w:rPr>
            </w:pPr>
            <w:r w:rsidRPr="00B47159">
              <w:rPr>
                <w:rFonts w:cs="Arial"/>
                <w:color w:val="000000"/>
                <w:lang w:eastAsia="en-GB"/>
              </w:rPr>
              <w:t>Triglycerides (</w:t>
            </w:r>
            <w:proofErr w:type="spellStart"/>
            <w:r w:rsidRPr="00B47159">
              <w:rPr>
                <w:rFonts w:cs="Arial"/>
                <w:color w:val="000000"/>
                <w:lang w:eastAsia="en-GB"/>
              </w:rPr>
              <w:t>mmol</w:t>
            </w:r>
            <w:proofErr w:type="spellEnd"/>
            <w:r w:rsidRPr="00B47159">
              <w:rPr>
                <w:rFonts w:cs="Arial"/>
                <w:color w:val="000000"/>
                <w:lang w:eastAsia="en-GB"/>
              </w:rPr>
              <w:t>/L)</w:t>
            </w:r>
          </w:p>
        </w:tc>
        <w:tc>
          <w:tcPr>
            <w:tcW w:w="322" w:type="pct"/>
            <w:tcBorders>
              <w:top w:val="nil"/>
              <w:left w:val="nil"/>
              <w:right w:val="nil"/>
            </w:tcBorders>
            <w:shd w:val="clear" w:color="auto" w:fill="auto"/>
            <w:vAlign w:val="center"/>
            <w:hideMark/>
          </w:tcPr>
          <w:p w14:paraId="6ECA32A3"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3</w:t>
            </w:r>
          </w:p>
        </w:tc>
        <w:tc>
          <w:tcPr>
            <w:tcW w:w="840" w:type="pct"/>
            <w:tcBorders>
              <w:top w:val="nil"/>
              <w:left w:val="nil"/>
              <w:right w:val="nil"/>
            </w:tcBorders>
            <w:shd w:val="clear" w:color="auto" w:fill="auto"/>
            <w:vAlign w:val="center"/>
            <w:hideMark/>
          </w:tcPr>
          <w:p w14:paraId="6ECA32A4"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1.8 (1.9)</w:t>
            </w:r>
          </w:p>
        </w:tc>
        <w:tc>
          <w:tcPr>
            <w:tcW w:w="796" w:type="pct"/>
            <w:tcBorders>
              <w:top w:val="nil"/>
              <w:left w:val="nil"/>
              <w:right w:val="nil"/>
            </w:tcBorders>
            <w:shd w:val="clear" w:color="auto" w:fill="auto"/>
            <w:vAlign w:val="center"/>
            <w:hideMark/>
          </w:tcPr>
          <w:p w14:paraId="6ECA32A5"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2.1 (2.4)</w:t>
            </w:r>
          </w:p>
        </w:tc>
        <w:tc>
          <w:tcPr>
            <w:tcW w:w="1007" w:type="pct"/>
            <w:tcBorders>
              <w:top w:val="nil"/>
              <w:left w:val="nil"/>
              <w:right w:val="nil"/>
            </w:tcBorders>
            <w:shd w:val="clear" w:color="auto" w:fill="auto"/>
            <w:vAlign w:val="center"/>
            <w:hideMark/>
          </w:tcPr>
          <w:p w14:paraId="6ECA32A6"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0.3 (-1.1, 1.7)</w:t>
            </w:r>
          </w:p>
        </w:tc>
        <w:tc>
          <w:tcPr>
            <w:tcW w:w="488" w:type="pct"/>
            <w:tcBorders>
              <w:top w:val="nil"/>
              <w:left w:val="nil"/>
              <w:right w:val="nil"/>
            </w:tcBorders>
            <w:shd w:val="clear" w:color="auto" w:fill="auto"/>
            <w:vAlign w:val="center"/>
            <w:hideMark/>
          </w:tcPr>
          <w:p w14:paraId="6ECA32A7"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1</w:t>
            </w:r>
            <w:r w:rsidR="00F8717B">
              <w:rPr>
                <w:rFonts w:cs="Arial"/>
                <w:color w:val="000000"/>
                <w:lang w:eastAsia="en-GB"/>
              </w:rPr>
              <w:t>.000</w:t>
            </w:r>
          </w:p>
        </w:tc>
        <w:tc>
          <w:tcPr>
            <w:tcW w:w="404" w:type="pct"/>
            <w:tcBorders>
              <w:top w:val="nil"/>
              <w:left w:val="nil"/>
              <w:right w:val="nil"/>
            </w:tcBorders>
            <w:shd w:val="clear" w:color="auto" w:fill="auto"/>
            <w:vAlign w:val="center"/>
            <w:hideMark/>
          </w:tcPr>
          <w:p w14:paraId="6ECA32A8"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0.42</w:t>
            </w:r>
          </w:p>
        </w:tc>
      </w:tr>
      <w:tr w:rsidR="00B47159" w:rsidRPr="00B47159" w14:paraId="6ECA32B1" w14:textId="77777777" w:rsidTr="00F8717B">
        <w:trPr>
          <w:trHeight w:val="599"/>
        </w:trPr>
        <w:tc>
          <w:tcPr>
            <w:tcW w:w="1142" w:type="pct"/>
            <w:tcBorders>
              <w:top w:val="nil"/>
              <w:left w:val="nil"/>
              <w:bottom w:val="nil"/>
              <w:right w:val="nil"/>
            </w:tcBorders>
            <w:shd w:val="clear" w:color="000000" w:fill="D6E3BC" w:themeFill="accent3" w:themeFillTint="66"/>
            <w:vAlign w:val="center"/>
            <w:hideMark/>
          </w:tcPr>
          <w:p w14:paraId="6ECA32AA" w14:textId="77777777" w:rsidR="00B47159" w:rsidRPr="00B47159" w:rsidRDefault="00B47159" w:rsidP="00B47159">
            <w:pPr>
              <w:spacing w:line="240" w:lineRule="auto"/>
              <w:rPr>
                <w:rFonts w:cs="Arial"/>
                <w:color w:val="000000"/>
                <w:lang w:eastAsia="en-GB"/>
              </w:rPr>
            </w:pPr>
            <w:r w:rsidRPr="00B47159">
              <w:rPr>
                <w:rFonts w:cs="Arial"/>
                <w:color w:val="000000"/>
                <w:lang w:eastAsia="en-GB"/>
              </w:rPr>
              <w:t>HbA1c (</w:t>
            </w:r>
            <w:proofErr w:type="spellStart"/>
            <w:r w:rsidRPr="00B47159">
              <w:rPr>
                <w:rFonts w:cs="Arial"/>
                <w:color w:val="000000"/>
                <w:lang w:eastAsia="en-GB"/>
              </w:rPr>
              <w:t>mmol</w:t>
            </w:r>
            <w:proofErr w:type="spellEnd"/>
            <w:r w:rsidRPr="00B47159">
              <w:rPr>
                <w:rFonts w:cs="Arial"/>
                <w:color w:val="000000"/>
                <w:lang w:eastAsia="en-GB"/>
              </w:rPr>
              <w:t>/</w:t>
            </w:r>
            <w:proofErr w:type="spellStart"/>
            <w:r w:rsidRPr="00B47159">
              <w:rPr>
                <w:rFonts w:cs="Arial"/>
                <w:color w:val="000000"/>
                <w:lang w:eastAsia="en-GB"/>
              </w:rPr>
              <w:t>mol</w:t>
            </w:r>
            <w:proofErr w:type="spellEnd"/>
            <w:r w:rsidRPr="00B47159">
              <w:rPr>
                <w:rFonts w:cs="Arial"/>
                <w:color w:val="000000"/>
                <w:lang w:eastAsia="en-GB"/>
              </w:rPr>
              <w:t>)</w:t>
            </w:r>
          </w:p>
        </w:tc>
        <w:tc>
          <w:tcPr>
            <w:tcW w:w="322" w:type="pct"/>
            <w:tcBorders>
              <w:top w:val="nil"/>
              <w:left w:val="nil"/>
              <w:bottom w:val="nil"/>
              <w:right w:val="nil"/>
            </w:tcBorders>
            <w:shd w:val="clear" w:color="000000" w:fill="D6E3BC" w:themeFill="accent3" w:themeFillTint="66"/>
            <w:vAlign w:val="center"/>
            <w:hideMark/>
          </w:tcPr>
          <w:p w14:paraId="6ECA32AB"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6</w:t>
            </w:r>
          </w:p>
        </w:tc>
        <w:tc>
          <w:tcPr>
            <w:tcW w:w="840" w:type="pct"/>
            <w:tcBorders>
              <w:top w:val="nil"/>
              <w:left w:val="nil"/>
              <w:bottom w:val="nil"/>
              <w:right w:val="nil"/>
            </w:tcBorders>
            <w:shd w:val="clear" w:color="000000" w:fill="D6E3BC" w:themeFill="accent3" w:themeFillTint="66"/>
            <w:vAlign w:val="center"/>
            <w:hideMark/>
          </w:tcPr>
          <w:p w14:paraId="6ECA32AC"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35.7 (5.5)</w:t>
            </w:r>
          </w:p>
        </w:tc>
        <w:tc>
          <w:tcPr>
            <w:tcW w:w="796" w:type="pct"/>
            <w:tcBorders>
              <w:top w:val="nil"/>
              <w:left w:val="nil"/>
              <w:bottom w:val="nil"/>
              <w:right w:val="nil"/>
            </w:tcBorders>
            <w:shd w:val="clear" w:color="000000" w:fill="D6E3BC" w:themeFill="accent3" w:themeFillTint="66"/>
            <w:vAlign w:val="center"/>
            <w:hideMark/>
          </w:tcPr>
          <w:p w14:paraId="6ECA32AD"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37.7 (10.6)</w:t>
            </w:r>
          </w:p>
        </w:tc>
        <w:tc>
          <w:tcPr>
            <w:tcW w:w="1007" w:type="pct"/>
            <w:tcBorders>
              <w:top w:val="nil"/>
              <w:left w:val="nil"/>
              <w:bottom w:val="nil"/>
              <w:right w:val="nil"/>
            </w:tcBorders>
            <w:shd w:val="clear" w:color="000000" w:fill="D6E3BC" w:themeFill="accent3" w:themeFillTint="66"/>
            <w:vAlign w:val="center"/>
            <w:hideMark/>
          </w:tcPr>
          <w:p w14:paraId="6ECA32AE"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2.0 (-3.7, 7.7)</w:t>
            </w:r>
          </w:p>
        </w:tc>
        <w:tc>
          <w:tcPr>
            <w:tcW w:w="488" w:type="pct"/>
            <w:tcBorders>
              <w:top w:val="nil"/>
              <w:left w:val="nil"/>
              <w:bottom w:val="nil"/>
              <w:right w:val="nil"/>
            </w:tcBorders>
            <w:shd w:val="clear" w:color="000000" w:fill="D6E3BC" w:themeFill="accent3" w:themeFillTint="66"/>
            <w:vAlign w:val="center"/>
            <w:hideMark/>
          </w:tcPr>
          <w:p w14:paraId="6ECA32AF"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0.907</w:t>
            </w:r>
          </w:p>
        </w:tc>
        <w:tc>
          <w:tcPr>
            <w:tcW w:w="404" w:type="pct"/>
            <w:tcBorders>
              <w:top w:val="nil"/>
              <w:left w:val="nil"/>
              <w:bottom w:val="nil"/>
              <w:right w:val="nil"/>
            </w:tcBorders>
            <w:shd w:val="clear" w:color="000000" w:fill="D6E3BC" w:themeFill="accent3" w:themeFillTint="66"/>
            <w:vAlign w:val="center"/>
            <w:hideMark/>
          </w:tcPr>
          <w:p w14:paraId="6ECA32B0"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0.41</w:t>
            </w:r>
          </w:p>
        </w:tc>
      </w:tr>
      <w:tr w:rsidR="00B47159" w:rsidRPr="00B47159" w14:paraId="6ECA32BA" w14:textId="77777777" w:rsidTr="00F8717B">
        <w:trPr>
          <w:trHeight w:val="599"/>
        </w:trPr>
        <w:tc>
          <w:tcPr>
            <w:tcW w:w="1142" w:type="pct"/>
            <w:tcBorders>
              <w:top w:val="nil"/>
              <w:left w:val="nil"/>
              <w:bottom w:val="single" w:sz="4" w:space="0" w:color="auto"/>
              <w:right w:val="nil"/>
            </w:tcBorders>
            <w:shd w:val="clear" w:color="auto" w:fill="auto"/>
            <w:vAlign w:val="center"/>
            <w:hideMark/>
          </w:tcPr>
          <w:p w14:paraId="6ECA32B2" w14:textId="77777777" w:rsidR="00B47159" w:rsidRPr="00B47159" w:rsidRDefault="00B47159" w:rsidP="00B47159">
            <w:pPr>
              <w:spacing w:line="240" w:lineRule="auto"/>
              <w:rPr>
                <w:rFonts w:cs="Arial"/>
                <w:color w:val="000000"/>
                <w:lang w:eastAsia="en-GB"/>
              </w:rPr>
            </w:pPr>
            <w:r w:rsidRPr="00B47159">
              <w:rPr>
                <w:rFonts w:cs="Arial"/>
                <w:color w:val="000000"/>
                <w:lang w:eastAsia="en-GB"/>
              </w:rPr>
              <w:t>Prolactin (</w:t>
            </w:r>
            <w:proofErr w:type="spellStart"/>
            <w:r w:rsidRPr="00B47159">
              <w:rPr>
                <w:rFonts w:cs="Arial"/>
                <w:color w:val="000000"/>
                <w:lang w:eastAsia="en-GB"/>
              </w:rPr>
              <w:t>mIU</w:t>
            </w:r>
            <w:proofErr w:type="spellEnd"/>
            <w:r w:rsidRPr="00B47159">
              <w:rPr>
                <w:rFonts w:cs="Arial"/>
                <w:color w:val="000000"/>
                <w:lang w:eastAsia="en-GB"/>
              </w:rPr>
              <w:t>/L)</w:t>
            </w:r>
          </w:p>
        </w:tc>
        <w:tc>
          <w:tcPr>
            <w:tcW w:w="322" w:type="pct"/>
            <w:tcBorders>
              <w:top w:val="nil"/>
              <w:left w:val="nil"/>
              <w:bottom w:val="single" w:sz="4" w:space="0" w:color="auto"/>
              <w:right w:val="nil"/>
            </w:tcBorders>
            <w:shd w:val="clear" w:color="auto" w:fill="auto"/>
            <w:vAlign w:val="center"/>
            <w:hideMark/>
          </w:tcPr>
          <w:p w14:paraId="6ECA32B3"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4</w:t>
            </w:r>
          </w:p>
        </w:tc>
        <w:tc>
          <w:tcPr>
            <w:tcW w:w="840" w:type="pct"/>
            <w:tcBorders>
              <w:top w:val="nil"/>
              <w:left w:val="nil"/>
              <w:bottom w:val="single" w:sz="4" w:space="0" w:color="auto"/>
              <w:right w:val="nil"/>
            </w:tcBorders>
            <w:shd w:val="clear" w:color="auto" w:fill="auto"/>
            <w:vAlign w:val="center"/>
            <w:hideMark/>
          </w:tcPr>
          <w:p w14:paraId="6ECA32B4"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765.5 (803.2)</w:t>
            </w:r>
          </w:p>
        </w:tc>
        <w:tc>
          <w:tcPr>
            <w:tcW w:w="796" w:type="pct"/>
            <w:tcBorders>
              <w:top w:val="nil"/>
              <w:left w:val="nil"/>
              <w:bottom w:val="single" w:sz="4" w:space="0" w:color="auto"/>
              <w:right w:val="nil"/>
            </w:tcBorders>
            <w:shd w:val="clear" w:color="auto" w:fill="auto"/>
            <w:vAlign w:val="center"/>
            <w:hideMark/>
          </w:tcPr>
          <w:p w14:paraId="6ECA32B5"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369.3 (299.4)</w:t>
            </w:r>
          </w:p>
        </w:tc>
        <w:tc>
          <w:tcPr>
            <w:tcW w:w="1007" w:type="pct"/>
            <w:tcBorders>
              <w:top w:val="nil"/>
              <w:left w:val="nil"/>
              <w:bottom w:val="single" w:sz="4" w:space="0" w:color="auto"/>
              <w:right w:val="nil"/>
            </w:tcBorders>
            <w:shd w:val="clear" w:color="auto" w:fill="auto"/>
            <w:vAlign w:val="center"/>
            <w:hideMark/>
          </w:tcPr>
          <w:p w14:paraId="6ECA32B6" w14:textId="77777777" w:rsidR="00B47159" w:rsidRDefault="00B47159" w:rsidP="00B47159">
            <w:pPr>
              <w:spacing w:line="240" w:lineRule="auto"/>
              <w:jc w:val="center"/>
              <w:rPr>
                <w:rFonts w:cs="Arial"/>
                <w:color w:val="000000"/>
                <w:lang w:eastAsia="en-GB"/>
              </w:rPr>
            </w:pPr>
            <w:r w:rsidRPr="00B47159">
              <w:rPr>
                <w:rFonts w:cs="Arial"/>
                <w:color w:val="000000"/>
                <w:lang w:eastAsia="en-GB"/>
              </w:rPr>
              <w:t xml:space="preserve">-396.2 </w:t>
            </w:r>
          </w:p>
          <w:p w14:paraId="6ECA32B7"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(-1472.4, 679.9)</w:t>
            </w:r>
          </w:p>
        </w:tc>
        <w:tc>
          <w:tcPr>
            <w:tcW w:w="488" w:type="pct"/>
            <w:tcBorders>
              <w:top w:val="nil"/>
              <w:left w:val="nil"/>
              <w:bottom w:val="single" w:sz="4" w:space="0" w:color="auto"/>
              <w:right w:val="nil"/>
            </w:tcBorders>
            <w:shd w:val="clear" w:color="auto" w:fill="auto"/>
            <w:vAlign w:val="center"/>
            <w:hideMark/>
          </w:tcPr>
          <w:p w14:paraId="6ECA32B8"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-1.172</w:t>
            </w:r>
          </w:p>
        </w:tc>
        <w:tc>
          <w:tcPr>
            <w:tcW w:w="404" w:type="pct"/>
            <w:tcBorders>
              <w:top w:val="nil"/>
              <w:left w:val="nil"/>
              <w:bottom w:val="single" w:sz="4" w:space="0" w:color="auto"/>
              <w:right w:val="nil"/>
            </w:tcBorders>
            <w:shd w:val="clear" w:color="auto" w:fill="auto"/>
            <w:vAlign w:val="center"/>
            <w:hideMark/>
          </w:tcPr>
          <w:p w14:paraId="6ECA32B9" w14:textId="77777777" w:rsidR="00B47159" w:rsidRPr="00B47159" w:rsidRDefault="00B47159" w:rsidP="00B47159">
            <w:pPr>
              <w:spacing w:line="240" w:lineRule="auto"/>
              <w:jc w:val="center"/>
              <w:rPr>
                <w:rFonts w:cs="Arial"/>
                <w:color w:val="000000"/>
                <w:lang w:eastAsia="en-GB"/>
              </w:rPr>
            </w:pPr>
            <w:r w:rsidRPr="00B47159">
              <w:rPr>
                <w:rFonts w:cs="Arial"/>
                <w:color w:val="000000"/>
                <w:lang w:eastAsia="en-GB"/>
              </w:rPr>
              <w:t>0.33</w:t>
            </w:r>
          </w:p>
        </w:tc>
      </w:tr>
    </w:tbl>
    <w:p w14:paraId="6ECA32BB" w14:textId="77777777" w:rsidR="00EF3FB2" w:rsidRPr="00972FA7" w:rsidRDefault="00EF3FB2" w:rsidP="00C552C6">
      <w:pPr>
        <w:autoSpaceDE w:val="0"/>
        <w:autoSpaceDN w:val="0"/>
        <w:adjustRightInd w:val="0"/>
        <w:spacing w:line="276" w:lineRule="auto"/>
        <w:jc w:val="both"/>
        <w:rPr>
          <w:rFonts w:cs="Arial"/>
          <w:bCs/>
          <w:color w:val="000000"/>
        </w:rPr>
      </w:pPr>
    </w:p>
    <w:p w14:paraId="6ECA32BC" w14:textId="77777777" w:rsidR="00EF3FB2" w:rsidRPr="00531EFF" w:rsidRDefault="00EF3FB2" w:rsidP="00C552C6">
      <w:pPr>
        <w:spacing w:line="276" w:lineRule="auto"/>
        <w:jc w:val="both"/>
        <w:rPr>
          <w:rFonts w:cs="Arial"/>
          <w:b/>
        </w:rPr>
      </w:pPr>
    </w:p>
    <w:p w14:paraId="6ECA32BD" w14:textId="77777777" w:rsidR="00EF3FB2" w:rsidRDefault="00EF3FB2" w:rsidP="00C552C6">
      <w:pPr>
        <w:spacing w:line="276" w:lineRule="auto"/>
        <w:jc w:val="both"/>
        <w:rPr>
          <w:rFonts w:cs="Arial"/>
          <w:i/>
        </w:rPr>
      </w:pPr>
      <w:r w:rsidRPr="00D729D7">
        <w:rPr>
          <w:rFonts w:cs="Arial"/>
          <w:i/>
        </w:rPr>
        <w:t>B; Qualitative data:</w:t>
      </w:r>
    </w:p>
    <w:p w14:paraId="6ECA32BE" w14:textId="77777777" w:rsidR="00ED7CFC" w:rsidRPr="00792E3B" w:rsidRDefault="00ED7CFC" w:rsidP="00C552C6">
      <w:pPr>
        <w:spacing w:line="276" w:lineRule="auto"/>
        <w:jc w:val="both"/>
        <w:rPr>
          <w:rFonts w:cs="Arial"/>
          <w:b/>
        </w:rPr>
      </w:pPr>
    </w:p>
    <w:p w14:paraId="6ECA32BF" w14:textId="77777777" w:rsidR="00ED7CFC" w:rsidRDefault="00ED7CFC" w:rsidP="00C2550A">
      <w:pPr>
        <w:spacing w:line="276" w:lineRule="auto"/>
        <w:jc w:val="both"/>
        <w:rPr>
          <w:rFonts w:cs="Arial"/>
          <w:i/>
        </w:rPr>
      </w:pPr>
      <w:r w:rsidRPr="00792E3B">
        <w:rPr>
          <w:rFonts w:cs="Arial"/>
          <w:b/>
        </w:rPr>
        <w:t>Programme Engagement</w:t>
      </w:r>
    </w:p>
    <w:p w14:paraId="6ECA32C0" w14:textId="77777777" w:rsidR="00D05FB5" w:rsidRDefault="00ED7CFC" w:rsidP="00C2550A">
      <w:pPr>
        <w:spacing w:after="200" w:line="276" w:lineRule="auto"/>
        <w:jc w:val="both"/>
        <w:rPr>
          <w:rFonts w:eastAsia="Calibri" w:cs="Arial"/>
        </w:rPr>
      </w:pPr>
      <w:r>
        <w:rPr>
          <w:rFonts w:eastAsia="Calibri" w:cs="Arial"/>
        </w:rPr>
        <w:t>Programme adherence was monitored by k</w:t>
      </w:r>
      <w:r w:rsidRPr="00ED7CFC">
        <w:rPr>
          <w:rFonts w:eastAsia="Calibri" w:cs="Arial"/>
        </w:rPr>
        <w:t>e</w:t>
      </w:r>
      <w:r>
        <w:rPr>
          <w:rFonts w:eastAsia="Calibri" w:cs="Arial"/>
        </w:rPr>
        <w:t>e</w:t>
      </w:r>
      <w:r w:rsidRPr="00ED7CFC">
        <w:rPr>
          <w:rFonts w:eastAsia="Calibri" w:cs="Arial"/>
        </w:rPr>
        <w:t>p</w:t>
      </w:r>
      <w:r>
        <w:rPr>
          <w:rFonts w:eastAsia="Calibri" w:cs="Arial"/>
        </w:rPr>
        <w:t>ing</w:t>
      </w:r>
      <w:r w:rsidRPr="00ED7CFC">
        <w:rPr>
          <w:rFonts w:eastAsia="Calibri" w:cs="Arial"/>
        </w:rPr>
        <w:t xml:space="preserve"> session</w:t>
      </w:r>
      <w:r>
        <w:rPr>
          <w:rFonts w:eastAsia="Calibri" w:cs="Arial"/>
        </w:rPr>
        <w:t>-</w:t>
      </w:r>
      <w:r w:rsidRPr="00ED7CFC">
        <w:rPr>
          <w:rFonts w:eastAsia="Calibri" w:cs="Arial"/>
        </w:rPr>
        <w:t>by</w:t>
      </w:r>
      <w:r>
        <w:rPr>
          <w:rFonts w:eastAsia="Calibri" w:cs="Arial"/>
        </w:rPr>
        <w:t>-</w:t>
      </w:r>
      <w:r w:rsidRPr="00ED7CFC">
        <w:rPr>
          <w:rFonts w:eastAsia="Calibri" w:cs="Arial"/>
        </w:rPr>
        <w:t xml:space="preserve">session </w:t>
      </w:r>
      <w:r>
        <w:rPr>
          <w:rFonts w:eastAsia="Calibri" w:cs="Arial"/>
        </w:rPr>
        <w:t xml:space="preserve">attendance and </w:t>
      </w:r>
      <w:r w:rsidRPr="00ED7CFC">
        <w:rPr>
          <w:rFonts w:eastAsia="Calibri" w:cs="Arial"/>
        </w:rPr>
        <w:t>record</w:t>
      </w:r>
      <w:r>
        <w:rPr>
          <w:rFonts w:eastAsia="Calibri" w:cs="Arial"/>
        </w:rPr>
        <w:t>ing patient’</w:t>
      </w:r>
      <w:r w:rsidRPr="00ED7CFC">
        <w:rPr>
          <w:rFonts w:eastAsia="Calibri" w:cs="Arial"/>
        </w:rPr>
        <w:t>s</w:t>
      </w:r>
      <w:r>
        <w:rPr>
          <w:rFonts w:eastAsia="Calibri" w:cs="Arial"/>
        </w:rPr>
        <w:t xml:space="preserve"> reasons for non-attendance</w:t>
      </w:r>
      <w:r w:rsidR="00935151">
        <w:rPr>
          <w:rFonts w:eastAsia="Calibri" w:cs="Arial"/>
        </w:rPr>
        <w:t xml:space="preserve"> and disengagement</w:t>
      </w:r>
      <w:r w:rsidR="00D05FB5">
        <w:rPr>
          <w:rFonts w:eastAsia="Calibri" w:cs="Arial"/>
        </w:rPr>
        <w:t xml:space="preserve"> (see Figure 3)</w:t>
      </w:r>
      <w:r>
        <w:rPr>
          <w:rFonts w:eastAsia="Calibri" w:cs="Arial"/>
        </w:rPr>
        <w:t>.</w:t>
      </w:r>
      <w:r w:rsidRPr="00ED7CFC">
        <w:rPr>
          <w:rFonts w:eastAsia="Calibri" w:cs="Arial"/>
        </w:rPr>
        <w:t xml:space="preserve"> </w:t>
      </w:r>
    </w:p>
    <w:p w14:paraId="6ECA32C1" w14:textId="77777777" w:rsidR="00935151" w:rsidRPr="00ED7CFC" w:rsidRDefault="00935151" w:rsidP="00792E3B">
      <w:pPr>
        <w:spacing w:after="200" w:line="240" w:lineRule="auto"/>
        <w:jc w:val="both"/>
        <w:rPr>
          <w:rFonts w:eastAsia="Calibri" w:cs="Arial"/>
        </w:rPr>
      </w:pPr>
    </w:p>
    <w:p w14:paraId="6ECA32C2" w14:textId="77777777" w:rsidR="00ED7CFC" w:rsidRPr="00ED7CFC" w:rsidRDefault="00ED7CFC" w:rsidP="00ED7CFC">
      <w:pPr>
        <w:spacing w:after="200" w:line="240" w:lineRule="auto"/>
        <w:jc w:val="center"/>
        <w:rPr>
          <w:rFonts w:eastAsia="Calibri" w:cs="Arial"/>
          <w:i/>
          <w:color w:val="FF0000"/>
        </w:rPr>
      </w:pPr>
      <w:r w:rsidRPr="00ED7CFC">
        <w:rPr>
          <w:rFonts w:eastAsia="Calibri" w:cs="Arial"/>
          <w:i/>
          <w:noProof/>
          <w:color w:val="FF0000"/>
          <w:lang w:eastAsia="en-GB"/>
        </w:rPr>
        <w:drawing>
          <wp:inline distT="0" distB="0" distL="0" distR="0" wp14:anchorId="6ECA3580" wp14:editId="6ECA3581">
            <wp:extent cx="4603115" cy="2621280"/>
            <wp:effectExtent l="0" t="0" r="6985"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03115" cy="2621280"/>
                    </a:xfrm>
                    <a:prstGeom prst="rect">
                      <a:avLst/>
                    </a:prstGeom>
                    <a:noFill/>
                  </pic:spPr>
                </pic:pic>
              </a:graphicData>
            </a:graphic>
          </wp:inline>
        </w:drawing>
      </w:r>
    </w:p>
    <w:p w14:paraId="6ECA32C3" w14:textId="77777777" w:rsidR="00ED7CFC" w:rsidRPr="00ED7CFC" w:rsidRDefault="00ED7CFC" w:rsidP="00ED7CFC">
      <w:pPr>
        <w:spacing w:after="200" w:line="240" w:lineRule="auto"/>
        <w:jc w:val="both"/>
        <w:rPr>
          <w:rFonts w:eastAsia="Calibri" w:cs="Arial"/>
        </w:rPr>
      </w:pPr>
      <w:r w:rsidRPr="00ED7CFC">
        <w:rPr>
          <w:rFonts w:eastAsia="Calibri" w:cs="Arial"/>
          <w:b/>
        </w:rPr>
        <w:t>Figure 3.</w:t>
      </w:r>
      <w:r w:rsidRPr="00ED7CFC">
        <w:rPr>
          <w:rFonts w:eastAsia="Calibri" w:cs="Arial"/>
        </w:rPr>
        <w:t xml:space="preserve"> Patient’s reasons for not attending</w:t>
      </w:r>
      <w:r w:rsidR="00A01411">
        <w:rPr>
          <w:rFonts w:eastAsia="Calibri" w:cs="Arial"/>
        </w:rPr>
        <w:t xml:space="preserve"> (DNA)</w:t>
      </w:r>
      <w:r w:rsidRPr="00ED7CFC">
        <w:rPr>
          <w:rFonts w:eastAsia="Calibri" w:cs="Arial"/>
        </w:rPr>
        <w:t xml:space="preserve"> or dropping out of SHAPE programme (</w:t>
      </w:r>
      <w:r w:rsidR="00A01411">
        <w:rPr>
          <w:rFonts w:eastAsia="Calibri" w:cs="Arial"/>
        </w:rPr>
        <w:t xml:space="preserve">data available for </w:t>
      </w:r>
      <w:r w:rsidRPr="00ED7CFC">
        <w:rPr>
          <w:rFonts w:eastAsia="Calibri" w:cs="Arial"/>
        </w:rPr>
        <w:t>n=86).</w:t>
      </w:r>
    </w:p>
    <w:p w14:paraId="6ECA32C4" w14:textId="77777777" w:rsidR="00ED7CFC" w:rsidRPr="00D729D7" w:rsidRDefault="00ED7CFC" w:rsidP="00C552C6">
      <w:pPr>
        <w:spacing w:line="276" w:lineRule="auto"/>
        <w:jc w:val="both"/>
        <w:rPr>
          <w:rFonts w:cs="Arial"/>
          <w:i/>
        </w:rPr>
      </w:pPr>
    </w:p>
    <w:p w14:paraId="6ECA32C5" w14:textId="77777777" w:rsidR="00EF3FB2" w:rsidRPr="00792E3B" w:rsidRDefault="00792E3B" w:rsidP="00C552C6">
      <w:pPr>
        <w:spacing w:line="276" w:lineRule="auto"/>
        <w:jc w:val="both"/>
        <w:rPr>
          <w:rFonts w:cs="Arial"/>
          <w:b/>
        </w:rPr>
      </w:pPr>
      <w:r w:rsidRPr="00792E3B">
        <w:rPr>
          <w:rFonts w:cs="Arial"/>
          <w:b/>
        </w:rPr>
        <w:t>Focus Group Evaluation</w:t>
      </w:r>
    </w:p>
    <w:p w14:paraId="6ECA32C6" w14:textId="77777777" w:rsidR="00EF3FB2" w:rsidRDefault="00935151" w:rsidP="00C2550A">
      <w:pPr>
        <w:spacing w:line="276" w:lineRule="auto"/>
        <w:jc w:val="both"/>
        <w:rPr>
          <w:rFonts w:cs="Arial"/>
        </w:rPr>
      </w:pPr>
      <w:r>
        <w:rPr>
          <w:rFonts w:cs="Arial"/>
        </w:rPr>
        <w:t>F</w:t>
      </w:r>
      <w:r w:rsidR="00EF3FB2">
        <w:rPr>
          <w:rFonts w:cs="Arial"/>
        </w:rPr>
        <w:t xml:space="preserve">ocus group evaluation </w:t>
      </w:r>
      <w:r w:rsidR="00A01411">
        <w:rPr>
          <w:rFonts w:cs="Arial"/>
        </w:rPr>
        <w:t>takes place in</w:t>
      </w:r>
      <w:r w:rsidR="00792E3B">
        <w:rPr>
          <w:rFonts w:cs="Arial"/>
        </w:rPr>
        <w:t xml:space="preserve"> week</w:t>
      </w:r>
      <w:r>
        <w:rPr>
          <w:rFonts w:cs="Arial"/>
        </w:rPr>
        <w:t xml:space="preserve"> 12</w:t>
      </w:r>
      <w:r w:rsidR="00792E3B">
        <w:rPr>
          <w:rFonts w:cs="Arial"/>
        </w:rPr>
        <w:t xml:space="preserve"> </w:t>
      </w:r>
      <w:r w:rsidR="00EF3FB2">
        <w:rPr>
          <w:rFonts w:cs="Arial"/>
        </w:rPr>
        <w:t>and</w:t>
      </w:r>
      <w:r w:rsidR="00EF3FB2" w:rsidRPr="00CE4E4C">
        <w:rPr>
          <w:rFonts w:cs="Arial"/>
        </w:rPr>
        <w:t xml:space="preserve"> </w:t>
      </w:r>
      <w:r w:rsidR="00817A48">
        <w:rPr>
          <w:rFonts w:cs="Arial"/>
        </w:rPr>
        <w:t xml:space="preserve">additional </w:t>
      </w:r>
      <w:r w:rsidR="00A01411">
        <w:rPr>
          <w:rFonts w:cs="Arial"/>
        </w:rPr>
        <w:t xml:space="preserve">informal </w:t>
      </w:r>
      <w:r>
        <w:rPr>
          <w:rFonts w:cs="Arial"/>
        </w:rPr>
        <w:t>programme</w:t>
      </w:r>
      <w:r w:rsidR="00EF3FB2" w:rsidRPr="00CE4E4C">
        <w:rPr>
          <w:rFonts w:cs="Arial"/>
        </w:rPr>
        <w:t xml:space="preserve"> feedback </w:t>
      </w:r>
      <w:r w:rsidR="00EF3FB2">
        <w:rPr>
          <w:rFonts w:cs="Arial"/>
        </w:rPr>
        <w:t xml:space="preserve">is collected </w:t>
      </w:r>
      <w:r>
        <w:rPr>
          <w:rFonts w:cs="Arial"/>
        </w:rPr>
        <w:t>weekly</w:t>
      </w:r>
      <w:r w:rsidR="00EF3FB2">
        <w:rPr>
          <w:rFonts w:cs="Arial"/>
        </w:rPr>
        <w:t>.</w:t>
      </w:r>
      <w:r w:rsidR="00EF3FB2" w:rsidRPr="00CE4E4C">
        <w:rPr>
          <w:rFonts w:cs="Arial"/>
        </w:rPr>
        <w:t xml:space="preserve"> Data from the focus groups </w:t>
      </w:r>
      <w:r w:rsidR="00EF3FB2">
        <w:rPr>
          <w:rFonts w:cs="Arial"/>
        </w:rPr>
        <w:t>has been</w:t>
      </w:r>
      <w:r w:rsidR="00EF3FB2" w:rsidRPr="00CE4E4C">
        <w:rPr>
          <w:rFonts w:cs="Arial"/>
        </w:rPr>
        <w:t xml:space="preserve"> subjected to thematic analysis, with a ‘constant comparison’ of themes</w:t>
      </w:r>
      <w:r w:rsidR="00792E3B">
        <w:rPr>
          <w:rFonts w:cs="Arial"/>
        </w:rPr>
        <w:t xml:space="preserve"> across cohorts</w:t>
      </w:r>
      <w:r w:rsidR="00EF3FB2" w:rsidRPr="00CE4E4C">
        <w:rPr>
          <w:rFonts w:cs="Arial"/>
        </w:rPr>
        <w:t xml:space="preserve">.  </w:t>
      </w:r>
      <w:r w:rsidR="004726C5">
        <w:rPr>
          <w:rFonts w:cs="Arial"/>
        </w:rPr>
        <w:t>Evaluation themes included</w:t>
      </w:r>
      <w:r w:rsidR="00C2550A">
        <w:rPr>
          <w:rFonts w:cs="Arial"/>
        </w:rPr>
        <w:t xml:space="preserve"> (see Appendix 5 for further quotes)</w:t>
      </w:r>
      <w:r w:rsidR="004726C5">
        <w:rPr>
          <w:rFonts w:cs="Arial"/>
        </w:rPr>
        <w:t>:</w:t>
      </w:r>
    </w:p>
    <w:p w14:paraId="6ECA32C7" w14:textId="77777777" w:rsidR="00817A48" w:rsidRDefault="00817A48" w:rsidP="00C2550A">
      <w:pPr>
        <w:spacing w:line="276" w:lineRule="auto"/>
        <w:jc w:val="both"/>
        <w:rPr>
          <w:rFonts w:cs="Arial"/>
        </w:rPr>
      </w:pPr>
    </w:p>
    <w:p w14:paraId="6ECA32C8" w14:textId="77777777" w:rsidR="004726C5" w:rsidRPr="00817A48" w:rsidRDefault="004726C5" w:rsidP="00C2550A">
      <w:pPr>
        <w:pStyle w:val="ListParagraph"/>
        <w:numPr>
          <w:ilvl w:val="0"/>
          <w:numId w:val="17"/>
        </w:numPr>
        <w:jc w:val="both"/>
        <w:rPr>
          <w:rFonts w:cs="Arial"/>
          <w:b/>
        </w:rPr>
      </w:pPr>
      <w:r w:rsidRPr="00817A48">
        <w:rPr>
          <w:rFonts w:cs="Arial"/>
          <w:b/>
        </w:rPr>
        <w:t>Getting Started: social support; why not! (nothing to lose, feelings prior to attending); motivation; volition; and normalising (feeling normal).</w:t>
      </w:r>
    </w:p>
    <w:p w14:paraId="6ECA32C9" w14:textId="77777777" w:rsidR="006343F0" w:rsidRPr="00817A48" w:rsidRDefault="006343F0" w:rsidP="00C2550A">
      <w:pPr>
        <w:kinsoku w:val="0"/>
        <w:overflowPunct w:val="0"/>
        <w:spacing w:before="160" w:line="192" w:lineRule="auto"/>
        <w:ind w:left="360"/>
        <w:jc w:val="both"/>
        <w:textAlignment w:val="baseline"/>
        <w:rPr>
          <w:rFonts w:cs="Arial"/>
          <w:color w:val="0F243E" w:themeColor="text2" w:themeShade="80"/>
          <w:lang w:eastAsia="en-GB"/>
        </w:rPr>
      </w:pPr>
      <w:r w:rsidRPr="00817A48">
        <w:rPr>
          <w:rFonts w:eastAsia="MS PGothic" w:cs="Arial"/>
          <w:bCs/>
          <w:color w:val="0F243E" w:themeColor="text2" w:themeShade="80"/>
          <w:lang w:eastAsia="en-GB"/>
        </w:rPr>
        <w:t xml:space="preserve"> “…</w:t>
      </w:r>
      <w:r w:rsidRPr="00817A48">
        <w:rPr>
          <w:rFonts w:eastAsia="MS PGothic" w:cs="Arial"/>
          <w:bCs/>
          <w:i/>
          <w:iCs/>
          <w:color w:val="0F243E" w:themeColor="text2" w:themeShade="80"/>
          <w:lang w:eastAsia="en-GB"/>
        </w:rPr>
        <w:t xml:space="preserve">when people started to talk to me, and I started to talk back to them, it was easier because I felt like I’d made a friend, and then more friends, and it was easier than just being on your own, because you felt like you were going with somebody.” </w:t>
      </w:r>
    </w:p>
    <w:p w14:paraId="6ECA32CA" w14:textId="77777777" w:rsidR="006343F0" w:rsidRPr="00817A48" w:rsidRDefault="006343F0" w:rsidP="00C2550A">
      <w:pPr>
        <w:kinsoku w:val="0"/>
        <w:overflowPunct w:val="0"/>
        <w:spacing w:before="160" w:line="192" w:lineRule="auto"/>
        <w:ind w:left="360"/>
        <w:jc w:val="both"/>
        <w:textAlignment w:val="baseline"/>
        <w:rPr>
          <w:rFonts w:eastAsia="MS PGothic" w:cs="Arial"/>
          <w:bCs/>
          <w:i/>
          <w:iCs/>
          <w:color w:val="0F243E" w:themeColor="text2" w:themeShade="80"/>
          <w:lang w:eastAsia="en-GB"/>
        </w:rPr>
      </w:pPr>
      <w:r w:rsidRPr="00817A48">
        <w:rPr>
          <w:rFonts w:eastAsia="MS PGothic" w:cs="Arial"/>
          <w:bCs/>
          <w:i/>
          <w:iCs/>
          <w:color w:val="0F243E" w:themeColor="text2" w:themeShade="80"/>
          <w:lang w:eastAsia="en-GB"/>
        </w:rPr>
        <w:t>“It’s more of a relaxed environment here I guess, because it’s not as busy as some gyms can be. It’s a bit smaller as well. You’re in control of what you’re doing, and it’s just a good experience.”</w:t>
      </w:r>
    </w:p>
    <w:p w14:paraId="6ECA32CB" w14:textId="77777777" w:rsidR="00A20B5A" w:rsidRDefault="00A20B5A" w:rsidP="00C2550A">
      <w:pPr>
        <w:kinsoku w:val="0"/>
        <w:overflowPunct w:val="0"/>
        <w:spacing w:before="160" w:line="192" w:lineRule="auto"/>
        <w:ind w:left="187"/>
        <w:jc w:val="both"/>
        <w:textAlignment w:val="baseline"/>
        <w:rPr>
          <w:rFonts w:cs="Arial"/>
          <w:noProof/>
          <w:color w:val="0F243E" w:themeColor="text2" w:themeShade="80"/>
          <w:lang w:eastAsia="en-GB"/>
        </w:rPr>
      </w:pPr>
    </w:p>
    <w:p w14:paraId="6ECA32CC" w14:textId="77777777" w:rsidR="00C2550A" w:rsidRDefault="00A20B5A" w:rsidP="00C2550A">
      <w:pPr>
        <w:kinsoku w:val="0"/>
        <w:overflowPunct w:val="0"/>
        <w:spacing w:before="160" w:line="192" w:lineRule="auto"/>
        <w:ind w:left="187"/>
        <w:jc w:val="both"/>
        <w:textAlignment w:val="baseline"/>
        <w:rPr>
          <w:rFonts w:cs="Arial"/>
          <w:color w:val="0F243E" w:themeColor="text2" w:themeShade="80"/>
          <w:lang w:eastAsia="en-GB"/>
        </w:rPr>
      </w:pPr>
      <w:r>
        <w:rPr>
          <w:rFonts w:cs="Arial"/>
          <w:color w:val="0F243E" w:themeColor="text2" w:themeShade="80"/>
          <w:lang w:eastAsia="en-GB"/>
        </w:rPr>
        <w:lastRenderedPageBreak/>
        <w:t xml:space="preserve">               </w:t>
      </w:r>
      <w:r>
        <w:rPr>
          <w:rFonts w:cs="Arial"/>
          <w:noProof/>
          <w:color w:val="0F243E" w:themeColor="text2" w:themeShade="80"/>
          <w:lang w:eastAsia="en-GB"/>
        </w:rPr>
        <w:drawing>
          <wp:inline distT="0" distB="0" distL="0" distR="0" wp14:anchorId="6ECA3582" wp14:editId="6ECA3583">
            <wp:extent cx="2389541" cy="2037062"/>
            <wp:effectExtent l="0" t="171450" r="0" b="153688"/>
            <wp:docPr id="6" name="Picture 2" descr="C:\Users\Jo Norton\Pictures\shape badmin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 Norton\Pictures\shape badminton.jpg"/>
                    <pic:cNvPicPr>
                      <a:picLocks noChangeAspect="1" noChangeArrowheads="1"/>
                    </pic:cNvPicPr>
                  </pic:nvPicPr>
                  <pic:blipFill>
                    <a:blip r:embed="rId16"/>
                    <a:srcRect/>
                    <a:stretch>
                      <a:fillRect/>
                    </a:stretch>
                  </pic:blipFill>
                  <pic:spPr bwMode="auto">
                    <a:xfrm rot="5400000">
                      <a:off x="0" y="0"/>
                      <a:ext cx="2389541" cy="2037062"/>
                    </a:xfrm>
                    <a:prstGeom prst="rect">
                      <a:avLst/>
                    </a:prstGeom>
                    <a:noFill/>
                    <a:ln w="9525">
                      <a:noFill/>
                      <a:miter lim="800000"/>
                      <a:headEnd/>
                      <a:tailEnd/>
                    </a:ln>
                  </pic:spPr>
                </pic:pic>
              </a:graphicData>
            </a:graphic>
          </wp:inline>
        </w:drawing>
      </w:r>
      <w:r>
        <w:rPr>
          <w:rFonts w:cs="Arial"/>
          <w:noProof/>
          <w:color w:val="0F243E" w:themeColor="text2" w:themeShade="80"/>
          <w:lang w:eastAsia="en-GB"/>
        </w:rPr>
        <w:drawing>
          <wp:inline distT="0" distB="0" distL="0" distR="0" wp14:anchorId="6ECA3584" wp14:editId="6ECA3585">
            <wp:extent cx="2009775" cy="2409825"/>
            <wp:effectExtent l="19050" t="0" r="9525" b="0"/>
            <wp:docPr id="7" name="Picture 3" descr="C:\Users\Jo Norton\Pictures\SHAPE Pilot 1 particpant ph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 Norton\Pictures\SHAPE Pilot 1 particpant photo 2.JPG"/>
                    <pic:cNvPicPr>
                      <a:picLocks noChangeAspect="1" noChangeArrowheads="1"/>
                    </pic:cNvPicPr>
                  </pic:nvPicPr>
                  <pic:blipFill>
                    <a:blip r:embed="rId17"/>
                    <a:srcRect/>
                    <a:stretch>
                      <a:fillRect/>
                    </a:stretch>
                  </pic:blipFill>
                  <pic:spPr bwMode="auto">
                    <a:xfrm>
                      <a:off x="0" y="0"/>
                      <a:ext cx="2013600" cy="2414411"/>
                    </a:xfrm>
                    <a:prstGeom prst="rect">
                      <a:avLst/>
                    </a:prstGeom>
                    <a:noFill/>
                    <a:ln w="9525">
                      <a:noFill/>
                      <a:miter lim="800000"/>
                      <a:headEnd/>
                      <a:tailEnd/>
                    </a:ln>
                  </pic:spPr>
                </pic:pic>
              </a:graphicData>
            </a:graphic>
          </wp:inline>
        </w:drawing>
      </w:r>
    </w:p>
    <w:p w14:paraId="6ECA32CD" w14:textId="77777777" w:rsidR="00A20B5A" w:rsidRPr="00817A48" w:rsidRDefault="00A20B5A" w:rsidP="00C2550A">
      <w:pPr>
        <w:kinsoku w:val="0"/>
        <w:overflowPunct w:val="0"/>
        <w:spacing w:before="160" w:line="192" w:lineRule="auto"/>
        <w:ind w:left="187"/>
        <w:jc w:val="both"/>
        <w:textAlignment w:val="baseline"/>
        <w:rPr>
          <w:rFonts w:cs="Arial"/>
          <w:color w:val="0F243E" w:themeColor="text2" w:themeShade="80"/>
          <w:lang w:eastAsia="en-GB"/>
        </w:rPr>
      </w:pPr>
    </w:p>
    <w:p w14:paraId="6ECA32CE" w14:textId="77777777" w:rsidR="004726C5" w:rsidRPr="00817A48" w:rsidRDefault="004726C5" w:rsidP="00C2550A">
      <w:pPr>
        <w:pStyle w:val="ListParagraph"/>
        <w:numPr>
          <w:ilvl w:val="0"/>
          <w:numId w:val="17"/>
        </w:numPr>
        <w:jc w:val="both"/>
        <w:rPr>
          <w:rFonts w:cs="Arial"/>
          <w:b/>
        </w:rPr>
      </w:pPr>
      <w:r w:rsidRPr="00817A48">
        <w:rPr>
          <w:rFonts w:cs="Arial"/>
          <w:b/>
        </w:rPr>
        <w:t>Maintenance: structured activities; gaining confidence; applying new knowledge</w:t>
      </w:r>
    </w:p>
    <w:p w14:paraId="6ECA32CF" w14:textId="77777777" w:rsidR="006343F0" w:rsidRPr="00817A48" w:rsidRDefault="006343F0" w:rsidP="00C2550A">
      <w:pPr>
        <w:kinsoku w:val="0"/>
        <w:overflowPunct w:val="0"/>
        <w:spacing w:line="240" w:lineRule="auto"/>
        <w:ind w:left="907" w:hanging="547"/>
        <w:jc w:val="both"/>
        <w:textAlignment w:val="baseline"/>
        <w:rPr>
          <w:rFonts w:cs="Arial"/>
          <w:color w:val="0F243E" w:themeColor="text2" w:themeShade="80"/>
          <w:lang w:eastAsia="en-GB"/>
        </w:rPr>
      </w:pPr>
      <w:r w:rsidRPr="00817A48">
        <w:rPr>
          <w:rFonts w:eastAsia="MS PGothic" w:cs="Arial"/>
          <w:bCs/>
          <w:i/>
          <w:iCs/>
          <w:color w:val="0F243E" w:themeColor="text2" w:themeShade="80"/>
          <w:lang w:eastAsia="en-GB"/>
        </w:rPr>
        <w:t xml:space="preserve"> “Every week was different…It wasn’t the same old thing, it was very varied.” </w:t>
      </w:r>
    </w:p>
    <w:p w14:paraId="6ECA32D0" w14:textId="77777777" w:rsidR="006343F0" w:rsidRPr="00817A48" w:rsidRDefault="006343F0" w:rsidP="00C2550A">
      <w:pPr>
        <w:kinsoku w:val="0"/>
        <w:overflowPunct w:val="0"/>
        <w:spacing w:line="240" w:lineRule="auto"/>
        <w:ind w:left="907" w:hanging="547"/>
        <w:jc w:val="both"/>
        <w:textAlignment w:val="baseline"/>
        <w:rPr>
          <w:rFonts w:cs="Arial"/>
          <w:color w:val="0F243E" w:themeColor="text2" w:themeShade="80"/>
          <w:lang w:eastAsia="en-GB"/>
        </w:rPr>
      </w:pPr>
      <w:r w:rsidRPr="00817A48">
        <w:rPr>
          <w:rFonts w:eastAsia="MS PGothic" w:cs="Arial"/>
          <w:bCs/>
          <w:i/>
          <w:iCs/>
          <w:color w:val="0F243E" w:themeColor="text2" w:themeShade="80"/>
          <w:lang w:eastAsia="en-GB"/>
        </w:rPr>
        <w:t>“The books help that we’ve got. It was good because it was something else to focus on, and to try things that you wouldn’t ordinarily try.”</w:t>
      </w:r>
    </w:p>
    <w:p w14:paraId="6ECA32D1" w14:textId="77777777" w:rsidR="006343F0" w:rsidRPr="00817A48" w:rsidRDefault="006343F0" w:rsidP="00C2550A">
      <w:pPr>
        <w:kinsoku w:val="0"/>
        <w:overflowPunct w:val="0"/>
        <w:spacing w:line="240" w:lineRule="auto"/>
        <w:ind w:left="907" w:hanging="547"/>
        <w:jc w:val="both"/>
        <w:textAlignment w:val="baseline"/>
        <w:rPr>
          <w:rFonts w:eastAsia="MS PGothic" w:cs="Arial"/>
          <w:bCs/>
          <w:i/>
          <w:iCs/>
          <w:color w:val="0F243E" w:themeColor="text2" w:themeShade="80"/>
          <w:lang w:eastAsia="en-GB"/>
        </w:rPr>
      </w:pPr>
      <w:r w:rsidRPr="00817A48">
        <w:rPr>
          <w:rFonts w:eastAsia="MS PGothic" w:cs="Arial"/>
          <w:bCs/>
          <w:i/>
          <w:iCs/>
          <w:color w:val="0F243E" w:themeColor="text2" w:themeShade="80"/>
          <w:lang w:eastAsia="en-GB"/>
        </w:rPr>
        <w:t xml:space="preserve">“The sessions have been worthwhile and I have gotten more fit and I have lost weight.” </w:t>
      </w:r>
    </w:p>
    <w:p w14:paraId="6ECA32D2" w14:textId="77777777" w:rsidR="00A65F7B" w:rsidRPr="006343F0" w:rsidRDefault="00A65F7B" w:rsidP="00C2550A">
      <w:pPr>
        <w:kinsoku w:val="0"/>
        <w:overflowPunct w:val="0"/>
        <w:spacing w:line="240" w:lineRule="auto"/>
        <w:ind w:left="547" w:hanging="547"/>
        <w:jc w:val="both"/>
        <w:textAlignment w:val="baseline"/>
        <w:rPr>
          <w:rFonts w:cs="Arial"/>
          <w:lang w:eastAsia="en-GB"/>
        </w:rPr>
      </w:pPr>
    </w:p>
    <w:p w14:paraId="6ECA32D3" w14:textId="77777777" w:rsidR="004726C5" w:rsidRPr="00817A48" w:rsidRDefault="004726C5" w:rsidP="00C2550A">
      <w:pPr>
        <w:pStyle w:val="ListParagraph"/>
        <w:numPr>
          <w:ilvl w:val="0"/>
          <w:numId w:val="17"/>
        </w:numPr>
        <w:jc w:val="both"/>
        <w:rPr>
          <w:rFonts w:cs="Arial"/>
          <w:b/>
        </w:rPr>
      </w:pPr>
      <w:r w:rsidRPr="00817A48">
        <w:rPr>
          <w:rFonts w:cs="Arial"/>
          <w:b/>
        </w:rPr>
        <w:t>Feedback: programme feedback; family engagement; and support</w:t>
      </w:r>
    </w:p>
    <w:p w14:paraId="6ECA32D4" w14:textId="77777777" w:rsidR="00E52009" w:rsidRDefault="003A6BF7" w:rsidP="00C2550A">
      <w:pPr>
        <w:ind w:left="360"/>
        <w:jc w:val="both"/>
        <w:rPr>
          <w:rFonts w:cs="Arial"/>
          <w:i/>
          <w:color w:val="0F243E" w:themeColor="text2" w:themeShade="80"/>
        </w:rPr>
      </w:pPr>
      <w:r>
        <w:rPr>
          <w:rFonts w:cs="Arial"/>
          <w:i/>
          <w:color w:val="0F243E" w:themeColor="text2" w:themeShade="80"/>
        </w:rPr>
        <w:t>"</w:t>
      </w:r>
      <w:r w:rsidR="006343F0" w:rsidRPr="00817A48">
        <w:rPr>
          <w:rFonts w:cs="Arial"/>
          <w:i/>
          <w:color w:val="0F243E" w:themeColor="text2" w:themeShade="80"/>
        </w:rPr>
        <w:t>nothing was said in a way of kind of dictator kind of a way it was kind of an open discussion on options</w:t>
      </w:r>
      <w:r w:rsidR="00C2550A" w:rsidRPr="00817A48">
        <w:rPr>
          <w:rFonts w:cs="Arial"/>
          <w:i/>
          <w:color w:val="0F243E" w:themeColor="text2" w:themeShade="80"/>
        </w:rPr>
        <w:t xml:space="preserve"> </w:t>
      </w:r>
      <w:r w:rsidR="006343F0" w:rsidRPr="00817A48">
        <w:rPr>
          <w:rFonts w:cs="Arial"/>
          <w:i/>
          <w:color w:val="0F243E" w:themeColor="text2" w:themeShade="80"/>
        </w:rPr>
        <w:t>we have over our lifestyle rather than like “you’re not eating this or you’re not eating that or get out and</w:t>
      </w:r>
      <w:r w:rsidR="00C2550A" w:rsidRPr="00817A48">
        <w:rPr>
          <w:rFonts w:cs="Arial"/>
          <w:i/>
          <w:color w:val="0F243E" w:themeColor="text2" w:themeShade="80"/>
        </w:rPr>
        <w:t xml:space="preserve"> </w:t>
      </w:r>
      <w:r w:rsidR="006343F0" w:rsidRPr="00817A48">
        <w:rPr>
          <w:rFonts w:cs="Arial"/>
          <w:i/>
          <w:color w:val="0F243E" w:themeColor="text2" w:themeShade="80"/>
        </w:rPr>
        <w:t>do that!” it was more of make your own decisions based on our recommendations…which was good.”</w:t>
      </w:r>
      <w:r w:rsidR="00C2550A" w:rsidRPr="00817A48">
        <w:rPr>
          <w:rFonts w:cs="Arial"/>
          <w:i/>
          <w:color w:val="0F243E" w:themeColor="text2" w:themeShade="80"/>
        </w:rPr>
        <w:t xml:space="preserve">   </w:t>
      </w:r>
    </w:p>
    <w:p w14:paraId="6ECA32D5" w14:textId="77777777" w:rsidR="00EF3FB2" w:rsidRPr="00817A48" w:rsidRDefault="00C2550A" w:rsidP="00C2550A">
      <w:pPr>
        <w:ind w:left="360"/>
        <w:jc w:val="both"/>
        <w:rPr>
          <w:rFonts w:cs="Arial"/>
          <w:color w:val="0F243E" w:themeColor="text2" w:themeShade="80"/>
        </w:rPr>
      </w:pPr>
      <w:r w:rsidRPr="00817A48">
        <w:rPr>
          <w:rFonts w:cs="Arial"/>
          <w:i/>
          <w:color w:val="0F243E" w:themeColor="text2" w:themeShade="80"/>
        </w:rPr>
        <w:t xml:space="preserve">                         </w:t>
      </w:r>
    </w:p>
    <w:p w14:paraId="6ECA32D6" w14:textId="77777777" w:rsidR="00C2550A" w:rsidRDefault="00E52009">
      <w:pPr>
        <w:spacing w:line="240" w:lineRule="auto"/>
        <w:rPr>
          <w:rFonts w:cs="Arial"/>
          <w:b/>
        </w:rPr>
      </w:pPr>
      <w:r>
        <w:rPr>
          <w:rFonts w:cs="Arial"/>
          <w:b/>
        </w:rPr>
        <w:t xml:space="preserve">                                 </w:t>
      </w:r>
      <w:r w:rsidR="003569CE">
        <w:rPr>
          <w:rFonts w:cs="Arial"/>
          <w:b/>
          <w:noProof/>
          <w:lang w:eastAsia="en-GB"/>
        </w:rPr>
        <w:drawing>
          <wp:inline distT="0" distB="0" distL="0" distR="0" wp14:anchorId="6ECA3586" wp14:editId="6ECA3587">
            <wp:extent cx="3112135" cy="2124075"/>
            <wp:effectExtent l="19050" t="0" r="0" b="0"/>
            <wp:docPr id="9" name="Picture 5" descr="C:\Users\Jo Norton\Pictures\SHAPE  session 12\SHAPE sesion 12cohort 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 Norton\Pictures\SHAPE  session 12\SHAPE sesion 12cohort 1 3.JPG"/>
                    <pic:cNvPicPr>
                      <a:picLocks noChangeAspect="1" noChangeArrowheads="1"/>
                    </pic:cNvPicPr>
                  </pic:nvPicPr>
                  <pic:blipFill>
                    <a:blip r:embed="rId18"/>
                    <a:srcRect/>
                    <a:stretch>
                      <a:fillRect/>
                    </a:stretch>
                  </pic:blipFill>
                  <pic:spPr bwMode="auto">
                    <a:xfrm>
                      <a:off x="0" y="0"/>
                      <a:ext cx="3112135" cy="2124075"/>
                    </a:xfrm>
                    <a:prstGeom prst="rect">
                      <a:avLst/>
                    </a:prstGeom>
                    <a:noFill/>
                    <a:ln w="9525">
                      <a:noFill/>
                      <a:miter lim="800000"/>
                      <a:headEnd/>
                      <a:tailEnd/>
                    </a:ln>
                  </pic:spPr>
                </pic:pic>
              </a:graphicData>
            </a:graphic>
          </wp:inline>
        </w:drawing>
      </w:r>
    </w:p>
    <w:p w14:paraId="6ECA32D7" w14:textId="77777777" w:rsidR="00E52009" w:rsidRDefault="00E52009">
      <w:pPr>
        <w:spacing w:line="240" w:lineRule="auto"/>
        <w:rPr>
          <w:rFonts w:cs="Arial"/>
          <w:b/>
        </w:rPr>
      </w:pPr>
    </w:p>
    <w:p w14:paraId="6ECA32D8" w14:textId="77777777" w:rsidR="00E52009" w:rsidRDefault="00E52009">
      <w:pPr>
        <w:spacing w:line="240" w:lineRule="auto"/>
        <w:rPr>
          <w:rFonts w:cs="Arial"/>
          <w:b/>
        </w:rPr>
      </w:pPr>
    </w:p>
    <w:p w14:paraId="6ECA32D9" w14:textId="77777777" w:rsidR="003A6BF7" w:rsidRPr="003A6BF7" w:rsidRDefault="003A6BF7" w:rsidP="00E52009">
      <w:pPr>
        <w:rPr>
          <w:color w:val="000000" w:themeColor="text1"/>
        </w:rPr>
      </w:pPr>
      <w:r w:rsidRPr="003A6BF7">
        <w:rPr>
          <w:color w:val="000000" w:themeColor="text1"/>
        </w:rPr>
        <w:t>We do not formally seek family members views</w:t>
      </w:r>
      <w:r>
        <w:rPr>
          <w:color w:val="000000" w:themeColor="text1"/>
        </w:rPr>
        <w:t xml:space="preserve"> on</w:t>
      </w:r>
      <w:r w:rsidRPr="003A6BF7">
        <w:rPr>
          <w:color w:val="000000" w:themeColor="text1"/>
        </w:rPr>
        <w:t xml:space="preserve"> the SHAPE programme impact</w:t>
      </w:r>
      <w:r>
        <w:rPr>
          <w:color w:val="000000" w:themeColor="text1"/>
        </w:rPr>
        <w:t>.</w:t>
      </w:r>
      <w:r w:rsidRPr="003A6BF7">
        <w:rPr>
          <w:color w:val="000000" w:themeColor="text1"/>
        </w:rPr>
        <w:t xml:space="preserve"> However</w:t>
      </w:r>
      <w:r>
        <w:rPr>
          <w:color w:val="000000" w:themeColor="text1"/>
        </w:rPr>
        <w:t>,</w:t>
      </w:r>
      <w:r w:rsidRPr="003A6BF7">
        <w:rPr>
          <w:color w:val="000000" w:themeColor="text1"/>
        </w:rPr>
        <w:t xml:space="preserve"> we recently received the following very positive feedback from a mother of a SHAPE participant</w:t>
      </w:r>
      <w:r>
        <w:rPr>
          <w:color w:val="000000" w:themeColor="text1"/>
        </w:rPr>
        <w:t>:</w:t>
      </w:r>
      <w:r w:rsidRPr="003A6BF7">
        <w:rPr>
          <w:color w:val="000000" w:themeColor="text1"/>
        </w:rPr>
        <w:t>:</w:t>
      </w:r>
    </w:p>
    <w:p w14:paraId="6ECA32DA" w14:textId="77777777" w:rsidR="003A6BF7" w:rsidRDefault="003A6BF7" w:rsidP="00E52009">
      <w:pPr>
        <w:rPr>
          <w:color w:val="1F497D"/>
        </w:rPr>
      </w:pPr>
    </w:p>
    <w:p w14:paraId="6ECA32DB" w14:textId="77777777" w:rsidR="00E52009" w:rsidRDefault="003A6BF7" w:rsidP="00E52009">
      <w:r w:rsidRPr="003A6BF7">
        <w:rPr>
          <w:i/>
          <w:color w:val="0F243E" w:themeColor="text2" w:themeShade="80"/>
        </w:rPr>
        <w:t>'</w:t>
      </w:r>
      <w:r w:rsidR="00E52009" w:rsidRPr="003A6BF7">
        <w:rPr>
          <w:i/>
          <w:color w:val="0F243E" w:themeColor="text2" w:themeShade="80"/>
        </w:rPr>
        <w:t>SHAPE has probably changed X's life.</w:t>
      </w:r>
      <w:r w:rsidRPr="003A6BF7">
        <w:rPr>
          <w:i/>
          <w:color w:val="0F243E" w:themeColor="text2" w:themeShade="80"/>
        </w:rPr>
        <w:t xml:space="preserve"> </w:t>
      </w:r>
      <w:r w:rsidR="00E52009" w:rsidRPr="003A6BF7">
        <w:rPr>
          <w:i/>
          <w:color w:val="0F243E" w:themeColor="text2" w:themeShade="80"/>
        </w:rPr>
        <w:t xml:space="preserve">I had long been worried about X physical health as he used to be an athlete and incredibly strong in his student days. His interests included mountain climbing and hiking. The medication he is on now heavily sedates him so he </w:t>
      </w:r>
      <w:r w:rsidR="00E52009" w:rsidRPr="003A6BF7">
        <w:rPr>
          <w:i/>
          <w:color w:val="0F243E" w:themeColor="text2" w:themeShade="80"/>
        </w:rPr>
        <w:lastRenderedPageBreak/>
        <w:t xml:space="preserve">sleeps most of the day and he had put on a lot of weight (nearly 20 stone at one stage). He was also very weak so reluctant to even walk anywhere. When </w:t>
      </w:r>
      <w:r w:rsidRPr="003A6BF7">
        <w:rPr>
          <w:i/>
          <w:color w:val="0F243E" w:themeColor="text2" w:themeShade="80"/>
        </w:rPr>
        <w:t>his Psychologist</w:t>
      </w:r>
      <w:r w:rsidR="00E52009" w:rsidRPr="003A6BF7">
        <w:rPr>
          <w:i/>
          <w:color w:val="0F243E" w:themeColor="text2" w:themeShade="80"/>
        </w:rPr>
        <w:t xml:space="preserve"> first suggested SHAPE, X was very against the idea but he did start exercising at home and began losing weight</w:t>
      </w:r>
      <w:r w:rsidRPr="003A6BF7">
        <w:rPr>
          <w:i/>
          <w:color w:val="0F243E" w:themeColor="text2" w:themeShade="80"/>
        </w:rPr>
        <w:t>...</w:t>
      </w:r>
      <w:r w:rsidR="00E52009" w:rsidRPr="003A6BF7">
        <w:rPr>
          <w:i/>
          <w:color w:val="0F243E" w:themeColor="text2" w:themeShade="80"/>
        </w:rPr>
        <w:t>and eventually X agreed to give SHAPE a try. He hasn’t looked back. It has just transformed him. Not only is he back in shape – almost to his old self – but he is so much more positive and confident. He has enjoyed all the different activities and is interested in the nutrition advice. He is taking much more interest in his own wellbeing which is what SHAPE is about – not just the exercise. He is looking good so we have been clothes shopping and he taking an interest in how he dresses. This has been wonderful to see. He was very nervous of meeting new people and being in unfamiliar surroundings but immediately felt so supported that his fears vanished. Everyone is so friendly and kind. Someone even met him along the way to the centre. He is naturally a sociable character with a great sense of humour which he was losing with spending so much time on his own so that has been of great value as well – he is back to his old self. When we went to the evening meeting at the end of the course</w:t>
      </w:r>
      <w:r>
        <w:rPr>
          <w:i/>
          <w:color w:val="0F243E" w:themeColor="text2" w:themeShade="80"/>
        </w:rPr>
        <w:t>.</w:t>
      </w:r>
      <w:r w:rsidR="00E52009" w:rsidRPr="003A6BF7">
        <w:rPr>
          <w:i/>
          <w:color w:val="0F243E" w:themeColor="text2" w:themeShade="80"/>
        </w:rPr>
        <w:t xml:space="preserve"> I was impressed with how relaxed and chatty he was.</w:t>
      </w:r>
      <w:r>
        <w:rPr>
          <w:i/>
          <w:color w:val="0F243E" w:themeColor="text2" w:themeShade="80"/>
        </w:rPr>
        <w:t xml:space="preserve"> </w:t>
      </w:r>
      <w:r w:rsidR="00E52009" w:rsidRPr="003A6BF7">
        <w:rPr>
          <w:i/>
          <w:color w:val="0F243E" w:themeColor="text2" w:themeShade="80"/>
        </w:rPr>
        <w:t>The 12 weeks are up but he remains just as motivated which couldn’t be better illustrated by the fact that he, and another fellow on the course, are keeping up the same routine and are still going to the centre. From my point of view, SHAPE has given me my son back. Long may it continue</w:t>
      </w:r>
      <w:r>
        <w:rPr>
          <w:i/>
          <w:color w:val="0F243E" w:themeColor="text2" w:themeShade="80"/>
        </w:rPr>
        <w:t>'</w:t>
      </w:r>
      <w:r w:rsidR="00E52009" w:rsidRPr="003A6BF7">
        <w:rPr>
          <w:i/>
          <w:color w:val="0F243E" w:themeColor="text2" w:themeShade="80"/>
        </w:rPr>
        <w:t>.</w:t>
      </w:r>
      <w:r w:rsidR="00E52009">
        <w:rPr>
          <w:color w:val="1F497D"/>
        </w:rPr>
        <w:t xml:space="preserve"> </w:t>
      </w:r>
    </w:p>
    <w:p w14:paraId="6ECA32DC" w14:textId="77777777" w:rsidR="00E52009" w:rsidRDefault="00E52009" w:rsidP="00E52009">
      <w:r>
        <w:rPr>
          <w:color w:val="1F497D"/>
        </w:rPr>
        <w:t> </w:t>
      </w:r>
    </w:p>
    <w:p w14:paraId="6ECA32DD" w14:textId="77777777" w:rsidR="00EF3FB2" w:rsidRPr="006343F0" w:rsidRDefault="00EF3FB2" w:rsidP="00C552C6">
      <w:pPr>
        <w:spacing w:line="276" w:lineRule="auto"/>
        <w:jc w:val="both"/>
        <w:rPr>
          <w:rFonts w:cs="Arial"/>
        </w:rPr>
      </w:pPr>
      <w:r w:rsidRPr="006343F0">
        <w:rPr>
          <w:rFonts w:cs="Arial"/>
          <w:b/>
        </w:rPr>
        <w:t>Impact to date against original intended outcomes</w:t>
      </w:r>
      <w:r w:rsidRPr="006343F0">
        <w:rPr>
          <w:rFonts w:cs="Arial"/>
        </w:rPr>
        <w:t>:</w:t>
      </w:r>
    </w:p>
    <w:p w14:paraId="6ECA32DE" w14:textId="77777777" w:rsidR="00EF3FB2" w:rsidRPr="006343F0" w:rsidRDefault="00EF3FB2" w:rsidP="002459A6">
      <w:pPr>
        <w:spacing w:line="276" w:lineRule="auto"/>
        <w:jc w:val="both"/>
        <w:rPr>
          <w:rFonts w:cs="Arial"/>
          <w:bCs/>
        </w:rPr>
      </w:pPr>
      <w:r w:rsidRPr="006343F0">
        <w:rPr>
          <w:rFonts w:cs="Arial"/>
        </w:rPr>
        <w:t xml:space="preserve">This first year of piloting has tested the feasibility and acceptability of SHAPE and evaluated the physical health and wellbeing benefits for participants. </w:t>
      </w:r>
      <w:r w:rsidR="00076DCF">
        <w:rPr>
          <w:rFonts w:cs="Arial"/>
        </w:rPr>
        <w:t>to date</w:t>
      </w:r>
      <w:r w:rsidR="002459A6" w:rsidRPr="006343F0">
        <w:rPr>
          <w:rFonts w:cs="Arial"/>
        </w:rPr>
        <w:t>, t</w:t>
      </w:r>
      <w:r w:rsidR="00817A48">
        <w:rPr>
          <w:rFonts w:cs="Arial"/>
          <w:bCs/>
        </w:rPr>
        <w:t>he evaluation</w:t>
      </w:r>
      <w:r w:rsidR="00E65E24" w:rsidRPr="006343F0">
        <w:rPr>
          <w:rFonts w:cs="Arial"/>
          <w:bCs/>
        </w:rPr>
        <w:t xml:space="preserve"> has shown that y</w:t>
      </w:r>
      <w:r w:rsidR="00817A48">
        <w:rPr>
          <w:rFonts w:cs="Arial"/>
          <w:bCs/>
        </w:rPr>
        <w:t>oung people with psychosis can</w:t>
      </w:r>
      <w:r w:rsidR="00A4413C" w:rsidRPr="006343F0">
        <w:rPr>
          <w:rFonts w:cs="Arial"/>
          <w:bCs/>
        </w:rPr>
        <w:t xml:space="preserve"> reduce or delay their physical health risk following a 12 wee</w:t>
      </w:r>
      <w:r w:rsidR="00817A48">
        <w:rPr>
          <w:rFonts w:cs="Arial"/>
          <w:bCs/>
        </w:rPr>
        <w:t>k exercise and lifestyle</w:t>
      </w:r>
      <w:r w:rsidR="00A4413C" w:rsidRPr="006343F0">
        <w:rPr>
          <w:rFonts w:cs="Arial"/>
          <w:bCs/>
        </w:rPr>
        <w:t xml:space="preserve"> intervention and these benefits </w:t>
      </w:r>
      <w:r w:rsidR="00817A48">
        <w:rPr>
          <w:rFonts w:cs="Arial"/>
          <w:bCs/>
        </w:rPr>
        <w:t>appeared to be sustained over a 12 month follow up</w:t>
      </w:r>
      <w:r w:rsidR="00A4413C" w:rsidRPr="006343F0">
        <w:rPr>
          <w:rFonts w:cs="Arial"/>
          <w:bCs/>
        </w:rPr>
        <w:t xml:space="preserve">. </w:t>
      </w:r>
      <w:r w:rsidR="00817A48">
        <w:rPr>
          <w:rFonts w:cs="Arial"/>
          <w:bCs/>
        </w:rPr>
        <w:t xml:space="preserve">The majority </w:t>
      </w:r>
      <w:r w:rsidR="00A4413C" w:rsidRPr="006343F0">
        <w:rPr>
          <w:rFonts w:cs="Arial"/>
          <w:bCs/>
        </w:rPr>
        <w:t xml:space="preserve">of those who completed the </w:t>
      </w:r>
      <w:r w:rsidR="00817A48">
        <w:rPr>
          <w:rFonts w:cs="Arial"/>
          <w:bCs/>
        </w:rPr>
        <w:t xml:space="preserve">SHAPE </w:t>
      </w:r>
      <w:r w:rsidR="00A4413C" w:rsidRPr="006343F0">
        <w:rPr>
          <w:rFonts w:cs="Arial"/>
          <w:bCs/>
        </w:rPr>
        <w:t>program</w:t>
      </w:r>
      <w:r w:rsidR="00817A48">
        <w:rPr>
          <w:rFonts w:cs="Arial"/>
          <w:bCs/>
        </w:rPr>
        <w:t xml:space="preserve">me maintained </w:t>
      </w:r>
      <w:r w:rsidR="00076DCF">
        <w:rPr>
          <w:rFonts w:cs="Arial"/>
          <w:bCs/>
        </w:rPr>
        <w:t xml:space="preserve">their </w:t>
      </w:r>
      <w:r w:rsidR="00817A48">
        <w:rPr>
          <w:rFonts w:cs="Arial"/>
          <w:bCs/>
        </w:rPr>
        <w:t>weight</w:t>
      </w:r>
      <w:r w:rsidR="00A4413C" w:rsidRPr="006343F0">
        <w:rPr>
          <w:rFonts w:cs="Arial"/>
          <w:bCs/>
        </w:rPr>
        <w:t xml:space="preserve"> following the program</w:t>
      </w:r>
      <w:r w:rsidR="008270C0" w:rsidRPr="006343F0">
        <w:rPr>
          <w:rFonts w:cs="Arial"/>
          <w:bCs/>
        </w:rPr>
        <w:t>me</w:t>
      </w:r>
      <w:r w:rsidR="00817A48">
        <w:rPr>
          <w:rFonts w:cs="Arial"/>
          <w:bCs/>
        </w:rPr>
        <w:t xml:space="preserve"> and report</w:t>
      </w:r>
      <w:r w:rsidR="00A4413C" w:rsidRPr="006343F0">
        <w:rPr>
          <w:rFonts w:cs="Arial"/>
          <w:bCs/>
        </w:rPr>
        <w:t>ed lifestyle behaviour changes including a reduction in substance use, improved diet and regular engagement in physical activity</w:t>
      </w:r>
      <w:r w:rsidR="00817A48">
        <w:rPr>
          <w:rFonts w:cs="Arial"/>
          <w:bCs/>
        </w:rPr>
        <w:t xml:space="preserve"> </w:t>
      </w:r>
      <w:r w:rsidR="00817A48">
        <w:rPr>
          <w:rFonts w:eastAsia="Calibri" w:cs="Arial"/>
          <w:color w:val="000000"/>
          <w:kern w:val="24"/>
          <w:lang w:eastAsia="en-GB"/>
        </w:rPr>
        <w:t>(&gt;</w:t>
      </w:r>
      <w:r w:rsidR="00817A48" w:rsidRPr="006039BA">
        <w:rPr>
          <w:rFonts w:eastAsia="Calibri" w:cs="Arial"/>
          <w:color w:val="000000"/>
          <w:kern w:val="24"/>
          <w:lang w:eastAsia="en-GB"/>
        </w:rPr>
        <w:t xml:space="preserve"> 90 min/</w:t>
      </w:r>
      <w:proofErr w:type="spellStart"/>
      <w:r w:rsidR="00817A48" w:rsidRPr="006039BA">
        <w:rPr>
          <w:rFonts w:eastAsia="Calibri" w:cs="Arial"/>
          <w:color w:val="000000"/>
          <w:kern w:val="24"/>
          <w:lang w:eastAsia="en-GB"/>
        </w:rPr>
        <w:t>wk</w:t>
      </w:r>
      <w:proofErr w:type="spellEnd"/>
      <w:r w:rsidR="00817A48" w:rsidRPr="006039BA">
        <w:rPr>
          <w:rFonts w:eastAsia="Calibri" w:cs="Arial"/>
          <w:color w:val="000000"/>
          <w:kern w:val="24"/>
          <w:lang w:eastAsia="en-GB"/>
        </w:rPr>
        <w:t>)</w:t>
      </w:r>
      <w:r w:rsidR="00A4413C" w:rsidRPr="006343F0">
        <w:rPr>
          <w:rFonts w:cs="Arial"/>
          <w:bCs/>
        </w:rPr>
        <w:t xml:space="preserve">.  Approximately 25% of those invited </w:t>
      </w:r>
      <w:r w:rsidR="00817A48">
        <w:rPr>
          <w:rFonts w:cs="Arial"/>
          <w:bCs/>
        </w:rPr>
        <w:t xml:space="preserve">to attend subsequently </w:t>
      </w:r>
      <w:r w:rsidR="00A4413C" w:rsidRPr="006343F0">
        <w:rPr>
          <w:rFonts w:cs="Arial"/>
          <w:bCs/>
        </w:rPr>
        <w:t>engaged in the programme</w:t>
      </w:r>
      <w:r w:rsidR="00076DCF">
        <w:rPr>
          <w:rFonts w:cs="Arial"/>
          <w:bCs/>
        </w:rPr>
        <w:t>. Those who attended</w:t>
      </w:r>
      <w:r w:rsidR="00A4413C" w:rsidRPr="006343F0">
        <w:rPr>
          <w:rFonts w:cs="Arial"/>
          <w:bCs/>
        </w:rPr>
        <w:t xml:space="preserve"> </w:t>
      </w:r>
      <w:r w:rsidR="00817A48">
        <w:rPr>
          <w:rFonts w:cs="Arial"/>
          <w:bCs/>
        </w:rPr>
        <w:t>commented very positively about</w:t>
      </w:r>
      <w:r w:rsidRPr="006343F0">
        <w:rPr>
          <w:rFonts w:cs="Arial"/>
          <w:bCs/>
        </w:rPr>
        <w:t xml:space="preserve"> programme content, peer group exp</w:t>
      </w:r>
      <w:r w:rsidR="00076DCF">
        <w:rPr>
          <w:rFonts w:cs="Arial"/>
          <w:bCs/>
        </w:rPr>
        <w:t>eriences, support from SHAPE</w:t>
      </w:r>
      <w:r w:rsidRPr="006343F0">
        <w:rPr>
          <w:rFonts w:cs="Arial"/>
          <w:bCs/>
        </w:rPr>
        <w:t xml:space="preserve"> staff and </w:t>
      </w:r>
      <w:r w:rsidR="00076DCF">
        <w:rPr>
          <w:rFonts w:cs="Arial"/>
          <w:bCs/>
        </w:rPr>
        <w:t xml:space="preserve">valued </w:t>
      </w:r>
      <w:r w:rsidRPr="006343F0">
        <w:rPr>
          <w:rFonts w:cs="Arial"/>
          <w:bCs/>
        </w:rPr>
        <w:t xml:space="preserve">the University setting. </w:t>
      </w:r>
      <w:r w:rsidR="008270C0" w:rsidRPr="006343F0">
        <w:rPr>
          <w:rFonts w:cs="Arial"/>
          <w:bCs/>
        </w:rPr>
        <w:t xml:space="preserve">Participants </w:t>
      </w:r>
      <w:r w:rsidR="00076DCF">
        <w:rPr>
          <w:rFonts w:cs="Arial"/>
          <w:bCs/>
        </w:rPr>
        <w:t xml:space="preserve">also appreciated </w:t>
      </w:r>
      <w:r w:rsidR="008270C0" w:rsidRPr="006343F0">
        <w:rPr>
          <w:rFonts w:cs="Arial"/>
          <w:bCs/>
        </w:rPr>
        <w:t>regular access to clinical and fitness staff</w:t>
      </w:r>
      <w:r w:rsidR="00076DCF">
        <w:rPr>
          <w:rFonts w:cs="Arial"/>
          <w:bCs/>
        </w:rPr>
        <w:t>,</w:t>
      </w:r>
      <w:r w:rsidRPr="006343F0">
        <w:rPr>
          <w:rFonts w:cs="Arial"/>
          <w:bCs/>
        </w:rPr>
        <w:t xml:space="preserve"> </w:t>
      </w:r>
      <w:r w:rsidR="008270C0" w:rsidRPr="006343F0">
        <w:rPr>
          <w:rFonts w:cs="Arial"/>
          <w:bCs/>
        </w:rPr>
        <w:t>exercise</w:t>
      </w:r>
      <w:r w:rsidR="00076DCF">
        <w:rPr>
          <w:rFonts w:cs="Arial"/>
          <w:bCs/>
        </w:rPr>
        <w:t>,</w:t>
      </w:r>
      <w:r w:rsidR="008270C0" w:rsidRPr="006343F0">
        <w:rPr>
          <w:rFonts w:cs="Arial"/>
          <w:bCs/>
        </w:rPr>
        <w:t xml:space="preserve"> </w:t>
      </w:r>
      <w:r w:rsidRPr="006343F0">
        <w:rPr>
          <w:rFonts w:cs="Arial"/>
          <w:bCs/>
        </w:rPr>
        <w:t xml:space="preserve">nutrition </w:t>
      </w:r>
      <w:r w:rsidR="00076DCF">
        <w:rPr>
          <w:rFonts w:cs="Arial"/>
          <w:bCs/>
        </w:rPr>
        <w:t xml:space="preserve">and overall care </w:t>
      </w:r>
      <w:r w:rsidR="008270C0" w:rsidRPr="006343F0">
        <w:rPr>
          <w:rFonts w:cs="Arial"/>
          <w:bCs/>
        </w:rPr>
        <w:t>advice</w:t>
      </w:r>
      <w:r w:rsidR="00076DCF">
        <w:rPr>
          <w:rFonts w:cs="Arial"/>
          <w:bCs/>
        </w:rPr>
        <w:t xml:space="preserve"> and </w:t>
      </w:r>
      <w:r w:rsidR="008270C0" w:rsidRPr="006343F0">
        <w:rPr>
          <w:rFonts w:cs="Arial"/>
          <w:bCs/>
        </w:rPr>
        <w:t xml:space="preserve">physical health </w:t>
      </w:r>
      <w:r w:rsidR="00076DCF">
        <w:rPr>
          <w:rFonts w:cs="Arial"/>
          <w:bCs/>
        </w:rPr>
        <w:t>assessment</w:t>
      </w:r>
      <w:r w:rsidRPr="006343F0">
        <w:rPr>
          <w:rFonts w:cs="Arial"/>
          <w:bCs/>
        </w:rPr>
        <w:t xml:space="preserve">. </w:t>
      </w:r>
      <w:r w:rsidR="00076DCF">
        <w:rPr>
          <w:rFonts w:cs="Arial"/>
          <w:bCs/>
        </w:rPr>
        <w:t>P</w:t>
      </w:r>
      <w:r w:rsidR="00A14C79" w:rsidRPr="006343F0">
        <w:rPr>
          <w:rFonts w:cs="Arial"/>
          <w:bCs/>
        </w:rPr>
        <w:t>articipants reported</w:t>
      </w:r>
      <w:r w:rsidRPr="006343F0">
        <w:rPr>
          <w:rFonts w:cs="Arial"/>
          <w:bCs/>
        </w:rPr>
        <w:t xml:space="preserve"> a positive impact of the </w:t>
      </w:r>
      <w:r w:rsidR="00076DCF">
        <w:rPr>
          <w:rFonts w:cs="Arial"/>
          <w:bCs/>
        </w:rPr>
        <w:t xml:space="preserve">SHAPE </w:t>
      </w:r>
      <w:r w:rsidRPr="006343F0">
        <w:rPr>
          <w:rFonts w:cs="Arial"/>
          <w:bCs/>
        </w:rPr>
        <w:t xml:space="preserve">programme </w:t>
      </w:r>
      <w:r w:rsidR="008270C0" w:rsidRPr="006343F0">
        <w:rPr>
          <w:rFonts w:cs="Arial"/>
          <w:bCs/>
        </w:rPr>
        <w:t>on their general wellbeing including physical</w:t>
      </w:r>
      <w:r w:rsidRPr="006343F0">
        <w:rPr>
          <w:rFonts w:cs="Arial"/>
          <w:bCs/>
        </w:rPr>
        <w:t>,</w:t>
      </w:r>
      <w:r w:rsidR="008270C0" w:rsidRPr="006343F0">
        <w:rPr>
          <w:rFonts w:cs="Arial"/>
          <w:bCs/>
        </w:rPr>
        <w:t xml:space="preserve"> social and</w:t>
      </w:r>
      <w:r w:rsidR="00076DCF">
        <w:rPr>
          <w:rFonts w:cs="Arial"/>
          <w:bCs/>
        </w:rPr>
        <w:t xml:space="preserve"> mental health as well as </w:t>
      </w:r>
      <w:r w:rsidRPr="006343F0">
        <w:rPr>
          <w:rFonts w:cs="Arial"/>
          <w:bCs/>
        </w:rPr>
        <w:t xml:space="preserve">day to day functioning. </w:t>
      </w:r>
      <w:r w:rsidR="005646EA">
        <w:rPr>
          <w:rFonts w:cs="Arial"/>
          <w:bCs/>
        </w:rPr>
        <w:t>Family member and support worker feedback on the SHAPE programme has been very positive.</w:t>
      </w:r>
    </w:p>
    <w:p w14:paraId="6ECA32DF" w14:textId="77777777" w:rsidR="00EF3FB2" w:rsidRPr="006343F0" w:rsidRDefault="00EF3FB2" w:rsidP="00C552C6">
      <w:pPr>
        <w:spacing w:line="276" w:lineRule="auto"/>
        <w:jc w:val="both"/>
        <w:rPr>
          <w:rFonts w:cs="Arial"/>
        </w:rPr>
      </w:pPr>
    </w:p>
    <w:p w14:paraId="6ECA32E0" w14:textId="77777777" w:rsidR="00EF3FB2" w:rsidRPr="007E04C8" w:rsidRDefault="00EF3FB2" w:rsidP="00C552C6">
      <w:pPr>
        <w:spacing w:line="276" w:lineRule="auto"/>
        <w:jc w:val="both"/>
        <w:rPr>
          <w:rFonts w:cs="Arial"/>
        </w:rPr>
      </w:pPr>
    </w:p>
    <w:p w14:paraId="6ECA32E1" w14:textId="77777777" w:rsidR="00EF3FB2" w:rsidRDefault="00EF3FB2" w:rsidP="00C552C6">
      <w:pPr>
        <w:spacing w:line="276" w:lineRule="auto"/>
        <w:jc w:val="both"/>
        <w:rPr>
          <w:rFonts w:cs="Arial"/>
          <w:b/>
          <w:sz w:val="28"/>
          <w:szCs w:val="28"/>
        </w:rPr>
      </w:pPr>
      <w:r w:rsidRPr="003775BC">
        <w:rPr>
          <w:rFonts w:cs="Arial"/>
          <w:b/>
          <w:sz w:val="28"/>
          <w:szCs w:val="28"/>
        </w:rPr>
        <w:t xml:space="preserve">Part </w:t>
      </w:r>
      <w:r>
        <w:rPr>
          <w:rFonts w:cs="Arial"/>
          <w:b/>
          <w:sz w:val="28"/>
          <w:szCs w:val="28"/>
        </w:rPr>
        <w:t>3: Cost impact</w:t>
      </w:r>
    </w:p>
    <w:p w14:paraId="6ECA32E2" w14:textId="77777777" w:rsidR="0050603B" w:rsidRPr="0050603B" w:rsidRDefault="0050603B" w:rsidP="0050603B">
      <w:pPr>
        <w:spacing w:line="276" w:lineRule="auto"/>
        <w:jc w:val="both"/>
        <w:rPr>
          <w:rFonts w:cs="Arial"/>
          <w:bCs/>
          <w:color w:val="000000"/>
        </w:rPr>
      </w:pPr>
    </w:p>
    <w:p w14:paraId="6ECA32E3" w14:textId="77777777" w:rsidR="0050603B" w:rsidRPr="0050603B" w:rsidRDefault="0050603B" w:rsidP="0050603B">
      <w:pPr>
        <w:spacing w:line="276" w:lineRule="auto"/>
        <w:jc w:val="both"/>
        <w:rPr>
          <w:rFonts w:cs="Arial"/>
          <w:b/>
          <w:bCs/>
          <w:color w:val="000000"/>
        </w:rPr>
      </w:pPr>
      <w:r>
        <w:rPr>
          <w:rFonts w:cs="Arial"/>
          <w:b/>
          <w:bCs/>
          <w:color w:val="000000"/>
        </w:rPr>
        <w:t>Key Cost M</w:t>
      </w:r>
      <w:r w:rsidRPr="0050603B">
        <w:rPr>
          <w:rFonts w:cs="Arial"/>
          <w:b/>
          <w:bCs/>
          <w:color w:val="000000"/>
        </w:rPr>
        <w:t>easures and Financial Impact</w:t>
      </w:r>
    </w:p>
    <w:p w14:paraId="6ECA32E4" w14:textId="77777777" w:rsidR="004971F7" w:rsidRDefault="004971F7" w:rsidP="0050603B">
      <w:pPr>
        <w:spacing w:line="276" w:lineRule="auto"/>
        <w:jc w:val="both"/>
        <w:rPr>
          <w:rFonts w:cs="Arial"/>
          <w:bCs/>
          <w:color w:val="000000"/>
        </w:rPr>
      </w:pPr>
      <w:r>
        <w:rPr>
          <w:rFonts w:cs="Arial"/>
          <w:bCs/>
          <w:color w:val="000000"/>
        </w:rPr>
        <w:t>Currently</w:t>
      </w:r>
      <w:r w:rsidR="00D50299" w:rsidRPr="0050603B">
        <w:rPr>
          <w:rFonts w:cs="Arial"/>
          <w:bCs/>
          <w:color w:val="000000"/>
        </w:rPr>
        <w:t xml:space="preserve">, we are limited in our ability to provide an accurate </w:t>
      </w:r>
      <w:r w:rsidR="00C155DB">
        <w:rPr>
          <w:rFonts w:cs="Arial"/>
          <w:bCs/>
          <w:color w:val="000000"/>
        </w:rPr>
        <w:t>financial impact assessment</w:t>
      </w:r>
      <w:r w:rsidR="00D50299" w:rsidRPr="0050603B">
        <w:rPr>
          <w:rFonts w:cs="Arial"/>
          <w:bCs/>
          <w:color w:val="000000"/>
        </w:rPr>
        <w:t xml:space="preserve"> based on the 12 month evaluation </w:t>
      </w:r>
      <w:r w:rsidR="00076DCF">
        <w:rPr>
          <w:rFonts w:cs="Arial"/>
          <w:bCs/>
          <w:color w:val="000000"/>
        </w:rPr>
        <w:t xml:space="preserve">data </w:t>
      </w:r>
      <w:r w:rsidR="00D50299">
        <w:rPr>
          <w:rFonts w:cs="Arial"/>
          <w:bCs/>
          <w:color w:val="000000"/>
        </w:rPr>
        <w:t>for two reasons</w:t>
      </w:r>
      <w:r w:rsidR="00BE1BDE">
        <w:rPr>
          <w:rFonts w:cs="Arial"/>
          <w:bCs/>
          <w:color w:val="000000"/>
        </w:rPr>
        <w:t>:</w:t>
      </w:r>
      <w:r w:rsidR="00D50299">
        <w:rPr>
          <w:rFonts w:cs="Arial"/>
          <w:bCs/>
          <w:color w:val="000000"/>
        </w:rPr>
        <w:t xml:space="preserve"> 1) </w:t>
      </w:r>
      <w:r w:rsidR="00D50299" w:rsidRPr="0050603B">
        <w:rPr>
          <w:rFonts w:cs="Arial"/>
          <w:bCs/>
          <w:color w:val="000000"/>
        </w:rPr>
        <w:t>the programme aims to prevent future risk and use of acute and specialist diabetes and</w:t>
      </w:r>
      <w:r w:rsidR="00076DCF">
        <w:rPr>
          <w:rFonts w:cs="Arial"/>
          <w:bCs/>
          <w:color w:val="000000"/>
        </w:rPr>
        <w:t xml:space="preserve"> CHD services over decades where </w:t>
      </w:r>
      <w:r w:rsidR="009062B9">
        <w:rPr>
          <w:rFonts w:cs="Arial"/>
          <w:bCs/>
          <w:color w:val="000000"/>
        </w:rPr>
        <w:t xml:space="preserve">care </w:t>
      </w:r>
      <w:r w:rsidR="00076DCF">
        <w:rPr>
          <w:rFonts w:cs="Arial"/>
          <w:bCs/>
          <w:color w:val="000000"/>
        </w:rPr>
        <w:t>costs data is not available yet for</w:t>
      </w:r>
      <w:r w:rsidR="00D50299" w:rsidRPr="0050603B">
        <w:rPr>
          <w:rFonts w:cs="Arial"/>
          <w:bCs/>
          <w:color w:val="000000"/>
        </w:rPr>
        <w:t xml:space="preserve"> mental health populations</w:t>
      </w:r>
      <w:r w:rsidR="00BE1BDE">
        <w:rPr>
          <w:rFonts w:cs="Arial"/>
          <w:bCs/>
          <w:color w:val="000000"/>
        </w:rPr>
        <w:t>:</w:t>
      </w:r>
      <w:r w:rsidR="00D50299">
        <w:rPr>
          <w:rFonts w:cs="Arial"/>
          <w:bCs/>
          <w:color w:val="000000"/>
        </w:rPr>
        <w:t xml:space="preserve"> and 2) we do not have</w:t>
      </w:r>
      <w:r>
        <w:rPr>
          <w:rFonts w:cs="Arial"/>
          <w:bCs/>
          <w:color w:val="000000"/>
        </w:rPr>
        <w:t xml:space="preserve"> data from</w:t>
      </w:r>
      <w:r w:rsidR="00724A14">
        <w:rPr>
          <w:rFonts w:cs="Arial"/>
          <w:bCs/>
          <w:color w:val="000000"/>
        </w:rPr>
        <w:t xml:space="preserve"> a matched</w:t>
      </w:r>
      <w:r w:rsidR="00D50299">
        <w:rPr>
          <w:rFonts w:cs="Arial"/>
          <w:bCs/>
          <w:color w:val="000000"/>
        </w:rPr>
        <w:t xml:space="preserve"> </w:t>
      </w:r>
      <w:r w:rsidR="009062B9">
        <w:rPr>
          <w:rFonts w:cs="Arial"/>
          <w:bCs/>
          <w:color w:val="000000"/>
        </w:rPr>
        <w:t xml:space="preserve">FEP </w:t>
      </w:r>
      <w:r w:rsidR="00D50299">
        <w:rPr>
          <w:rFonts w:cs="Arial"/>
          <w:bCs/>
          <w:color w:val="000000"/>
        </w:rPr>
        <w:t xml:space="preserve">control group for </w:t>
      </w:r>
      <w:r w:rsidR="00C155DB">
        <w:rPr>
          <w:rFonts w:cs="Arial"/>
          <w:bCs/>
          <w:color w:val="000000"/>
        </w:rPr>
        <w:t xml:space="preserve">immediate </w:t>
      </w:r>
      <w:r>
        <w:rPr>
          <w:rFonts w:cs="Arial"/>
          <w:bCs/>
          <w:color w:val="000000"/>
        </w:rPr>
        <w:t xml:space="preserve">data </w:t>
      </w:r>
      <w:r w:rsidR="00D50299">
        <w:rPr>
          <w:rFonts w:cs="Arial"/>
          <w:bCs/>
          <w:color w:val="000000"/>
        </w:rPr>
        <w:t>comparison</w:t>
      </w:r>
      <w:r w:rsidR="00076DCF">
        <w:rPr>
          <w:rFonts w:cs="Arial"/>
          <w:bCs/>
          <w:color w:val="000000"/>
        </w:rPr>
        <w:t xml:space="preserve"> with SHAPE</w:t>
      </w:r>
      <w:r>
        <w:rPr>
          <w:rFonts w:cs="Arial"/>
          <w:bCs/>
          <w:color w:val="000000"/>
        </w:rPr>
        <w:t xml:space="preserve"> outcomes</w:t>
      </w:r>
      <w:r w:rsidR="00D50299" w:rsidRPr="0050603B">
        <w:rPr>
          <w:rFonts w:cs="Arial"/>
          <w:bCs/>
          <w:color w:val="000000"/>
        </w:rPr>
        <w:t xml:space="preserve">. </w:t>
      </w:r>
    </w:p>
    <w:p w14:paraId="6ECA32E5" w14:textId="77777777" w:rsidR="00D50299" w:rsidRDefault="00D50299" w:rsidP="0050603B">
      <w:pPr>
        <w:spacing w:line="276" w:lineRule="auto"/>
        <w:jc w:val="both"/>
        <w:rPr>
          <w:rFonts w:cs="Arial"/>
          <w:bCs/>
          <w:color w:val="000000"/>
        </w:rPr>
      </w:pPr>
      <w:r>
        <w:rPr>
          <w:rFonts w:cs="Arial"/>
          <w:bCs/>
          <w:color w:val="000000"/>
        </w:rPr>
        <w:t xml:space="preserve">However, </w:t>
      </w:r>
      <w:r w:rsidRPr="0050603B">
        <w:rPr>
          <w:rFonts w:cs="Arial"/>
          <w:bCs/>
          <w:color w:val="000000"/>
        </w:rPr>
        <w:t xml:space="preserve">key cost measures </w:t>
      </w:r>
      <w:r>
        <w:rPr>
          <w:rFonts w:cs="Arial"/>
          <w:bCs/>
          <w:color w:val="000000"/>
        </w:rPr>
        <w:t>that can be used</w:t>
      </w:r>
      <w:r w:rsidRPr="0050603B">
        <w:rPr>
          <w:rFonts w:cs="Arial"/>
          <w:bCs/>
          <w:color w:val="000000"/>
        </w:rPr>
        <w:t xml:space="preserve"> </w:t>
      </w:r>
      <w:r>
        <w:rPr>
          <w:rFonts w:cs="Arial"/>
          <w:bCs/>
          <w:color w:val="000000"/>
        </w:rPr>
        <w:t xml:space="preserve">in </w:t>
      </w:r>
      <w:r w:rsidR="004971F7">
        <w:rPr>
          <w:rFonts w:cs="Arial"/>
          <w:bCs/>
          <w:color w:val="000000"/>
        </w:rPr>
        <w:t xml:space="preserve">a </w:t>
      </w:r>
      <w:r>
        <w:rPr>
          <w:rFonts w:cs="Arial"/>
          <w:bCs/>
          <w:color w:val="000000"/>
        </w:rPr>
        <w:t xml:space="preserve">future </w:t>
      </w:r>
      <w:r w:rsidR="00F479DB">
        <w:rPr>
          <w:rFonts w:cs="Arial"/>
          <w:bCs/>
          <w:color w:val="000000"/>
        </w:rPr>
        <w:t xml:space="preserve">SHAPE programme </w:t>
      </w:r>
      <w:r w:rsidR="004971F7">
        <w:rPr>
          <w:rFonts w:cs="Arial"/>
          <w:bCs/>
          <w:color w:val="000000"/>
        </w:rPr>
        <w:t xml:space="preserve">cost </w:t>
      </w:r>
      <w:r w:rsidRPr="0050603B">
        <w:rPr>
          <w:rFonts w:cs="Arial"/>
          <w:bCs/>
          <w:color w:val="000000"/>
        </w:rPr>
        <w:t>evaluation</w:t>
      </w:r>
      <w:r w:rsidR="00BE1BDE">
        <w:rPr>
          <w:rFonts w:cs="Arial"/>
          <w:bCs/>
          <w:color w:val="000000"/>
        </w:rPr>
        <w:t xml:space="preserve"> include:</w:t>
      </w:r>
    </w:p>
    <w:p w14:paraId="6ECA32E6" w14:textId="77777777" w:rsidR="00BE1BDE" w:rsidRPr="00724A14" w:rsidRDefault="00BE1BDE" w:rsidP="00D50299">
      <w:pPr>
        <w:pStyle w:val="ListParagraph"/>
        <w:numPr>
          <w:ilvl w:val="0"/>
          <w:numId w:val="31"/>
        </w:numPr>
        <w:jc w:val="both"/>
        <w:rPr>
          <w:rFonts w:cs="Arial"/>
          <w:bCs/>
          <w:color w:val="000000"/>
        </w:rPr>
      </w:pPr>
      <w:r w:rsidRPr="00724A14">
        <w:rPr>
          <w:rFonts w:cs="Arial"/>
          <w:bCs/>
          <w:color w:val="000000"/>
        </w:rPr>
        <w:lastRenderedPageBreak/>
        <w:t>p</w:t>
      </w:r>
      <w:r w:rsidR="00D50299" w:rsidRPr="00724A14">
        <w:rPr>
          <w:rFonts w:cs="Arial"/>
          <w:bCs/>
          <w:color w:val="000000"/>
        </w:rPr>
        <w:t>ercent change in bod</w:t>
      </w:r>
      <w:r w:rsidRPr="00724A14">
        <w:rPr>
          <w:rFonts w:cs="Arial"/>
          <w:bCs/>
          <w:color w:val="000000"/>
        </w:rPr>
        <w:t>y mass (</w:t>
      </w:r>
      <w:proofErr w:type="spellStart"/>
      <w:r w:rsidRPr="00724A14">
        <w:rPr>
          <w:rFonts w:cs="Arial"/>
          <w:bCs/>
          <w:color w:val="000000"/>
        </w:rPr>
        <w:t>McQuigg</w:t>
      </w:r>
      <w:proofErr w:type="spellEnd"/>
      <w:r w:rsidRPr="00724A14">
        <w:rPr>
          <w:rFonts w:cs="Arial"/>
          <w:bCs/>
          <w:color w:val="000000"/>
        </w:rPr>
        <w:t xml:space="preserve"> et al., 2008)</w:t>
      </w:r>
      <w:r w:rsidR="008767EC" w:rsidRPr="00724A14">
        <w:rPr>
          <w:rFonts w:cs="Arial"/>
          <w:bCs/>
          <w:color w:val="000000"/>
        </w:rPr>
        <w:t xml:space="preserve"> and subsequent improvement in quality of life years (QALY)</w:t>
      </w:r>
      <w:r w:rsidRPr="00724A14">
        <w:rPr>
          <w:rFonts w:cs="Arial"/>
          <w:bCs/>
          <w:color w:val="000000"/>
        </w:rPr>
        <w:t xml:space="preserve">, </w:t>
      </w:r>
      <w:r w:rsidR="00724A14" w:rsidRPr="00724A14">
        <w:rPr>
          <w:rFonts w:cs="Arial"/>
          <w:bCs/>
          <w:color w:val="000000"/>
        </w:rPr>
        <w:t>where the cost of Quality of Life Years has been shown to reduce if</w:t>
      </w:r>
      <w:r w:rsidRPr="00724A14">
        <w:rPr>
          <w:rFonts w:cs="Arial"/>
          <w:bCs/>
          <w:color w:val="000000"/>
        </w:rPr>
        <w:t xml:space="preserve"> </w:t>
      </w:r>
      <w:r w:rsidR="00724A14" w:rsidRPr="00724A14">
        <w:rPr>
          <w:rFonts w:cs="Arial"/>
          <w:bCs/>
          <w:color w:val="000000"/>
        </w:rPr>
        <w:t>patients can (a) avoid 7% weight gain and (b) stop smoking (NICE CG178).</w:t>
      </w:r>
      <w:r w:rsidR="00724A14">
        <w:rPr>
          <w:rFonts w:cs="Arial"/>
          <w:bCs/>
          <w:color w:val="000000"/>
        </w:rPr>
        <w:t xml:space="preserve"> A </w:t>
      </w:r>
      <w:r w:rsidR="00F479DB">
        <w:rPr>
          <w:rFonts w:cs="Arial"/>
          <w:bCs/>
          <w:color w:val="000000"/>
        </w:rPr>
        <w:t xml:space="preserve">sample </w:t>
      </w:r>
      <w:r w:rsidR="00724A14">
        <w:rPr>
          <w:rFonts w:cs="Arial"/>
          <w:bCs/>
          <w:color w:val="000000"/>
        </w:rPr>
        <w:t xml:space="preserve">data comparison using data from the KBIM study </w:t>
      </w:r>
      <w:r w:rsidR="00F479DB">
        <w:rPr>
          <w:rFonts w:cs="Arial"/>
          <w:bCs/>
          <w:color w:val="000000"/>
        </w:rPr>
        <w:t xml:space="preserve">'Standard EI Care' </w:t>
      </w:r>
      <w:r w:rsidR="00724A14">
        <w:rPr>
          <w:rFonts w:cs="Arial"/>
          <w:bCs/>
          <w:color w:val="000000"/>
        </w:rPr>
        <w:t xml:space="preserve">control group </w:t>
      </w:r>
      <w:r w:rsidRPr="00724A14">
        <w:rPr>
          <w:rFonts w:cs="Arial"/>
          <w:bCs/>
          <w:color w:val="000000"/>
        </w:rPr>
        <w:t>is presented in Table 5.</w:t>
      </w:r>
    </w:p>
    <w:p w14:paraId="6ECA32E7" w14:textId="77777777" w:rsidR="00D50299" w:rsidRDefault="00BE1BDE" w:rsidP="00D50299">
      <w:pPr>
        <w:pStyle w:val="ListParagraph"/>
        <w:numPr>
          <w:ilvl w:val="0"/>
          <w:numId w:val="31"/>
        </w:numPr>
        <w:jc w:val="both"/>
        <w:rPr>
          <w:rFonts w:cs="Arial"/>
          <w:bCs/>
          <w:color w:val="000000"/>
        </w:rPr>
      </w:pPr>
      <w:r>
        <w:rPr>
          <w:rFonts w:cs="Arial"/>
          <w:bCs/>
          <w:color w:val="000000"/>
        </w:rPr>
        <w:t>percent c</w:t>
      </w:r>
      <w:r w:rsidR="00D50299" w:rsidRPr="00D50299">
        <w:rPr>
          <w:rFonts w:cs="Arial"/>
          <w:bCs/>
          <w:color w:val="000000"/>
        </w:rPr>
        <w:t>hange in prevalence (based on BMI</w:t>
      </w:r>
      <w:r w:rsidR="00DA1BDD">
        <w:rPr>
          <w:rFonts w:cs="Arial"/>
          <w:bCs/>
          <w:color w:val="000000"/>
        </w:rPr>
        <w:t xml:space="preserve"> change</w:t>
      </w:r>
      <w:r w:rsidR="00D50299" w:rsidRPr="00D50299">
        <w:rPr>
          <w:rFonts w:cs="Arial"/>
          <w:bCs/>
          <w:color w:val="000000"/>
        </w:rPr>
        <w:t xml:space="preserve">) of </w:t>
      </w:r>
      <w:r w:rsidR="00747A9E">
        <w:rPr>
          <w:rFonts w:cs="Arial"/>
          <w:bCs/>
          <w:color w:val="000000"/>
        </w:rPr>
        <w:t>CHD</w:t>
      </w:r>
      <w:r w:rsidR="00D50299" w:rsidRPr="00D50299">
        <w:rPr>
          <w:rFonts w:cs="Arial"/>
          <w:bCs/>
          <w:color w:val="000000"/>
        </w:rPr>
        <w:t xml:space="preserve"> and Type 2 diabetes (Lewis et al., 2014)</w:t>
      </w:r>
      <w:r w:rsidR="00F479DB">
        <w:rPr>
          <w:rFonts w:cs="Arial"/>
          <w:bCs/>
          <w:color w:val="000000"/>
        </w:rPr>
        <w:t xml:space="preserve">. A sample data comparison using data from the KBIM study 'Standard EI Care' control group </w:t>
      </w:r>
      <w:r>
        <w:rPr>
          <w:rFonts w:cs="Arial"/>
          <w:bCs/>
          <w:color w:val="000000"/>
        </w:rPr>
        <w:t>is presented in Table 6.</w:t>
      </w:r>
    </w:p>
    <w:p w14:paraId="6ECA32E8" w14:textId="77777777" w:rsidR="00D50299" w:rsidRDefault="0050603B" w:rsidP="00D50299">
      <w:pPr>
        <w:pStyle w:val="ListParagraph"/>
        <w:numPr>
          <w:ilvl w:val="0"/>
          <w:numId w:val="31"/>
        </w:numPr>
        <w:jc w:val="both"/>
        <w:rPr>
          <w:rFonts w:cs="Arial"/>
          <w:bCs/>
          <w:color w:val="000000"/>
        </w:rPr>
      </w:pPr>
      <w:r w:rsidRPr="00D50299">
        <w:rPr>
          <w:rFonts w:cs="Arial"/>
          <w:bCs/>
          <w:color w:val="000000"/>
        </w:rPr>
        <w:t>reductio</w:t>
      </w:r>
      <w:r w:rsidR="00D50299">
        <w:rPr>
          <w:rFonts w:cs="Arial"/>
          <w:bCs/>
          <w:color w:val="000000"/>
        </w:rPr>
        <w:t xml:space="preserve">n in clinical </w:t>
      </w:r>
      <w:r w:rsidR="00747A9E">
        <w:rPr>
          <w:rFonts w:cs="Arial"/>
          <w:bCs/>
          <w:color w:val="000000"/>
        </w:rPr>
        <w:t xml:space="preserve">contact hours and hospital </w:t>
      </w:r>
      <w:r w:rsidR="00BE1BDE">
        <w:rPr>
          <w:rFonts w:cs="Arial"/>
          <w:bCs/>
          <w:color w:val="000000"/>
        </w:rPr>
        <w:t xml:space="preserve">admissions </w:t>
      </w:r>
      <w:r w:rsidR="00C155DB">
        <w:rPr>
          <w:rFonts w:cs="Arial"/>
          <w:bCs/>
          <w:color w:val="000000"/>
        </w:rPr>
        <w:t>(e.g. a reduction of 6 patient contact</w:t>
      </w:r>
      <w:r w:rsidR="004971F7">
        <w:rPr>
          <w:rFonts w:cs="Arial"/>
          <w:bCs/>
          <w:color w:val="000000"/>
        </w:rPr>
        <w:t>s/week would equate to a saving</w:t>
      </w:r>
      <w:r w:rsidR="00C155DB">
        <w:rPr>
          <w:rFonts w:cs="Arial"/>
          <w:bCs/>
          <w:color w:val="000000"/>
        </w:rPr>
        <w:t xml:space="preserve"> of £112.50/week)</w:t>
      </w:r>
    </w:p>
    <w:p w14:paraId="6ECA32E9" w14:textId="77777777" w:rsidR="0050603B" w:rsidRPr="00D50299" w:rsidRDefault="00D50299" w:rsidP="0050603B">
      <w:pPr>
        <w:pStyle w:val="ListParagraph"/>
        <w:numPr>
          <w:ilvl w:val="0"/>
          <w:numId w:val="31"/>
        </w:numPr>
        <w:jc w:val="both"/>
        <w:rPr>
          <w:rFonts w:cs="Arial"/>
          <w:bCs/>
          <w:color w:val="000000"/>
        </w:rPr>
      </w:pPr>
      <w:r w:rsidRPr="00D50299">
        <w:rPr>
          <w:rFonts w:cs="Arial"/>
          <w:bCs/>
          <w:color w:val="000000"/>
        </w:rPr>
        <w:t>cost avoidanc</w:t>
      </w:r>
      <w:r w:rsidR="004971F7">
        <w:rPr>
          <w:rFonts w:cs="Arial"/>
          <w:bCs/>
          <w:color w:val="000000"/>
        </w:rPr>
        <w:t>e based on</w:t>
      </w:r>
      <w:r w:rsidRPr="00D50299">
        <w:rPr>
          <w:rFonts w:cs="Arial"/>
          <w:bCs/>
          <w:color w:val="000000"/>
        </w:rPr>
        <w:t xml:space="preserve"> </w:t>
      </w:r>
      <w:r w:rsidR="0050603B" w:rsidRPr="00D50299">
        <w:rPr>
          <w:rFonts w:cs="Arial"/>
          <w:bCs/>
          <w:color w:val="000000"/>
        </w:rPr>
        <w:t xml:space="preserve">changes in lifestyle behaviours including cessation of smoking, substance use and excessive alcohol consumption. </w:t>
      </w:r>
    </w:p>
    <w:p w14:paraId="6ECA32EA" w14:textId="77777777" w:rsidR="008767EC" w:rsidRDefault="008767EC" w:rsidP="00883B04">
      <w:pPr>
        <w:spacing w:line="276" w:lineRule="auto"/>
        <w:jc w:val="both"/>
        <w:rPr>
          <w:rFonts w:cs="Arial"/>
          <w:bCs/>
          <w:color w:val="000000"/>
        </w:rPr>
      </w:pPr>
      <w:r>
        <w:rPr>
          <w:rFonts w:cs="Arial"/>
          <w:bCs/>
          <w:color w:val="000000"/>
        </w:rPr>
        <w:t>A</w:t>
      </w:r>
      <w:r w:rsidR="004971F7">
        <w:rPr>
          <w:rFonts w:cs="Arial"/>
          <w:bCs/>
          <w:color w:val="000000"/>
        </w:rPr>
        <w:t>lthough there are limitations with</w:t>
      </w:r>
      <w:r>
        <w:rPr>
          <w:rFonts w:cs="Arial"/>
          <w:bCs/>
          <w:color w:val="000000"/>
        </w:rPr>
        <w:t xml:space="preserve"> our comparative </w:t>
      </w:r>
      <w:r w:rsidR="004971F7">
        <w:rPr>
          <w:rFonts w:cs="Arial"/>
          <w:bCs/>
          <w:color w:val="000000"/>
        </w:rPr>
        <w:t xml:space="preserve">care </w:t>
      </w:r>
      <w:r w:rsidR="00724A14">
        <w:rPr>
          <w:rFonts w:cs="Arial"/>
          <w:bCs/>
          <w:color w:val="000000"/>
        </w:rPr>
        <w:t xml:space="preserve">control group </w:t>
      </w:r>
      <w:r>
        <w:rPr>
          <w:rFonts w:cs="Arial"/>
          <w:bCs/>
          <w:color w:val="000000"/>
        </w:rPr>
        <w:t>sample</w:t>
      </w:r>
      <w:r w:rsidR="009062B9">
        <w:rPr>
          <w:rFonts w:cs="Arial"/>
          <w:bCs/>
          <w:color w:val="000000"/>
        </w:rPr>
        <w:t>,</w:t>
      </w:r>
      <w:r w:rsidR="00883B04" w:rsidRPr="00883B04">
        <w:rPr>
          <w:rFonts w:cs="Arial"/>
          <w:bCs/>
          <w:color w:val="000000"/>
        </w:rPr>
        <w:t xml:space="preserve"> </w:t>
      </w:r>
      <w:r w:rsidR="00883B04">
        <w:rPr>
          <w:rFonts w:cs="Arial"/>
          <w:bCs/>
          <w:color w:val="000000"/>
        </w:rPr>
        <w:t>using data taken from the 'EI Standard Care' group reported in the Bondi KBIM Programme group study publication (Curtis et al 2015)</w:t>
      </w:r>
      <w:r>
        <w:rPr>
          <w:rFonts w:cs="Arial"/>
          <w:bCs/>
          <w:color w:val="000000"/>
        </w:rPr>
        <w:t xml:space="preserve">, the data in Table 5 suggests that the </w:t>
      </w:r>
      <w:r w:rsidR="004971F7">
        <w:rPr>
          <w:rFonts w:cs="Arial"/>
          <w:bCs/>
          <w:color w:val="000000"/>
        </w:rPr>
        <w:t xml:space="preserve">SHAPE </w:t>
      </w:r>
      <w:r>
        <w:rPr>
          <w:rFonts w:cs="Arial"/>
          <w:bCs/>
          <w:color w:val="000000"/>
        </w:rPr>
        <w:t>intervention</w:t>
      </w:r>
      <w:r w:rsidR="00883B04">
        <w:rPr>
          <w:rFonts w:cs="Arial"/>
          <w:bCs/>
          <w:color w:val="000000"/>
        </w:rPr>
        <w:t xml:space="preserve"> has</w:t>
      </w:r>
      <w:r>
        <w:rPr>
          <w:rFonts w:cs="Arial"/>
          <w:bCs/>
          <w:color w:val="000000"/>
        </w:rPr>
        <w:t xml:space="preserve"> diminished the</w:t>
      </w:r>
      <w:r w:rsidR="00747A9E">
        <w:rPr>
          <w:rFonts w:cs="Arial"/>
          <w:bCs/>
          <w:color w:val="000000"/>
        </w:rPr>
        <w:t xml:space="preserve"> </w:t>
      </w:r>
      <w:r>
        <w:rPr>
          <w:rFonts w:cs="Arial"/>
          <w:bCs/>
          <w:color w:val="000000"/>
        </w:rPr>
        <w:t xml:space="preserve">percentage </w:t>
      </w:r>
      <w:r w:rsidR="00883B04">
        <w:rPr>
          <w:rFonts w:cs="Arial"/>
          <w:bCs/>
          <w:color w:val="000000"/>
        </w:rPr>
        <w:t xml:space="preserve">BMI </w:t>
      </w:r>
      <w:r>
        <w:rPr>
          <w:rFonts w:cs="Arial"/>
          <w:bCs/>
          <w:color w:val="000000"/>
        </w:rPr>
        <w:t xml:space="preserve">increase </w:t>
      </w:r>
      <w:r w:rsidR="00747A9E">
        <w:rPr>
          <w:rFonts w:cs="Arial"/>
          <w:bCs/>
          <w:color w:val="000000"/>
        </w:rPr>
        <w:t xml:space="preserve">(1.8% vs 10.2% </w:t>
      </w:r>
      <w:r w:rsidR="00883B04">
        <w:rPr>
          <w:rFonts w:cs="Arial"/>
          <w:bCs/>
          <w:color w:val="000000"/>
        </w:rPr>
        <w:t xml:space="preserve">BMI </w:t>
      </w:r>
      <w:r w:rsidR="00747A9E">
        <w:rPr>
          <w:rFonts w:cs="Arial"/>
          <w:bCs/>
          <w:color w:val="000000"/>
        </w:rPr>
        <w:t xml:space="preserve">rise) </w:t>
      </w:r>
      <w:r>
        <w:rPr>
          <w:rFonts w:cs="Arial"/>
          <w:bCs/>
          <w:color w:val="000000"/>
        </w:rPr>
        <w:t xml:space="preserve">which </w:t>
      </w:r>
      <w:r w:rsidR="009062B9">
        <w:rPr>
          <w:rFonts w:cs="Arial"/>
          <w:bCs/>
          <w:color w:val="000000"/>
        </w:rPr>
        <w:t>will</w:t>
      </w:r>
      <w:r w:rsidR="00883B04">
        <w:rPr>
          <w:rFonts w:cs="Arial"/>
          <w:bCs/>
          <w:color w:val="000000"/>
        </w:rPr>
        <w:t xml:space="preserve"> have a positive impact</w:t>
      </w:r>
      <w:r>
        <w:rPr>
          <w:rFonts w:cs="Arial"/>
          <w:bCs/>
          <w:color w:val="000000"/>
        </w:rPr>
        <w:t xml:space="preserve"> on QALY costs</w:t>
      </w:r>
      <w:r w:rsidR="00DA1BDD">
        <w:rPr>
          <w:rFonts w:cs="Arial"/>
          <w:bCs/>
          <w:color w:val="000000"/>
        </w:rPr>
        <w:t xml:space="preserve">. Table 6 data </w:t>
      </w:r>
      <w:r w:rsidR="009062B9">
        <w:rPr>
          <w:rFonts w:cs="Arial"/>
          <w:bCs/>
          <w:color w:val="000000"/>
        </w:rPr>
        <w:t>shows a lower</w:t>
      </w:r>
      <w:r w:rsidR="00883B04">
        <w:rPr>
          <w:rFonts w:cs="Arial"/>
          <w:bCs/>
          <w:color w:val="000000"/>
        </w:rPr>
        <w:t xml:space="preserve"> % change in prevalence </w:t>
      </w:r>
      <w:r w:rsidR="009062B9">
        <w:rPr>
          <w:rFonts w:cs="Arial"/>
          <w:bCs/>
          <w:color w:val="000000"/>
        </w:rPr>
        <w:t>for type 2 diabetes and CHD for</w:t>
      </w:r>
      <w:r w:rsidR="00883B04">
        <w:rPr>
          <w:rFonts w:cs="Arial"/>
          <w:bCs/>
          <w:color w:val="000000"/>
        </w:rPr>
        <w:t xml:space="preserve"> SHAPE </w:t>
      </w:r>
      <w:r w:rsidR="009062B9">
        <w:rPr>
          <w:rFonts w:cs="Arial"/>
          <w:bCs/>
          <w:color w:val="000000"/>
        </w:rPr>
        <w:t>(</w:t>
      </w:r>
      <w:r w:rsidR="00883B04">
        <w:rPr>
          <w:rFonts w:cs="Arial"/>
          <w:bCs/>
          <w:color w:val="000000"/>
        </w:rPr>
        <w:t>12 month</w:t>
      </w:r>
      <w:r w:rsidR="009062B9">
        <w:rPr>
          <w:rFonts w:cs="Arial"/>
          <w:bCs/>
          <w:color w:val="000000"/>
        </w:rPr>
        <w:t>) data compared with</w:t>
      </w:r>
      <w:r w:rsidR="00883B04">
        <w:rPr>
          <w:rFonts w:cs="Arial"/>
          <w:bCs/>
          <w:color w:val="000000"/>
        </w:rPr>
        <w:t xml:space="preserve"> the NSW</w:t>
      </w:r>
      <w:r w:rsidR="004971F7">
        <w:rPr>
          <w:rFonts w:cs="Arial"/>
          <w:bCs/>
          <w:color w:val="000000"/>
        </w:rPr>
        <w:t xml:space="preserve"> 'EI </w:t>
      </w:r>
      <w:r w:rsidR="00747A9E">
        <w:rPr>
          <w:rFonts w:cs="Arial"/>
          <w:bCs/>
          <w:color w:val="000000"/>
        </w:rPr>
        <w:t xml:space="preserve"> </w:t>
      </w:r>
      <w:r w:rsidR="004971F7">
        <w:rPr>
          <w:rFonts w:cs="Arial"/>
          <w:bCs/>
          <w:color w:val="000000"/>
        </w:rPr>
        <w:t>Standard C</w:t>
      </w:r>
      <w:r w:rsidR="00747A9E">
        <w:rPr>
          <w:rFonts w:cs="Arial"/>
          <w:bCs/>
          <w:color w:val="000000"/>
        </w:rPr>
        <w:t>are</w:t>
      </w:r>
      <w:r w:rsidR="004971F7">
        <w:rPr>
          <w:rFonts w:cs="Arial"/>
          <w:bCs/>
          <w:color w:val="000000"/>
        </w:rPr>
        <w:t>'</w:t>
      </w:r>
      <w:r w:rsidR="00747A9E">
        <w:rPr>
          <w:rFonts w:cs="Arial"/>
          <w:bCs/>
          <w:color w:val="000000"/>
        </w:rPr>
        <w:t xml:space="preserve"> group</w:t>
      </w:r>
      <w:r w:rsidR="004971F7">
        <w:rPr>
          <w:rFonts w:cs="Arial"/>
          <w:bCs/>
          <w:color w:val="000000"/>
        </w:rPr>
        <w:t xml:space="preserve"> </w:t>
      </w:r>
      <w:r w:rsidR="009062B9">
        <w:rPr>
          <w:rFonts w:cs="Arial"/>
          <w:bCs/>
          <w:color w:val="000000"/>
        </w:rPr>
        <w:t>(</w:t>
      </w:r>
      <w:r w:rsidR="00883B04">
        <w:rPr>
          <w:rFonts w:cs="Arial"/>
          <w:bCs/>
          <w:color w:val="000000"/>
        </w:rPr>
        <w:t>12 week</w:t>
      </w:r>
      <w:r w:rsidR="009062B9">
        <w:rPr>
          <w:rFonts w:cs="Arial"/>
          <w:bCs/>
          <w:color w:val="000000"/>
        </w:rPr>
        <w:t>)</w:t>
      </w:r>
      <w:r w:rsidR="00883B04">
        <w:rPr>
          <w:rFonts w:cs="Arial"/>
          <w:bCs/>
          <w:color w:val="000000"/>
        </w:rPr>
        <w:t xml:space="preserve"> data </w:t>
      </w:r>
      <w:r w:rsidR="009062B9">
        <w:rPr>
          <w:rFonts w:cs="Arial"/>
          <w:bCs/>
          <w:color w:val="000000"/>
        </w:rPr>
        <w:t xml:space="preserve">which suggests </w:t>
      </w:r>
      <w:r w:rsidR="00DA1BDD">
        <w:rPr>
          <w:rFonts w:cs="Arial"/>
          <w:bCs/>
          <w:color w:val="000000"/>
        </w:rPr>
        <w:t xml:space="preserve">that the SHAPE intervention may also have reduced the potential </w:t>
      </w:r>
      <w:r w:rsidR="009062B9">
        <w:rPr>
          <w:rFonts w:cs="Arial"/>
          <w:bCs/>
          <w:color w:val="000000"/>
        </w:rPr>
        <w:t xml:space="preserve">for an </w:t>
      </w:r>
      <w:r w:rsidR="00DA1BDD">
        <w:rPr>
          <w:rFonts w:cs="Arial"/>
          <w:bCs/>
          <w:color w:val="000000"/>
        </w:rPr>
        <w:t>increased prevalence for type 2 diabetes and CHD</w:t>
      </w:r>
      <w:r w:rsidR="009062B9">
        <w:rPr>
          <w:rFonts w:cs="Arial"/>
          <w:bCs/>
          <w:color w:val="000000"/>
        </w:rPr>
        <w:t xml:space="preserve"> and their associated  care costs</w:t>
      </w:r>
      <w:r>
        <w:rPr>
          <w:rFonts w:cs="Arial"/>
          <w:bCs/>
          <w:color w:val="000000"/>
        </w:rPr>
        <w:t>.</w:t>
      </w:r>
    </w:p>
    <w:p w14:paraId="6ECA32EB" w14:textId="77777777" w:rsidR="009062B9" w:rsidRDefault="009062B9" w:rsidP="00883B04">
      <w:pPr>
        <w:spacing w:line="276" w:lineRule="auto"/>
        <w:jc w:val="both"/>
        <w:rPr>
          <w:rFonts w:cs="Arial"/>
          <w:bCs/>
          <w:color w:val="000000"/>
        </w:rPr>
      </w:pPr>
    </w:p>
    <w:tbl>
      <w:tblPr>
        <w:tblW w:w="5000" w:type="pct"/>
        <w:tblLook w:val="04A0" w:firstRow="1" w:lastRow="0" w:firstColumn="1" w:lastColumn="0" w:noHBand="0" w:noVBand="1"/>
      </w:tblPr>
      <w:tblGrid>
        <w:gridCol w:w="2190"/>
        <w:gridCol w:w="12"/>
        <w:gridCol w:w="608"/>
        <w:gridCol w:w="7"/>
        <w:gridCol w:w="1551"/>
        <w:gridCol w:w="7"/>
        <w:gridCol w:w="1813"/>
        <w:gridCol w:w="7"/>
        <w:gridCol w:w="1501"/>
        <w:gridCol w:w="7"/>
        <w:gridCol w:w="1532"/>
        <w:gridCol w:w="7"/>
      </w:tblGrid>
      <w:tr w:rsidR="00C155DB" w:rsidRPr="0050603B" w14:paraId="6ECA32ED" w14:textId="77777777" w:rsidTr="00C155DB">
        <w:trPr>
          <w:gridAfter w:val="1"/>
          <w:wAfter w:w="4" w:type="pct"/>
          <w:trHeight w:val="315"/>
        </w:trPr>
        <w:tc>
          <w:tcPr>
            <w:tcW w:w="4996" w:type="pct"/>
            <w:gridSpan w:val="11"/>
            <w:tcBorders>
              <w:bottom w:val="single" w:sz="4" w:space="0" w:color="auto"/>
            </w:tcBorders>
          </w:tcPr>
          <w:p w14:paraId="6ECA32EC" w14:textId="77777777" w:rsidR="00C155DB" w:rsidRPr="0050603B" w:rsidRDefault="00C155DB" w:rsidP="00883B04">
            <w:pPr>
              <w:spacing w:line="276" w:lineRule="auto"/>
              <w:jc w:val="both"/>
              <w:rPr>
                <w:rFonts w:cs="Arial"/>
                <w:bCs/>
                <w:color w:val="000000"/>
              </w:rPr>
            </w:pPr>
            <w:r w:rsidRPr="0050603B">
              <w:rPr>
                <w:rFonts w:cs="Arial"/>
                <w:b/>
                <w:bCs/>
                <w:color w:val="000000"/>
              </w:rPr>
              <w:t>Table 5.</w:t>
            </w:r>
            <w:r w:rsidRPr="0050603B">
              <w:rPr>
                <w:rFonts w:cs="Arial"/>
                <w:bCs/>
                <w:color w:val="000000"/>
              </w:rPr>
              <w:t xml:space="preserve"> Change in body mass index.</w:t>
            </w:r>
          </w:p>
        </w:tc>
      </w:tr>
      <w:tr w:rsidR="00C155DB" w:rsidRPr="0050603B" w14:paraId="6ECA32F4" w14:textId="77777777" w:rsidTr="00C155DB">
        <w:trPr>
          <w:gridAfter w:val="1"/>
          <w:wAfter w:w="4" w:type="pct"/>
          <w:trHeight w:val="696"/>
        </w:trPr>
        <w:tc>
          <w:tcPr>
            <w:tcW w:w="1184" w:type="pct"/>
            <w:tcBorders>
              <w:top w:val="single" w:sz="4" w:space="0" w:color="auto"/>
              <w:bottom w:val="single" w:sz="4" w:space="0" w:color="auto"/>
            </w:tcBorders>
          </w:tcPr>
          <w:p w14:paraId="6ECA32EE" w14:textId="77777777" w:rsidR="00C155DB" w:rsidRPr="0050603B" w:rsidRDefault="00C155DB" w:rsidP="00D50299">
            <w:pPr>
              <w:spacing w:line="276" w:lineRule="auto"/>
              <w:rPr>
                <w:rFonts w:cs="Arial"/>
                <w:bCs/>
                <w:color w:val="000000"/>
              </w:rPr>
            </w:pPr>
            <w:r w:rsidRPr="0050603B">
              <w:rPr>
                <w:rFonts w:cs="Arial"/>
                <w:bCs/>
                <w:color w:val="000000"/>
              </w:rPr>
              <w:t>BMI group (kg/m</w:t>
            </w:r>
            <w:r w:rsidRPr="0050603B">
              <w:rPr>
                <w:rFonts w:cs="Arial"/>
                <w:bCs/>
                <w:color w:val="000000"/>
                <w:vertAlign w:val="superscript"/>
              </w:rPr>
              <w:t>2</w:t>
            </w:r>
            <w:r w:rsidRPr="0050603B">
              <w:rPr>
                <w:rFonts w:cs="Arial"/>
                <w:bCs/>
                <w:color w:val="000000"/>
              </w:rPr>
              <w:t>)</w:t>
            </w:r>
          </w:p>
        </w:tc>
        <w:tc>
          <w:tcPr>
            <w:tcW w:w="335" w:type="pct"/>
            <w:gridSpan w:val="2"/>
            <w:tcBorders>
              <w:top w:val="single" w:sz="4" w:space="0" w:color="auto"/>
              <w:bottom w:val="single" w:sz="4" w:space="0" w:color="auto"/>
            </w:tcBorders>
          </w:tcPr>
          <w:p w14:paraId="6ECA32EF" w14:textId="77777777" w:rsidR="00C155DB" w:rsidRPr="0050603B" w:rsidRDefault="00C155DB" w:rsidP="00C155DB">
            <w:pPr>
              <w:spacing w:line="276" w:lineRule="auto"/>
              <w:jc w:val="center"/>
              <w:rPr>
                <w:rFonts w:cs="Arial"/>
                <w:bCs/>
                <w:color w:val="000000"/>
              </w:rPr>
            </w:pPr>
            <w:r w:rsidRPr="0050603B">
              <w:rPr>
                <w:rFonts w:cs="Arial"/>
                <w:bCs/>
                <w:color w:val="000000"/>
              </w:rPr>
              <w:t>N</w:t>
            </w:r>
          </w:p>
        </w:tc>
        <w:tc>
          <w:tcPr>
            <w:tcW w:w="843" w:type="pct"/>
            <w:gridSpan w:val="2"/>
            <w:tcBorders>
              <w:top w:val="single" w:sz="4" w:space="0" w:color="auto"/>
              <w:bottom w:val="single" w:sz="4" w:space="0" w:color="auto"/>
            </w:tcBorders>
          </w:tcPr>
          <w:p w14:paraId="6ECA32F0" w14:textId="77777777" w:rsidR="00C155DB" w:rsidRPr="0050603B" w:rsidRDefault="00C155DB" w:rsidP="00C155DB">
            <w:pPr>
              <w:spacing w:line="276" w:lineRule="auto"/>
              <w:jc w:val="center"/>
              <w:rPr>
                <w:rFonts w:cs="Arial"/>
                <w:bCs/>
                <w:color w:val="000000"/>
              </w:rPr>
            </w:pPr>
            <w:r w:rsidRPr="0050603B">
              <w:rPr>
                <w:rFonts w:cs="Arial"/>
                <w:bCs/>
                <w:color w:val="000000"/>
              </w:rPr>
              <w:t>Pre- SHAPE</w:t>
            </w:r>
          </w:p>
        </w:tc>
        <w:tc>
          <w:tcPr>
            <w:tcW w:w="985" w:type="pct"/>
            <w:gridSpan w:val="2"/>
            <w:tcBorders>
              <w:top w:val="single" w:sz="4" w:space="0" w:color="auto"/>
              <w:bottom w:val="single" w:sz="4" w:space="0" w:color="auto"/>
            </w:tcBorders>
          </w:tcPr>
          <w:p w14:paraId="6ECA32F1" w14:textId="77777777" w:rsidR="00C155DB" w:rsidRPr="0050603B" w:rsidRDefault="00C155DB" w:rsidP="00C155DB">
            <w:pPr>
              <w:spacing w:line="276" w:lineRule="auto"/>
              <w:jc w:val="center"/>
              <w:rPr>
                <w:rFonts w:cs="Arial"/>
                <w:bCs/>
                <w:color w:val="000000"/>
              </w:rPr>
            </w:pPr>
            <w:r w:rsidRPr="0050603B">
              <w:rPr>
                <w:rFonts w:cs="Arial"/>
                <w:bCs/>
                <w:color w:val="000000"/>
              </w:rPr>
              <w:t>12 months Post- SHAPE</w:t>
            </w:r>
          </w:p>
        </w:tc>
        <w:tc>
          <w:tcPr>
            <w:tcW w:w="816" w:type="pct"/>
            <w:gridSpan w:val="2"/>
            <w:tcBorders>
              <w:top w:val="single" w:sz="4" w:space="0" w:color="auto"/>
              <w:bottom w:val="single" w:sz="4" w:space="0" w:color="auto"/>
            </w:tcBorders>
          </w:tcPr>
          <w:p w14:paraId="6ECA32F2" w14:textId="77777777" w:rsidR="00C155DB" w:rsidRPr="0050603B" w:rsidRDefault="00C155DB" w:rsidP="00C155DB">
            <w:pPr>
              <w:spacing w:line="276" w:lineRule="auto"/>
              <w:jc w:val="center"/>
              <w:rPr>
                <w:rFonts w:cs="Arial"/>
                <w:bCs/>
                <w:color w:val="000000"/>
              </w:rPr>
            </w:pPr>
            <w:r w:rsidRPr="0050603B">
              <w:rPr>
                <w:rFonts w:cs="Arial"/>
                <w:bCs/>
                <w:color w:val="000000"/>
              </w:rPr>
              <w:t>12-month change in BMI</w:t>
            </w:r>
          </w:p>
        </w:tc>
        <w:tc>
          <w:tcPr>
            <w:tcW w:w="831" w:type="pct"/>
            <w:gridSpan w:val="2"/>
            <w:tcBorders>
              <w:top w:val="single" w:sz="4" w:space="0" w:color="auto"/>
              <w:bottom w:val="single" w:sz="4" w:space="0" w:color="auto"/>
            </w:tcBorders>
          </w:tcPr>
          <w:p w14:paraId="6ECA32F3" w14:textId="77777777" w:rsidR="00C155DB" w:rsidRPr="0050603B" w:rsidRDefault="00C155DB" w:rsidP="00C155DB">
            <w:pPr>
              <w:spacing w:line="276" w:lineRule="auto"/>
              <w:jc w:val="center"/>
              <w:rPr>
                <w:rFonts w:cs="Arial"/>
                <w:bCs/>
                <w:color w:val="000000"/>
              </w:rPr>
            </w:pPr>
            <w:r w:rsidRPr="0050603B">
              <w:rPr>
                <w:rFonts w:cs="Arial"/>
                <w:bCs/>
                <w:color w:val="000000"/>
              </w:rPr>
              <w:t xml:space="preserve">% change in body </w:t>
            </w:r>
            <w:proofErr w:type="spellStart"/>
            <w:r w:rsidRPr="0050603B">
              <w:rPr>
                <w:rFonts w:cs="Arial"/>
                <w:bCs/>
                <w:color w:val="000000"/>
              </w:rPr>
              <w:t>mass</w:t>
            </w:r>
            <w:r w:rsidRPr="0050603B">
              <w:rPr>
                <w:rFonts w:cs="Arial"/>
                <w:bCs/>
                <w:color w:val="000000"/>
                <w:vertAlign w:val="superscript"/>
              </w:rPr>
              <w:t>ǂ</w:t>
            </w:r>
            <w:proofErr w:type="spellEnd"/>
          </w:p>
        </w:tc>
      </w:tr>
      <w:tr w:rsidR="00C155DB" w:rsidRPr="0050603B" w14:paraId="6ECA32FB" w14:textId="77777777" w:rsidTr="00C155DB">
        <w:trPr>
          <w:trHeight w:val="658"/>
        </w:trPr>
        <w:tc>
          <w:tcPr>
            <w:tcW w:w="1190" w:type="pct"/>
            <w:gridSpan w:val="2"/>
            <w:shd w:val="clear" w:color="auto" w:fill="FFFFFF" w:themeFill="background1"/>
            <w:vAlign w:val="center"/>
          </w:tcPr>
          <w:p w14:paraId="6ECA32F5" w14:textId="77777777" w:rsidR="00C155DB" w:rsidRPr="0050603B" w:rsidRDefault="00C155DB" w:rsidP="00C155DB">
            <w:pPr>
              <w:spacing w:line="276" w:lineRule="auto"/>
              <w:rPr>
                <w:rFonts w:cs="Arial"/>
                <w:bCs/>
                <w:color w:val="000000"/>
              </w:rPr>
            </w:pPr>
            <w:r>
              <w:rPr>
                <w:rFonts w:cs="Arial"/>
                <w:bCs/>
                <w:color w:val="000000"/>
              </w:rPr>
              <w:t xml:space="preserve">SHAPE </w:t>
            </w:r>
            <w:r w:rsidRPr="0050603B">
              <w:rPr>
                <w:rFonts w:cs="Arial"/>
                <w:bCs/>
                <w:color w:val="000000"/>
              </w:rPr>
              <w:t>Cohort</w:t>
            </w:r>
            <w:r>
              <w:rPr>
                <w:rFonts w:cs="Arial"/>
                <w:bCs/>
                <w:color w:val="000000"/>
              </w:rPr>
              <w:t xml:space="preserve"> 1</w:t>
            </w:r>
          </w:p>
        </w:tc>
        <w:tc>
          <w:tcPr>
            <w:tcW w:w="333" w:type="pct"/>
            <w:gridSpan w:val="2"/>
            <w:shd w:val="clear" w:color="auto" w:fill="FFFFFF" w:themeFill="background1"/>
            <w:vAlign w:val="center"/>
          </w:tcPr>
          <w:p w14:paraId="6ECA32F6" w14:textId="77777777" w:rsidR="00C155DB" w:rsidRPr="0050603B" w:rsidRDefault="00C155DB" w:rsidP="00C155DB">
            <w:pPr>
              <w:spacing w:line="276" w:lineRule="auto"/>
              <w:jc w:val="center"/>
              <w:rPr>
                <w:rFonts w:cs="Arial"/>
                <w:bCs/>
                <w:color w:val="000000"/>
              </w:rPr>
            </w:pPr>
            <w:r w:rsidRPr="0050603B">
              <w:rPr>
                <w:rFonts w:cs="Arial"/>
                <w:bCs/>
                <w:color w:val="000000"/>
              </w:rPr>
              <w:t>8</w:t>
            </w:r>
          </w:p>
        </w:tc>
        <w:tc>
          <w:tcPr>
            <w:tcW w:w="843" w:type="pct"/>
            <w:gridSpan w:val="2"/>
            <w:shd w:val="clear" w:color="auto" w:fill="FFFFFF" w:themeFill="background1"/>
            <w:vAlign w:val="center"/>
          </w:tcPr>
          <w:p w14:paraId="6ECA32F7" w14:textId="77777777" w:rsidR="00C155DB" w:rsidRPr="0050603B" w:rsidRDefault="00C155DB" w:rsidP="00C155DB">
            <w:pPr>
              <w:spacing w:line="276" w:lineRule="auto"/>
              <w:jc w:val="center"/>
              <w:rPr>
                <w:rFonts w:cs="Arial"/>
                <w:bCs/>
                <w:color w:val="000000"/>
              </w:rPr>
            </w:pPr>
            <w:r w:rsidRPr="0050603B">
              <w:rPr>
                <w:rFonts w:cs="Arial"/>
                <w:bCs/>
                <w:color w:val="000000"/>
              </w:rPr>
              <w:t>34.8 (9.7)</w:t>
            </w:r>
          </w:p>
        </w:tc>
        <w:tc>
          <w:tcPr>
            <w:tcW w:w="985" w:type="pct"/>
            <w:gridSpan w:val="2"/>
            <w:shd w:val="clear" w:color="auto" w:fill="FFFFFF" w:themeFill="background1"/>
            <w:vAlign w:val="center"/>
          </w:tcPr>
          <w:p w14:paraId="6ECA32F8" w14:textId="77777777" w:rsidR="00C155DB" w:rsidRPr="0050603B" w:rsidRDefault="00C155DB" w:rsidP="00C155DB">
            <w:pPr>
              <w:spacing w:line="276" w:lineRule="auto"/>
              <w:jc w:val="center"/>
              <w:rPr>
                <w:rFonts w:cs="Arial"/>
                <w:bCs/>
                <w:color w:val="000000"/>
              </w:rPr>
            </w:pPr>
            <w:r w:rsidRPr="0050603B">
              <w:rPr>
                <w:rFonts w:cs="Arial"/>
                <w:bCs/>
                <w:color w:val="000000"/>
              </w:rPr>
              <w:t>35.6 (10.9)</w:t>
            </w:r>
          </w:p>
        </w:tc>
        <w:tc>
          <w:tcPr>
            <w:tcW w:w="816" w:type="pct"/>
            <w:gridSpan w:val="2"/>
            <w:shd w:val="clear" w:color="auto" w:fill="FFFFFF" w:themeFill="background1"/>
            <w:vAlign w:val="center"/>
          </w:tcPr>
          <w:p w14:paraId="6ECA32F9" w14:textId="77777777" w:rsidR="00C155DB" w:rsidRPr="0050603B" w:rsidRDefault="00783355" w:rsidP="00783355">
            <w:pPr>
              <w:spacing w:line="276" w:lineRule="auto"/>
              <w:jc w:val="center"/>
              <w:rPr>
                <w:rFonts w:cs="Arial"/>
                <w:bCs/>
                <w:color w:val="000000"/>
              </w:rPr>
            </w:pPr>
            <w:r>
              <w:rPr>
                <w:rFonts w:cs="Arial"/>
                <w:bCs/>
                <w:color w:val="000000"/>
              </w:rPr>
              <w:t>+0.8</w:t>
            </w:r>
          </w:p>
        </w:tc>
        <w:tc>
          <w:tcPr>
            <w:tcW w:w="832" w:type="pct"/>
            <w:gridSpan w:val="2"/>
            <w:shd w:val="clear" w:color="auto" w:fill="FFFFFF" w:themeFill="background1"/>
            <w:vAlign w:val="center"/>
          </w:tcPr>
          <w:p w14:paraId="6ECA32FA" w14:textId="77777777" w:rsidR="00C155DB" w:rsidRPr="0050603B" w:rsidRDefault="00C155DB" w:rsidP="00C155DB">
            <w:pPr>
              <w:spacing w:line="276" w:lineRule="auto"/>
              <w:jc w:val="center"/>
              <w:rPr>
                <w:rFonts w:cs="Arial"/>
                <w:bCs/>
                <w:color w:val="000000"/>
              </w:rPr>
            </w:pPr>
            <w:r w:rsidRPr="0050603B">
              <w:rPr>
                <w:rFonts w:cs="Arial"/>
                <w:bCs/>
                <w:color w:val="000000"/>
              </w:rPr>
              <w:t>+1.8%</w:t>
            </w:r>
          </w:p>
        </w:tc>
      </w:tr>
      <w:tr w:rsidR="00C155DB" w:rsidRPr="0050603B" w14:paraId="6ECA3302" w14:textId="77777777" w:rsidTr="00C155DB">
        <w:trPr>
          <w:trHeight w:val="658"/>
        </w:trPr>
        <w:tc>
          <w:tcPr>
            <w:tcW w:w="1190" w:type="pct"/>
            <w:gridSpan w:val="2"/>
            <w:tcBorders>
              <w:bottom w:val="single" w:sz="4" w:space="0" w:color="auto"/>
            </w:tcBorders>
            <w:shd w:val="clear" w:color="auto" w:fill="D6E3BC" w:themeFill="accent3" w:themeFillTint="66"/>
            <w:vAlign w:val="center"/>
          </w:tcPr>
          <w:p w14:paraId="6ECA32FC" w14:textId="77777777" w:rsidR="00C155DB" w:rsidRPr="0050603B" w:rsidRDefault="00C155DB" w:rsidP="00C155DB">
            <w:pPr>
              <w:spacing w:line="276" w:lineRule="auto"/>
              <w:rPr>
                <w:rFonts w:cs="Arial"/>
                <w:bCs/>
                <w:color w:val="000000"/>
              </w:rPr>
            </w:pPr>
            <w:r>
              <w:rPr>
                <w:rFonts w:cs="Arial"/>
                <w:bCs/>
                <w:color w:val="000000"/>
              </w:rPr>
              <w:t xml:space="preserve">NSW </w:t>
            </w:r>
            <w:r w:rsidR="00F479DB">
              <w:rPr>
                <w:rFonts w:cs="Arial"/>
                <w:bCs/>
                <w:color w:val="000000"/>
              </w:rPr>
              <w:t xml:space="preserve">EI </w:t>
            </w:r>
            <w:r>
              <w:rPr>
                <w:rFonts w:cs="Arial"/>
                <w:bCs/>
                <w:color w:val="000000"/>
              </w:rPr>
              <w:t>Standard Care</w:t>
            </w:r>
          </w:p>
        </w:tc>
        <w:tc>
          <w:tcPr>
            <w:tcW w:w="333" w:type="pct"/>
            <w:gridSpan w:val="2"/>
            <w:tcBorders>
              <w:bottom w:val="single" w:sz="4" w:space="0" w:color="auto"/>
            </w:tcBorders>
            <w:shd w:val="clear" w:color="auto" w:fill="D6E3BC" w:themeFill="accent3" w:themeFillTint="66"/>
            <w:vAlign w:val="center"/>
          </w:tcPr>
          <w:p w14:paraId="6ECA32FD" w14:textId="77777777" w:rsidR="00C155DB" w:rsidRPr="0050603B" w:rsidRDefault="00C155DB" w:rsidP="00C155DB">
            <w:pPr>
              <w:spacing w:line="276" w:lineRule="auto"/>
              <w:jc w:val="center"/>
              <w:rPr>
                <w:rFonts w:cs="Arial"/>
                <w:bCs/>
                <w:color w:val="000000"/>
              </w:rPr>
            </w:pPr>
            <w:r w:rsidRPr="0050603B">
              <w:rPr>
                <w:rFonts w:cs="Arial"/>
                <w:bCs/>
                <w:color w:val="000000"/>
              </w:rPr>
              <w:t>12</w:t>
            </w:r>
          </w:p>
        </w:tc>
        <w:tc>
          <w:tcPr>
            <w:tcW w:w="843" w:type="pct"/>
            <w:gridSpan w:val="2"/>
            <w:tcBorders>
              <w:bottom w:val="single" w:sz="4" w:space="0" w:color="auto"/>
            </w:tcBorders>
            <w:shd w:val="clear" w:color="auto" w:fill="D6E3BC" w:themeFill="accent3" w:themeFillTint="66"/>
            <w:vAlign w:val="center"/>
          </w:tcPr>
          <w:p w14:paraId="6ECA32FE" w14:textId="77777777" w:rsidR="00C155DB" w:rsidRPr="0050603B" w:rsidRDefault="00C155DB" w:rsidP="00C155DB">
            <w:pPr>
              <w:spacing w:line="276" w:lineRule="auto"/>
              <w:jc w:val="center"/>
              <w:rPr>
                <w:rFonts w:cs="Arial"/>
                <w:bCs/>
                <w:color w:val="000000"/>
              </w:rPr>
            </w:pPr>
            <w:r w:rsidRPr="0050603B">
              <w:rPr>
                <w:rFonts w:cs="Arial"/>
                <w:bCs/>
                <w:color w:val="000000"/>
              </w:rPr>
              <w:t>24.8 (3.3)</w:t>
            </w:r>
          </w:p>
        </w:tc>
        <w:tc>
          <w:tcPr>
            <w:tcW w:w="985" w:type="pct"/>
            <w:gridSpan w:val="2"/>
            <w:tcBorders>
              <w:bottom w:val="single" w:sz="4" w:space="0" w:color="auto"/>
            </w:tcBorders>
            <w:shd w:val="clear" w:color="auto" w:fill="D6E3BC" w:themeFill="accent3" w:themeFillTint="66"/>
            <w:vAlign w:val="center"/>
          </w:tcPr>
          <w:p w14:paraId="6ECA32FF" w14:textId="77777777" w:rsidR="00C155DB" w:rsidRPr="0050603B" w:rsidRDefault="00C155DB" w:rsidP="00C155DB">
            <w:pPr>
              <w:spacing w:line="276" w:lineRule="auto"/>
              <w:jc w:val="center"/>
              <w:rPr>
                <w:rFonts w:cs="Arial"/>
                <w:bCs/>
                <w:color w:val="000000"/>
              </w:rPr>
            </w:pPr>
            <w:r w:rsidRPr="0050603B">
              <w:rPr>
                <w:rFonts w:cs="Arial"/>
                <w:bCs/>
                <w:color w:val="000000"/>
              </w:rPr>
              <w:t>27.4 (3.1)</w:t>
            </w:r>
          </w:p>
        </w:tc>
        <w:tc>
          <w:tcPr>
            <w:tcW w:w="816" w:type="pct"/>
            <w:gridSpan w:val="2"/>
            <w:tcBorders>
              <w:bottom w:val="single" w:sz="4" w:space="0" w:color="auto"/>
            </w:tcBorders>
            <w:shd w:val="clear" w:color="auto" w:fill="D6E3BC" w:themeFill="accent3" w:themeFillTint="66"/>
            <w:vAlign w:val="center"/>
          </w:tcPr>
          <w:p w14:paraId="6ECA3300" w14:textId="77777777" w:rsidR="00C155DB" w:rsidRPr="0050603B" w:rsidRDefault="00C155DB" w:rsidP="00C155DB">
            <w:pPr>
              <w:spacing w:line="276" w:lineRule="auto"/>
              <w:jc w:val="center"/>
              <w:rPr>
                <w:rFonts w:cs="Arial"/>
                <w:bCs/>
                <w:color w:val="000000"/>
              </w:rPr>
            </w:pPr>
            <w:r w:rsidRPr="0050603B">
              <w:rPr>
                <w:rFonts w:cs="Arial"/>
                <w:bCs/>
                <w:color w:val="000000"/>
              </w:rPr>
              <w:t>+2.6</w:t>
            </w:r>
          </w:p>
        </w:tc>
        <w:tc>
          <w:tcPr>
            <w:tcW w:w="832" w:type="pct"/>
            <w:gridSpan w:val="2"/>
            <w:tcBorders>
              <w:bottom w:val="single" w:sz="4" w:space="0" w:color="auto"/>
            </w:tcBorders>
            <w:shd w:val="clear" w:color="auto" w:fill="D6E3BC" w:themeFill="accent3" w:themeFillTint="66"/>
            <w:vAlign w:val="center"/>
          </w:tcPr>
          <w:p w14:paraId="6ECA3301" w14:textId="77777777" w:rsidR="00C155DB" w:rsidRPr="0050603B" w:rsidRDefault="00C155DB" w:rsidP="00C155DB">
            <w:pPr>
              <w:spacing w:line="276" w:lineRule="auto"/>
              <w:jc w:val="center"/>
              <w:rPr>
                <w:rFonts w:cs="Arial"/>
                <w:bCs/>
                <w:color w:val="000000"/>
              </w:rPr>
            </w:pPr>
            <w:r>
              <w:rPr>
                <w:rFonts w:cs="Arial"/>
                <w:bCs/>
                <w:color w:val="000000"/>
              </w:rPr>
              <w:t>+</w:t>
            </w:r>
            <w:r w:rsidRPr="0050603B">
              <w:rPr>
                <w:rFonts w:cs="Arial"/>
                <w:bCs/>
                <w:color w:val="000000"/>
              </w:rPr>
              <w:t>10.2%</w:t>
            </w:r>
          </w:p>
        </w:tc>
      </w:tr>
    </w:tbl>
    <w:p w14:paraId="6ECA3303" w14:textId="77777777" w:rsidR="0050603B" w:rsidRPr="0050603B" w:rsidRDefault="0050603B" w:rsidP="0050603B">
      <w:pPr>
        <w:spacing w:line="276" w:lineRule="auto"/>
        <w:jc w:val="both"/>
        <w:rPr>
          <w:rFonts w:cs="Arial"/>
          <w:bCs/>
          <w:color w:val="000000"/>
        </w:rPr>
      </w:pPr>
      <w:r w:rsidRPr="0050603B">
        <w:rPr>
          <w:rFonts w:cs="Arial"/>
          <w:bCs/>
          <w:color w:val="000000"/>
        </w:rPr>
        <w:t>ǂ Cost of quality of life years (QALY) has shown to be reduced if patients can (a) avoid 7% weight gain and (b) stop smoking (NICE CG178).</w:t>
      </w:r>
    </w:p>
    <w:p w14:paraId="6ECA3304" w14:textId="77777777" w:rsidR="00BE1BDE" w:rsidRPr="0050603B" w:rsidRDefault="00BE1BDE" w:rsidP="0050603B">
      <w:pPr>
        <w:spacing w:line="276" w:lineRule="auto"/>
        <w:jc w:val="both"/>
        <w:rPr>
          <w:rFonts w:cs="Arial"/>
          <w:bCs/>
          <w:color w:val="000000"/>
        </w:rPr>
      </w:pPr>
    </w:p>
    <w:tbl>
      <w:tblPr>
        <w:tblW w:w="5000" w:type="pct"/>
        <w:tblLook w:val="04A0" w:firstRow="1" w:lastRow="0" w:firstColumn="1" w:lastColumn="0" w:noHBand="0" w:noVBand="1"/>
      </w:tblPr>
      <w:tblGrid>
        <w:gridCol w:w="1619"/>
        <w:gridCol w:w="660"/>
        <w:gridCol w:w="1044"/>
        <w:gridCol w:w="989"/>
        <w:gridCol w:w="1403"/>
        <w:gridCol w:w="989"/>
        <w:gridCol w:w="993"/>
        <w:gridCol w:w="1545"/>
      </w:tblGrid>
      <w:tr w:rsidR="00BE1BDE" w:rsidRPr="0050603B" w14:paraId="6ECA3306" w14:textId="77777777" w:rsidTr="00C155DB">
        <w:trPr>
          <w:trHeight w:val="287"/>
        </w:trPr>
        <w:tc>
          <w:tcPr>
            <w:tcW w:w="5000" w:type="pct"/>
            <w:gridSpan w:val="8"/>
          </w:tcPr>
          <w:p w14:paraId="6ECA3305" w14:textId="77777777" w:rsidR="00BE1BDE" w:rsidRPr="0050603B" w:rsidRDefault="00BE1BDE" w:rsidP="00883B04">
            <w:pPr>
              <w:spacing w:line="276" w:lineRule="auto"/>
              <w:jc w:val="both"/>
              <w:rPr>
                <w:rFonts w:cs="Arial"/>
                <w:bCs/>
                <w:color w:val="000000"/>
              </w:rPr>
            </w:pPr>
            <w:r w:rsidRPr="0050603B">
              <w:rPr>
                <w:rFonts w:cs="Arial"/>
                <w:b/>
                <w:bCs/>
                <w:color w:val="000000"/>
              </w:rPr>
              <w:t>Table 6.</w:t>
            </w:r>
            <w:r w:rsidRPr="0050603B">
              <w:rPr>
                <w:rFonts w:cs="Arial"/>
                <w:bCs/>
                <w:color w:val="000000"/>
              </w:rPr>
              <w:t xml:space="preserve"> Prevalence of co</w:t>
            </w:r>
            <w:r w:rsidR="00883B04">
              <w:rPr>
                <w:rFonts w:cs="Arial"/>
                <w:bCs/>
                <w:color w:val="000000"/>
              </w:rPr>
              <w:t>-</w:t>
            </w:r>
            <w:r w:rsidRPr="0050603B">
              <w:rPr>
                <w:rFonts w:cs="Arial"/>
                <w:bCs/>
                <w:color w:val="000000"/>
              </w:rPr>
              <w:t>morbidities</w:t>
            </w:r>
            <w:r w:rsidR="00883B04">
              <w:rPr>
                <w:rFonts w:cs="Arial"/>
                <w:bCs/>
                <w:color w:val="000000"/>
              </w:rPr>
              <w:t xml:space="preserve">: type 2 diabetes and Coronary Heart Disease (CHD) </w:t>
            </w:r>
            <w:r w:rsidRPr="0050603B">
              <w:rPr>
                <w:rFonts w:cs="Arial"/>
                <w:bCs/>
                <w:color w:val="000000"/>
              </w:rPr>
              <w:t xml:space="preserve"> based on BMI change.</w:t>
            </w:r>
          </w:p>
        </w:tc>
      </w:tr>
      <w:tr w:rsidR="00BE1BDE" w:rsidRPr="0050603B" w14:paraId="6ECA3310" w14:textId="77777777" w:rsidTr="00C155DB">
        <w:trPr>
          <w:trHeight w:val="981"/>
        </w:trPr>
        <w:tc>
          <w:tcPr>
            <w:tcW w:w="876" w:type="pct"/>
            <w:tcBorders>
              <w:top w:val="single" w:sz="4" w:space="0" w:color="auto"/>
            </w:tcBorders>
          </w:tcPr>
          <w:p w14:paraId="6ECA3307" w14:textId="77777777" w:rsidR="00BE1BDE" w:rsidRPr="0050603B" w:rsidRDefault="00BE1BDE" w:rsidP="0050603B">
            <w:pPr>
              <w:spacing w:line="276" w:lineRule="auto"/>
              <w:jc w:val="both"/>
              <w:rPr>
                <w:rFonts w:cs="Arial"/>
                <w:bCs/>
                <w:color w:val="000000"/>
              </w:rPr>
            </w:pPr>
            <w:r w:rsidRPr="0050603B">
              <w:rPr>
                <w:rFonts w:cs="Arial"/>
                <w:bCs/>
                <w:color w:val="000000"/>
              </w:rPr>
              <w:t>BMI group (kg/m</w:t>
            </w:r>
            <w:r w:rsidRPr="0050603B">
              <w:rPr>
                <w:rFonts w:cs="Arial"/>
                <w:bCs/>
                <w:color w:val="000000"/>
                <w:vertAlign w:val="superscript"/>
              </w:rPr>
              <w:t>2</w:t>
            </w:r>
            <w:r w:rsidRPr="0050603B">
              <w:rPr>
                <w:rFonts w:cs="Arial"/>
                <w:bCs/>
                <w:color w:val="000000"/>
              </w:rPr>
              <w:t>)</w:t>
            </w:r>
          </w:p>
        </w:tc>
        <w:tc>
          <w:tcPr>
            <w:tcW w:w="357" w:type="pct"/>
            <w:tcBorders>
              <w:top w:val="single" w:sz="4" w:space="0" w:color="auto"/>
            </w:tcBorders>
            <w:shd w:val="clear" w:color="auto" w:fill="EAF1DD" w:themeFill="accent3" w:themeFillTint="33"/>
          </w:tcPr>
          <w:p w14:paraId="6ECA3308" w14:textId="77777777" w:rsidR="00BE1BDE" w:rsidRPr="0050603B" w:rsidRDefault="00BE1BDE" w:rsidP="00BE1BDE">
            <w:pPr>
              <w:spacing w:line="276" w:lineRule="auto"/>
              <w:jc w:val="center"/>
              <w:rPr>
                <w:rFonts w:cs="Arial"/>
                <w:bCs/>
                <w:color w:val="000000"/>
              </w:rPr>
            </w:pPr>
            <w:r w:rsidRPr="0050603B">
              <w:rPr>
                <w:rFonts w:cs="Arial"/>
                <w:bCs/>
                <w:color w:val="000000"/>
              </w:rPr>
              <w:t>N</w:t>
            </w:r>
          </w:p>
        </w:tc>
        <w:tc>
          <w:tcPr>
            <w:tcW w:w="1100" w:type="pct"/>
            <w:gridSpan w:val="2"/>
            <w:tcBorders>
              <w:top w:val="single" w:sz="4" w:space="0" w:color="auto"/>
              <w:bottom w:val="single" w:sz="4" w:space="0" w:color="auto"/>
            </w:tcBorders>
          </w:tcPr>
          <w:p w14:paraId="6ECA3309" w14:textId="77777777" w:rsidR="00BE1BDE" w:rsidRPr="0050603B" w:rsidRDefault="00BE1BDE" w:rsidP="00C155DB">
            <w:pPr>
              <w:spacing w:line="276" w:lineRule="auto"/>
              <w:jc w:val="center"/>
              <w:rPr>
                <w:rFonts w:cs="Arial"/>
                <w:bCs/>
                <w:color w:val="000000"/>
              </w:rPr>
            </w:pPr>
            <w:r w:rsidRPr="0050603B">
              <w:rPr>
                <w:rFonts w:cs="Arial"/>
                <w:bCs/>
                <w:color w:val="000000"/>
              </w:rPr>
              <w:t>Type 2 diabetes</w:t>
            </w:r>
          </w:p>
          <w:p w14:paraId="6ECA330A" w14:textId="77777777" w:rsidR="00BE1BDE" w:rsidRPr="0050603B" w:rsidRDefault="00BE1BDE" w:rsidP="00C155DB">
            <w:pPr>
              <w:spacing w:line="276" w:lineRule="auto"/>
              <w:jc w:val="center"/>
              <w:rPr>
                <w:rFonts w:cs="Arial"/>
                <w:bCs/>
                <w:color w:val="000000"/>
              </w:rPr>
            </w:pPr>
            <w:r w:rsidRPr="0050603B">
              <w:rPr>
                <w:rFonts w:cs="Arial"/>
                <w:bCs/>
                <w:color w:val="000000"/>
              </w:rPr>
              <w:t>Prevalence</w:t>
            </w:r>
          </w:p>
          <w:p w14:paraId="6ECA330B" w14:textId="77777777" w:rsidR="00BE1BDE" w:rsidRPr="0050603B" w:rsidRDefault="00BE1BDE" w:rsidP="00C155DB">
            <w:pPr>
              <w:spacing w:line="276" w:lineRule="auto"/>
              <w:jc w:val="center"/>
              <w:rPr>
                <w:rFonts w:cs="Arial"/>
                <w:bCs/>
                <w:color w:val="000000"/>
              </w:rPr>
            </w:pPr>
          </w:p>
        </w:tc>
        <w:tc>
          <w:tcPr>
            <w:tcW w:w="759" w:type="pct"/>
            <w:tcBorders>
              <w:top w:val="single" w:sz="4" w:space="0" w:color="auto"/>
            </w:tcBorders>
            <w:shd w:val="clear" w:color="auto" w:fill="FFFFFF" w:themeFill="background1"/>
          </w:tcPr>
          <w:p w14:paraId="6ECA330C" w14:textId="77777777" w:rsidR="00BE1BDE" w:rsidRPr="0050603B" w:rsidRDefault="00BE1BDE" w:rsidP="00C155DB">
            <w:pPr>
              <w:spacing w:line="276" w:lineRule="auto"/>
              <w:jc w:val="center"/>
              <w:rPr>
                <w:rFonts w:cs="Arial"/>
                <w:bCs/>
                <w:color w:val="000000"/>
              </w:rPr>
            </w:pPr>
            <w:r>
              <w:rPr>
                <w:rFonts w:cs="Arial"/>
                <w:bCs/>
                <w:color w:val="000000"/>
              </w:rPr>
              <w:t>Percent change in prevalence</w:t>
            </w:r>
            <w:r w:rsidR="00883B04">
              <w:rPr>
                <w:rFonts w:cs="Arial"/>
                <w:bCs/>
                <w:color w:val="000000"/>
              </w:rPr>
              <w:t xml:space="preserve"> of Type 2 diabetes</w:t>
            </w:r>
          </w:p>
        </w:tc>
        <w:tc>
          <w:tcPr>
            <w:tcW w:w="1072" w:type="pct"/>
            <w:gridSpan w:val="2"/>
            <w:tcBorders>
              <w:top w:val="single" w:sz="4" w:space="0" w:color="auto"/>
              <w:bottom w:val="single" w:sz="4" w:space="0" w:color="auto"/>
            </w:tcBorders>
            <w:shd w:val="clear" w:color="auto" w:fill="EAF1DD" w:themeFill="accent3" w:themeFillTint="33"/>
          </w:tcPr>
          <w:p w14:paraId="6ECA330D" w14:textId="77777777" w:rsidR="00BE1BDE" w:rsidRPr="0050603B" w:rsidRDefault="00BE1BDE" w:rsidP="00C155DB">
            <w:pPr>
              <w:spacing w:line="276" w:lineRule="auto"/>
              <w:jc w:val="center"/>
              <w:rPr>
                <w:rFonts w:cs="Arial"/>
                <w:bCs/>
                <w:color w:val="000000"/>
              </w:rPr>
            </w:pPr>
            <w:r w:rsidRPr="0050603B">
              <w:rPr>
                <w:rFonts w:cs="Arial"/>
                <w:bCs/>
                <w:color w:val="000000"/>
              </w:rPr>
              <w:t>CHD</w:t>
            </w:r>
          </w:p>
          <w:p w14:paraId="6ECA330E" w14:textId="77777777" w:rsidR="00BE1BDE" w:rsidRPr="0050603B" w:rsidRDefault="00BE1BDE" w:rsidP="00C155DB">
            <w:pPr>
              <w:spacing w:line="276" w:lineRule="auto"/>
              <w:jc w:val="center"/>
              <w:rPr>
                <w:rFonts w:cs="Arial"/>
                <w:bCs/>
                <w:color w:val="000000"/>
              </w:rPr>
            </w:pPr>
            <w:r w:rsidRPr="0050603B">
              <w:rPr>
                <w:rFonts w:cs="Arial"/>
                <w:bCs/>
                <w:color w:val="000000"/>
              </w:rPr>
              <w:t>Prevalence</w:t>
            </w:r>
          </w:p>
        </w:tc>
        <w:tc>
          <w:tcPr>
            <w:tcW w:w="836" w:type="pct"/>
            <w:tcBorders>
              <w:top w:val="single" w:sz="4" w:space="0" w:color="auto"/>
            </w:tcBorders>
            <w:shd w:val="clear" w:color="auto" w:fill="EAF1DD" w:themeFill="accent3" w:themeFillTint="33"/>
          </w:tcPr>
          <w:p w14:paraId="6ECA330F" w14:textId="77777777" w:rsidR="00BE1BDE" w:rsidRPr="0050603B" w:rsidRDefault="00BE1BDE" w:rsidP="00C155DB">
            <w:pPr>
              <w:spacing w:line="276" w:lineRule="auto"/>
              <w:jc w:val="center"/>
              <w:rPr>
                <w:rFonts w:cs="Arial"/>
                <w:bCs/>
                <w:color w:val="000000"/>
              </w:rPr>
            </w:pPr>
            <w:r>
              <w:rPr>
                <w:rFonts w:cs="Arial"/>
                <w:bCs/>
                <w:color w:val="000000"/>
              </w:rPr>
              <w:t>Percent change in prevalence</w:t>
            </w:r>
            <w:r w:rsidR="00883B04">
              <w:rPr>
                <w:rFonts w:cs="Arial"/>
                <w:bCs/>
                <w:color w:val="000000"/>
              </w:rPr>
              <w:t xml:space="preserve"> of CHD</w:t>
            </w:r>
          </w:p>
        </w:tc>
      </w:tr>
      <w:tr w:rsidR="00BE1BDE" w:rsidRPr="0050603B" w14:paraId="6ECA3319" w14:textId="77777777" w:rsidTr="00C155DB">
        <w:trPr>
          <w:trHeight w:val="474"/>
        </w:trPr>
        <w:tc>
          <w:tcPr>
            <w:tcW w:w="876" w:type="pct"/>
            <w:tcBorders>
              <w:bottom w:val="single" w:sz="4" w:space="0" w:color="auto"/>
            </w:tcBorders>
          </w:tcPr>
          <w:p w14:paraId="6ECA3311" w14:textId="77777777" w:rsidR="00BE1BDE" w:rsidRPr="0050603B" w:rsidRDefault="00BE1BDE" w:rsidP="0050603B">
            <w:pPr>
              <w:spacing w:line="276" w:lineRule="auto"/>
              <w:jc w:val="both"/>
              <w:rPr>
                <w:rFonts w:cs="Arial"/>
                <w:bCs/>
                <w:color w:val="000000"/>
              </w:rPr>
            </w:pPr>
          </w:p>
        </w:tc>
        <w:tc>
          <w:tcPr>
            <w:tcW w:w="357" w:type="pct"/>
            <w:tcBorders>
              <w:bottom w:val="single" w:sz="4" w:space="0" w:color="auto"/>
            </w:tcBorders>
            <w:shd w:val="clear" w:color="auto" w:fill="EAF1DD" w:themeFill="accent3" w:themeFillTint="33"/>
          </w:tcPr>
          <w:p w14:paraId="6ECA3312" w14:textId="77777777" w:rsidR="00BE1BDE" w:rsidRPr="0050603B" w:rsidRDefault="00BE1BDE" w:rsidP="00BE1BDE">
            <w:pPr>
              <w:spacing w:line="276" w:lineRule="auto"/>
              <w:jc w:val="center"/>
              <w:rPr>
                <w:rFonts w:cs="Arial"/>
                <w:bCs/>
                <w:color w:val="000000"/>
              </w:rPr>
            </w:pPr>
          </w:p>
        </w:tc>
        <w:tc>
          <w:tcPr>
            <w:tcW w:w="565" w:type="pct"/>
            <w:tcBorders>
              <w:top w:val="single" w:sz="4" w:space="0" w:color="auto"/>
              <w:bottom w:val="single" w:sz="4" w:space="0" w:color="auto"/>
            </w:tcBorders>
            <w:vAlign w:val="center"/>
          </w:tcPr>
          <w:p w14:paraId="6ECA3313" w14:textId="77777777" w:rsidR="00BE1BDE" w:rsidRPr="0050603B" w:rsidRDefault="00BE1BDE" w:rsidP="0050603B">
            <w:pPr>
              <w:spacing w:line="276" w:lineRule="auto"/>
              <w:jc w:val="both"/>
              <w:rPr>
                <w:rFonts w:cs="Arial"/>
                <w:bCs/>
                <w:color w:val="000000"/>
              </w:rPr>
            </w:pPr>
            <w:r w:rsidRPr="0050603B">
              <w:rPr>
                <w:rFonts w:cs="Arial"/>
                <w:bCs/>
                <w:color w:val="000000"/>
              </w:rPr>
              <w:t>Pre</w:t>
            </w:r>
          </w:p>
        </w:tc>
        <w:tc>
          <w:tcPr>
            <w:tcW w:w="535" w:type="pct"/>
            <w:tcBorders>
              <w:top w:val="single" w:sz="4" w:space="0" w:color="auto"/>
              <w:bottom w:val="single" w:sz="4" w:space="0" w:color="auto"/>
            </w:tcBorders>
            <w:vAlign w:val="center"/>
          </w:tcPr>
          <w:p w14:paraId="6ECA3314" w14:textId="77777777" w:rsidR="00BE1BDE" w:rsidRPr="0050603B" w:rsidRDefault="00BE1BDE" w:rsidP="00C155DB">
            <w:pPr>
              <w:spacing w:line="276" w:lineRule="auto"/>
              <w:jc w:val="center"/>
              <w:rPr>
                <w:rFonts w:cs="Arial"/>
                <w:bCs/>
                <w:color w:val="000000"/>
              </w:rPr>
            </w:pPr>
            <w:r w:rsidRPr="0050603B">
              <w:rPr>
                <w:rFonts w:cs="Arial"/>
                <w:bCs/>
                <w:color w:val="000000"/>
              </w:rPr>
              <w:t>Post</w:t>
            </w:r>
          </w:p>
        </w:tc>
        <w:tc>
          <w:tcPr>
            <w:tcW w:w="759" w:type="pct"/>
            <w:tcBorders>
              <w:bottom w:val="single" w:sz="4" w:space="0" w:color="auto"/>
            </w:tcBorders>
            <w:shd w:val="clear" w:color="auto" w:fill="FFFFFF" w:themeFill="background1"/>
          </w:tcPr>
          <w:p w14:paraId="6ECA3315" w14:textId="77777777" w:rsidR="00BE1BDE" w:rsidRPr="0050603B" w:rsidRDefault="00BE1BDE" w:rsidP="00C155DB">
            <w:pPr>
              <w:spacing w:line="276" w:lineRule="auto"/>
              <w:jc w:val="center"/>
              <w:rPr>
                <w:rFonts w:cs="Arial"/>
                <w:bCs/>
                <w:color w:val="000000"/>
              </w:rPr>
            </w:pPr>
          </w:p>
        </w:tc>
        <w:tc>
          <w:tcPr>
            <w:tcW w:w="535" w:type="pct"/>
            <w:tcBorders>
              <w:top w:val="single" w:sz="4" w:space="0" w:color="auto"/>
              <w:bottom w:val="single" w:sz="4" w:space="0" w:color="auto"/>
            </w:tcBorders>
            <w:shd w:val="clear" w:color="auto" w:fill="EAF1DD" w:themeFill="accent3" w:themeFillTint="33"/>
            <w:vAlign w:val="center"/>
          </w:tcPr>
          <w:p w14:paraId="6ECA3316" w14:textId="77777777" w:rsidR="00BE1BDE" w:rsidRPr="0050603B" w:rsidRDefault="00BE1BDE" w:rsidP="00C155DB">
            <w:pPr>
              <w:spacing w:line="276" w:lineRule="auto"/>
              <w:jc w:val="center"/>
              <w:rPr>
                <w:rFonts w:cs="Arial"/>
                <w:bCs/>
                <w:color w:val="000000"/>
              </w:rPr>
            </w:pPr>
            <w:r w:rsidRPr="0050603B">
              <w:rPr>
                <w:rFonts w:cs="Arial"/>
                <w:bCs/>
                <w:color w:val="000000"/>
              </w:rPr>
              <w:t>Pre</w:t>
            </w:r>
          </w:p>
        </w:tc>
        <w:tc>
          <w:tcPr>
            <w:tcW w:w="537" w:type="pct"/>
            <w:tcBorders>
              <w:top w:val="single" w:sz="4" w:space="0" w:color="auto"/>
              <w:bottom w:val="single" w:sz="4" w:space="0" w:color="auto"/>
            </w:tcBorders>
            <w:shd w:val="clear" w:color="auto" w:fill="EAF1DD" w:themeFill="accent3" w:themeFillTint="33"/>
            <w:vAlign w:val="center"/>
          </w:tcPr>
          <w:p w14:paraId="6ECA3317" w14:textId="77777777" w:rsidR="00BE1BDE" w:rsidRPr="0050603B" w:rsidRDefault="00BE1BDE" w:rsidP="00C155DB">
            <w:pPr>
              <w:spacing w:line="276" w:lineRule="auto"/>
              <w:jc w:val="center"/>
              <w:rPr>
                <w:rFonts w:cs="Arial"/>
                <w:bCs/>
                <w:color w:val="000000"/>
              </w:rPr>
            </w:pPr>
            <w:r w:rsidRPr="0050603B">
              <w:rPr>
                <w:rFonts w:cs="Arial"/>
                <w:bCs/>
                <w:color w:val="000000"/>
              </w:rPr>
              <w:t>Post</w:t>
            </w:r>
          </w:p>
        </w:tc>
        <w:tc>
          <w:tcPr>
            <w:tcW w:w="836" w:type="pct"/>
            <w:tcBorders>
              <w:bottom w:val="single" w:sz="4" w:space="0" w:color="auto"/>
            </w:tcBorders>
            <w:shd w:val="clear" w:color="auto" w:fill="EAF1DD" w:themeFill="accent3" w:themeFillTint="33"/>
          </w:tcPr>
          <w:p w14:paraId="6ECA3318" w14:textId="77777777" w:rsidR="00BE1BDE" w:rsidRPr="0050603B" w:rsidRDefault="00BE1BDE" w:rsidP="00C155DB">
            <w:pPr>
              <w:spacing w:line="276" w:lineRule="auto"/>
              <w:jc w:val="center"/>
              <w:rPr>
                <w:rFonts w:cs="Arial"/>
                <w:bCs/>
                <w:color w:val="000000"/>
              </w:rPr>
            </w:pPr>
          </w:p>
        </w:tc>
      </w:tr>
      <w:tr w:rsidR="00BE1BDE" w:rsidRPr="0050603B" w14:paraId="6ECA3322" w14:textId="77777777" w:rsidTr="00C155DB">
        <w:trPr>
          <w:trHeight w:val="474"/>
        </w:trPr>
        <w:tc>
          <w:tcPr>
            <w:tcW w:w="876" w:type="pct"/>
          </w:tcPr>
          <w:p w14:paraId="6ECA331A" w14:textId="77777777" w:rsidR="00BE1BDE" w:rsidRPr="0050603B" w:rsidRDefault="00BE1BDE" w:rsidP="0050603B">
            <w:pPr>
              <w:spacing w:line="276" w:lineRule="auto"/>
              <w:jc w:val="both"/>
              <w:rPr>
                <w:rFonts w:cs="Arial"/>
                <w:bCs/>
                <w:color w:val="000000"/>
              </w:rPr>
            </w:pPr>
            <w:r>
              <w:rPr>
                <w:rFonts w:cs="Arial"/>
                <w:bCs/>
                <w:color w:val="000000"/>
              </w:rPr>
              <w:t xml:space="preserve">SHAPE </w:t>
            </w:r>
            <w:r w:rsidRPr="0050603B">
              <w:rPr>
                <w:rFonts w:cs="Arial"/>
                <w:bCs/>
                <w:color w:val="000000"/>
              </w:rPr>
              <w:t>Cohort</w:t>
            </w:r>
            <w:r>
              <w:rPr>
                <w:rFonts w:cs="Arial"/>
                <w:bCs/>
                <w:color w:val="000000"/>
              </w:rPr>
              <w:t xml:space="preserve"> 1</w:t>
            </w:r>
          </w:p>
        </w:tc>
        <w:tc>
          <w:tcPr>
            <w:tcW w:w="357" w:type="pct"/>
            <w:shd w:val="clear" w:color="auto" w:fill="EAF1DD" w:themeFill="accent3" w:themeFillTint="33"/>
          </w:tcPr>
          <w:p w14:paraId="6ECA331B" w14:textId="77777777" w:rsidR="00BE1BDE" w:rsidRPr="0050603B" w:rsidRDefault="00BE1BDE" w:rsidP="00BE1BDE">
            <w:pPr>
              <w:spacing w:line="276" w:lineRule="auto"/>
              <w:jc w:val="center"/>
              <w:rPr>
                <w:rFonts w:cs="Arial"/>
                <w:bCs/>
                <w:color w:val="000000"/>
              </w:rPr>
            </w:pPr>
            <w:r w:rsidRPr="0050603B">
              <w:rPr>
                <w:rFonts w:cs="Arial"/>
                <w:bCs/>
                <w:color w:val="000000"/>
              </w:rPr>
              <w:t>8</w:t>
            </w:r>
          </w:p>
        </w:tc>
        <w:tc>
          <w:tcPr>
            <w:tcW w:w="565" w:type="pct"/>
          </w:tcPr>
          <w:p w14:paraId="6ECA331C" w14:textId="77777777" w:rsidR="00BE1BDE" w:rsidRPr="0050603B" w:rsidRDefault="00BE1BDE" w:rsidP="0050603B">
            <w:pPr>
              <w:spacing w:line="276" w:lineRule="auto"/>
              <w:jc w:val="both"/>
              <w:rPr>
                <w:rFonts w:cs="Arial"/>
                <w:bCs/>
                <w:color w:val="000000"/>
              </w:rPr>
            </w:pPr>
            <w:r w:rsidRPr="0050603B">
              <w:rPr>
                <w:rFonts w:cs="Arial"/>
                <w:bCs/>
                <w:color w:val="000000"/>
              </w:rPr>
              <w:t>10.54%</w:t>
            </w:r>
          </w:p>
        </w:tc>
        <w:tc>
          <w:tcPr>
            <w:tcW w:w="535" w:type="pct"/>
            <w:tcBorders>
              <w:top w:val="single" w:sz="4" w:space="0" w:color="auto"/>
            </w:tcBorders>
          </w:tcPr>
          <w:p w14:paraId="6ECA331D" w14:textId="77777777" w:rsidR="00BE1BDE" w:rsidRPr="0050603B" w:rsidRDefault="00BE1BDE" w:rsidP="00C155DB">
            <w:pPr>
              <w:spacing w:line="276" w:lineRule="auto"/>
              <w:jc w:val="center"/>
              <w:rPr>
                <w:rFonts w:cs="Arial"/>
                <w:bCs/>
                <w:color w:val="000000"/>
              </w:rPr>
            </w:pPr>
            <w:r w:rsidRPr="0050603B">
              <w:rPr>
                <w:rFonts w:cs="Arial"/>
                <w:bCs/>
                <w:color w:val="000000"/>
              </w:rPr>
              <w:t>11.2%</w:t>
            </w:r>
          </w:p>
        </w:tc>
        <w:tc>
          <w:tcPr>
            <w:tcW w:w="759" w:type="pct"/>
            <w:tcBorders>
              <w:top w:val="single" w:sz="4" w:space="0" w:color="auto"/>
            </w:tcBorders>
            <w:shd w:val="clear" w:color="auto" w:fill="FFFFFF" w:themeFill="background1"/>
          </w:tcPr>
          <w:p w14:paraId="6ECA331E" w14:textId="77777777" w:rsidR="00BE1BDE" w:rsidRPr="0050603B" w:rsidRDefault="00DA1BDD" w:rsidP="00C155DB">
            <w:pPr>
              <w:spacing w:line="276" w:lineRule="auto"/>
              <w:jc w:val="center"/>
              <w:rPr>
                <w:rFonts w:cs="Arial"/>
                <w:bCs/>
                <w:color w:val="000000"/>
              </w:rPr>
            </w:pPr>
            <w:r>
              <w:rPr>
                <w:rFonts w:cs="Arial"/>
                <w:bCs/>
                <w:color w:val="000000"/>
              </w:rPr>
              <w:t>+</w:t>
            </w:r>
            <w:r w:rsidR="00BE1BDE">
              <w:rPr>
                <w:rFonts w:cs="Arial"/>
                <w:bCs/>
                <w:color w:val="000000"/>
              </w:rPr>
              <w:t>0.7%</w:t>
            </w:r>
          </w:p>
        </w:tc>
        <w:tc>
          <w:tcPr>
            <w:tcW w:w="535" w:type="pct"/>
            <w:tcBorders>
              <w:top w:val="single" w:sz="4" w:space="0" w:color="auto"/>
            </w:tcBorders>
            <w:shd w:val="clear" w:color="auto" w:fill="EAF1DD" w:themeFill="accent3" w:themeFillTint="33"/>
          </w:tcPr>
          <w:p w14:paraId="6ECA331F" w14:textId="77777777" w:rsidR="00BE1BDE" w:rsidRPr="0050603B" w:rsidRDefault="00BE1BDE" w:rsidP="00C155DB">
            <w:pPr>
              <w:spacing w:line="276" w:lineRule="auto"/>
              <w:jc w:val="center"/>
              <w:rPr>
                <w:rFonts w:cs="Arial"/>
                <w:bCs/>
                <w:color w:val="000000"/>
              </w:rPr>
            </w:pPr>
            <w:r w:rsidRPr="0050603B">
              <w:rPr>
                <w:rFonts w:cs="Arial"/>
                <w:bCs/>
                <w:color w:val="000000"/>
              </w:rPr>
              <w:t>6.98%</w:t>
            </w:r>
          </w:p>
        </w:tc>
        <w:tc>
          <w:tcPr>
            <w:tcW w:w="537" w:type="pct"/>
            <w:tcBorders>
              <w:top w:val="single" w:sz="4" w:space="0" w:color="auto"/>
            </w:tcBorders>
            <w:shd w:val="clear" w:color="auto" w:fill="EAF1DD" w:themeFill="accent3" w:themeFillTint="33"/>
          </w:tcPr>
          <w:p w14:paraId="6ECA3320" w14:textId="77777777" w:rsidR="00BE1BDE" w:rsidRPr="0050603B" w:rsidRDefault="00BE1BDE" w:rsidP="00C155DB">
            <w:pPr>
              <w:spacing w:line="276" w:lineRule="auto"/>
              <w:jc w:val="center"/>
              <w:rPr>
                <w:rFonts w:cs="Arial"/>
                <w:bCs/>
                <w:color w:val="000000"/>
              </w:rPr>
            </w:pPr>
            <w:r w:rsidRPr="0050603B">
              <w:rPr>
                <w:rFonts w:cs="Arial"/>
                <w:bCs/>
                <w:color w:val="000000"/>
              </w:rPr>
              <w:t>7.21%</w:t>
            </w:r>
          </w:p>
        </w:tc>
        <w:tc>
          <w:tcPr>
            <w:tcW w:w="836" w:type="pct"/>
            <w:tcBorders>
              <w:top w:val="single" w:sz="4" w:space="0" w:color="auto"/>
            </w:tcBorders>
            <w:shd w:val="clear" w:color="auto" w:fill="EAF1DD" w:themeFill="accent3" w:themeFillTint="33"/>
          </w:tcPr>
          <w:p w14:paraId="6ECA3321" w14:textId="77777777" w:rsidR="00BE1BDE" w:rsidRPr="0050603B" w:rsidRDefault="00DA1BDD" w:rsidP="00C155DB">
            <w:pPr>
              <w:spacing w:line="276" w:lineRule="auto"/>
              <w:jc w:val="center"/>
              <w:rPr>
                <w:rFonts w:cs="Arial"/>
                <w:bCs/>
                <w:color w:val="000000"/>
              </w:rPr>
            </w:pPr>
            <w:r>
              <w:rPr>
                <w:rFonts w:cs="Arial"/>
                <w:bCs/>
                <w:color w:val="000000"/>
              </w:rPr>
              <w:t>+</w:t>
            </w:r>
            <w:r w:rsidR="00BE1BDE">
              <w:rPr>
                <w:rFonts w:cs="Arial"/>
                <w:bCs/>
                <w:color w:val="000000"/>
              </w:rPr>
              <w:t>0.2%</w:t>
            </w:r>
          </w:p>
        </w:tc>
      </w:tr>
      <w:tr w:rsidR="00BE1BDE" w:rsidRPr="0050603B" w14:paraId="6ECA332C" w14:textId="77777777" w:rsidTr="00C155DB">
        <w:trPr>
          <w:trHeight w:val="474"/>
        </w:trPr>
        <w:tc>
          <w:tcPr>
            <w:tcW w:w="876" w:type="pct"/>
            <w:tcBorders>
              <w:bottom w:val="single" w:sz="4" w:space="0" w:color="auto"/>
            </w:tcBorders>
          </w:tcPr>
          <w:p w14:paraId="6ECA3323" w14:textId="77777777" w:rsidR="00C93750" w:rsidRDefault="00BE1BDE" w:rsidP="00C93750">
            <w:pPr>
              <w:spacing w:line="276" w:lineRule="auto"/>
              <w:jc w:val="both"/>
              <w:rPr>
                <w:rFonts w:cs="Arial"/>
                <w:bCs/>
                <w:color w:val="000000"/>
              </w:rPr>
            </w:pPr>
            <w:r>
              <w:rPr>
                <w:rFonts w:cs="Arial"/>
                <w:bCs/>
                <w:color w:val="000000"/>
              </w:rPr>
              <w:t>NSW</w:t>
            </w:r>
            <w:r w:rsidR="00C93750">
              <w:rPr>
                <w:rFonts w:cs="Arial"/>
                <w:bCs/>
                <w:color w:val="000000"/>
              </w:rPr>
              <w:t xml:space="preserve"> EI</w:t>
            </w:r>
          </w:p>
          <w:p w14:paraId="6ECA3324" w14:textId="77777777" w:rsidR="00BE1BDE" w:rsidRPr="0050603B" w:rsidRDefault="00BE1BDE" w:rsidP="00C93750">
            <w:pPr>
              <w:spacing w:line="276" w:lineRule="auto"/>
              <w:jc w:val="both"/>
              <w:rPr>
                <w:rFonts w:cs="Arial"/>
                <w:bCs/>
                <w:color w:val="000000"/>
              </w:rPr>
            </w:pPr>
            <w:r w:rsidRPr="0050603B">
              <w:rPr>
                <w:rFonts w:cs="Arial"/>
                <w:bCs/>
                <w:color w:val="000000"/>
              </w:rPr>
              <w:t xml:space="preserve">Standard </w:t>
            </w:r>
            <w:r w:rsidR="00C93750">
              <w:rPr>
                <w:rFonts w:cs="Arial"/>
                <w:bCs/>
                <w:color w:val="000000"/>
              </w:rPr>
              <w:t>C</w:t>
            </w:r>
            <w:r w:rsidRPr="0050603B">
              <w:rPr>
                <w:rFonts w:cs="Arial"/>
                <w:bCs/>
                <w:color w:val="000000"/>
              </w:rPr>
              <w:t>are</w:t>
            </w:r>
          </w:p>
        </w:tc>
        <w:tc>
          <w:tcPr>
            <w:tcW w:w="357" w:type="pct"/>
            <w:tcBorders>
              <w:bottom w:val="single" w:sz="4" w:space="0" w:color="auto"/>
            </w:tcBorders>
            <w:shd w:val="clear" w:color="auto" w:fill="EAF1DD" w:themeFill="accent3" w:themeFillTint="33"/>
          </w:tcPr>
          <w:p w14:paraId="6ECA3325" w14:textId="77777777" w:rsidR="00BE1BDE" w:rsidRPr="0050603B" w:rsidRDefault="00BE1BDE" w:rsidP="00BE1BDE">
            <w:pPr>
              <w:spacing w:line="276" w:lineRule="auto"/>
              <w:jc w:val="center"/>
              <w:rPr>
                <w:rFonts w:cs="Arial"/>
                <w:bCs/>
                <w:color w:val="000000"/>
              </w:rPr>
            </w:pPr>
            <w:r w:rsidRPr="0050603B">
              <w:rPr>
                <w:rFonts w:cs="Arial"/>
                <w:bCs/>
                <w:color w:val="000000"/>
              </w:rPr>
              <w:t>12</w:t>
            </w:r>
          </w:p>
        </w:tc>
        <w:tc>
          <w:tcPr>
            <w:tcW w:w="565" w:type="pct"/>
            <w:tcBorders>
              <w:bottom w:val="single" w:sz="4" w:space="0" w:color="auto"/>
            </w:tcBorders>
          </w:tcPr>
          <w:p w14:paraId="6ECA3326" w14:textId="77777777" w:rsidR="00BE1BDE" w:rsidRPr="0050603B" w:rsidRDefault="00BE1BDE" w:rsidP="0050603B">
            <w:pPr>
              <w:spacing w:line="276" w:lineRule="auto"/>
              <w:jc w:val="both"/>
              <w:rPr>
                <w:rFonts w:cs="Arial"/>
                <w:bCs/>
                <w:color w:val="000000"/>
              </w:rPr>
            </w:pPr>
            <w:r w:rsidRPr="0050603B">
              <w:rPr>
                <w:rFonts w:cs="Arial"/>
                <w:bCs/>
                <w:color w:val="000000"/>
              </w:rPr>
              <w:t>4.62%</w:t>
            </w:r>
          </w:p>
        </w:tc>
        <w:tc>
          <w:tcPr>
            <w:tcW w:w="535" w:type="pct"/>
            <w:tcBorders>
              <w:bottom w:val="single" w:sz="4" w:space="0" w:color="auto"/>
            </w:tcBorders>
          </w:tcPr>
          <w:p w14:paraId="6ECA3327" w14:textId="77777777" w:rsidR="00BE1BDE" w:rsidRPr="0050603B" w:rsidRDefault="00BE1BDE" w:rsidP="00C155DB">
            <w:pPr>
              <w:spacing w:line="276" w:lineRule="auto"/>
              <w:jc w:val="center"/>
              <w:rPr>
                <w:rFonts w:cs="Arial"/>
                <w:bCs/>
                <w:color w:val="000000"/>
              </w:rPr>
            </w:pPr>
            <w:r w:rsidRPr="0050603B">
              <w:rPr>
                <w:rFonts w:cs="Arial"/>
                <w:bCs/>
                <w:color w:val="000000"/>
              </w:rPr>
              <w:t>5.72 %</w:t>
            </w:r>
          </w:p>
        </w:tc>
        <w:tc>
          <w:tcPr>
            <w:tcW w:w="759" w:type="pct"/>
            <w:tcBorders>
              <w:bottom w:val="single" w:sz="4" w:space="0" w:color="auto"/>
            </w:tcBorders>
            <w:shd w:val="clear" w:color="auto" w:fill="FFFFFF" w:themeFill="background1"/>
          </w:tcPr>
          <w:p w14:paraId="6ECA3328" w14:textId="77777777" w:rsidR="00BE1BDE" w:rsidRPr="0050603B" w:rsidRDefault="00DA1BDD" w:rsidP="00C155DB">
            <w:pPr>
              <w:spacing w:line="276" w:lineRule="auto"/>
              <w:jc w:val="center"/>
              <w:rPr>
                <w:rFonts w:cs="Arial"/>
                <w:bCs/>
                <w:color w:val="000000"/>
              </w:rPr>
            </w:pPr>
            <w:r>
              <w:rPr>
                <w:rFonts w:cs="Arial"/>
                <w:bCs/>
                <w:color w:val="000000"/>
              </w:rPr>
              <w:t>+</w:t>
            </w:r>
            <w:r w:rsidR="00BE1BDE">
              <w:rPr>
                <w:rFonts w:cs="Arial"/>
                <w:bCs/>
                <w:color w:val="000000"/>
              </w:rPr>
              <w:t>1.1%</w:t>
            </w:r>
          </w:p>
        </w:tc>
        <w:tc>
          <w:tcPr>
            <w:tcW w:w="535" w:type="pct"/>
            <w:tcBorders>
              <w:bottom w:val="single" w:sz="4" w:space="0" w:color="auto"/>
            </w:tcBorders>
            <w:shd w:val="clear" w:color="auto" w:fill="EAF1DD" w:themeFill="accent3" w:themeFillTint="33"/>
          </w:tcPr>
          <w:p w14:paraId="6ECA3329" w14:textId="77777777" w:rsidR="00BE1BDE" w:rsidRPr="0050603B" w:rsidRDefault="00BE1BDE" w:rsidP="00C155DB">
            <w:pPr>
              <w:spacing w:line="276" w:lineRule="auto"/>
              <w:jc w:val="center"/>
              <w:rPr>
                <w:rFonts w:cs="Arial"/>
                <w:bCs/>
                <w:color w:val="000000"/>
              </w:rPr>
            </w:pPr>
            <w:r w:rsidRPr="0050603B">
              <w:rPr>
                <w:rFonts w:cs="Arial"/>
                <w:bCs/>
                <w:color w:val="000000"/>
              </w:rPr>
              <w:t>4.10%</w:t>
            </w:r>
          </w:p>
        </w:tc>
        <w:tc>
          <w:tcPr>
            <w:tcW w:w="537" w:type="pct"/>
            <w:tcBorders>
              <w:bottom w:val="single" w:sz="4" w:space="0" w:color="auto"/>
            </w:tcBorders>
            <w:shd w:val="clear" w:color="auto" w:fill="EAF1DD" w:themeFill="accent3" w:themeFillTint="33"/>
          </w:tcPr>
          <w:p w14:paraId="6ECA332A" w14:textId="77777777" w:rsidR="00BE1BDE" w:rsidRPr="0050603B" w:rsidRDefault="00BE1BDE" w:rsidP="00C155DB">
            <w:pPr>
              <w:spacing w:line="276" w:lineRule="auto"/>
              <w:jc w:val="center"/>
              <w:rPr>
                <w:rFonts w:cs="Arial"/>
                <w:bCs/>
                <w:color w:val="000000"/>
              </w:rPr>
            </w:pPr>
            <w:r w:rsidRPr="0050603B">
              <w:rPr>
                <w:rFonts w:cs="Arial"/>
                <w:bCs/>
                <w:color w:val="000000"/>
              </w:rPr>
              <w:t>4.85%</w:t>
            </w:r>
          </w:p>
        </w:tc>
        <w:tc>
          <w:tcPr>
            <w:tcW w:w="836" w:type="pct"/>
            <w:tcBorders>
              <w:bottom w:val="single" w:sz="4" w:space="0" w:color="auto"/>
            </w:tcBorders>
            <w:shd w:val="clear" w:color="auto" w:fill="EAF1DD" w:themeFill="accent3" w:themeFillTint="33"/>
          </w:tcPr>
          <w:p w14:paraId="6ECA332B" w14:textId="77777777" w:rsidR="00BE1BDE" w:rsidRPr="0050603B" w:rsidRDefault="00DA1BDD" w:rsidP="00C155DB">
            <w:pPr>
              <w:spacing w:line="276" w:lineRule="auto"/>
              <w:jc w:val="center"/>
              <w:rPr>
                <w:rFonts w:cs="Arial"/>
                <w:bCs/>
                <w:color w:val="000000"/>
              </w:rPr>
            </w:pPr>
            <w:r>
              <w:rPr>
                <w:rFonts w:cs="Arial"/>
                <w:bCs/>
                <w:color w:val="000000"/>
              </w:rPr>
              <w:t>+</w:t>
            </w:r>
            <w:r w:rsidR="00BE1BDE">
              <w:rPr>
                <w:rFonts w:cs="Arial"/>
                <w:bCs/>
                <w:color w:val="000000"/>
              </w:rPr>
              <w:t>0.8%</w:t>
            </w:r>
          </w:p>
        </w:tc>
      </w:tr>
    </w:tbl>
    <w:p w14:paraId="6ECA332D" w14:textId="77777777" w:rsidR="0050603B" w:rsidRPr="008767EC" w:rsidRDefault="00BE1BDE" w:rsidP="0050603B">
      <w:pPr>
        <w:spacing w:line="276" w:lineRule="auto"/>
        <w:jc w:val="both"/>
        <w:rPr>
          <w:rFonts w:cs="Arial"/>
          <w:bCs/>
          <w:i/>
          <w:color w:val="000000"/>
        </w:rPr>
      </w:pPr>
      <w:r w:rsidRPr="008767EC">
        <w:rPr>
          <w:rFonts w:cs="Arial"/>
          <w:bCs/>
          <w:i/>
          <w:color w:val="000000"/>
        </w:rPr>
        <w:lastRenderedPageBreak/>
        <w:t xml:space="preserve">Note: </w:t>
      </w:r>
      <w:r w:rsidRPr="00747A9E">
        <w:rPr>
          <w:rFonts w:cs="Arial"/>
          <w:bCs/>
          <w:color w:val="000000"/>
        </w:rPr>
        <w:t xml:space="preserve">the SHAPE Cohort 1 data is 12 months </w:t>
      </w:r>
      <w:r w:rsidR="00F479DB">
        <w:rPr>
          <w:rFonts w:cs="Arial"/>
          <w:bCs/>
          <w:color w:val="000000"/>
        </w:rPr>
        <w:t xml:space="preserve">post-intervention </w:t>
      </w:r>
      <w:r w:rsidRPr="00747A9E">
        <w:rPr>
          <w:rFonts w:cs="Arial"/>
          <w:bCs/>
          <w:color w:val="000000"/>
        </w:rPr>
        <w:t xml:space="preserve">and the NSW </w:t>
      </w:r>
      <w:r w:rsidR="00F479DB">
        <w:rPr>
          <w:rFonts w:cs="Arial"/>
          <w:bCs/>
          <w:color w:val="000000"/>
        </w:rPr>
        <w:t>EI Standard C</w:t>
      </w:r>
      <w:r w:rsidRPr="00747A9E">
        <w:rPr>
          <w:rFonts w:cs="Arial"/>
          <w:bCs/>
          <w:color w:val="000000"/>
        </w:rPr>
        <w:t>are data is 12 weeks</w:t>
      </w:r>
      <w:r w:rsidR="008767EC" w:rsidRPr="00747A9E">
        <w:rPr>
          <w:rFonts w:cs="Arial"/>
          <w:bCs/>
          <w:color w:val="000000"/>
        </w:rPr>
        <w:t xml:space="preserve"> post-intervention</w:t>
      </w:r>
      <w:r w:rsidRPr="00747A9E">
        <w:rPr>
          <w:rFonts w:cs="Arial"/>
          <w:bCs/>
          <w:color w:val="000000"/>
        </w:rPr>
        <w:t xml:space="preserve">. </w:t>
      </w:r>
      <w:r w:rsidR="008767EC" w:rsidRPr="00747A9E">
        <w:rPr>
          <w:rFonts w:cs="Arial"/>
          <w:bCs/>
          <w:color w:val="000000"/>
        </w:rPr>
        <w:t>However, w</w:t>
      </w:r>
      <w:r w:rsidR="00DA1BDD">
        <w:rPr>
          <w:rFonts w:cs="Arial"/>
          <w:bCs/>
          <w:color w:val="000000"/>
        </w:rPr>
        <w:t>ithout</w:t>
      </w:r>
      <w:r w:rsidRPr="00747A9E">
        <w:rPr>
          <w:rFonts w:cs="Arial"/>
          <w:bCs/>
          <w:color w:val="000000"/>
        </w:rPr>
        <w:t xml:space="preserve"> </w:t>
      </w:r>
      <w:r w:rsidR="00747A9E" w:rsidRPr="00747A9E">
        <w:rPr>
          <w:rFonts w:cs="Arial"/>
          <w:bCs/>
          <w:color w:val="000000"/>
        </w:rPr>
        <w:t>intervention</w:t>
      </w:r>
      <w:r w:rsidR="00DA1BDD">
        <w:rPr>
          <w:rFonts w:cs="Arial"/>
          <w:bCs/>
          <w:color w:val="000000"/>
        </w:rPr>
        <w:t>,</w:t>
      </w:r>
      <w:r w:rsidRPr="00747A9E">
        <w:rPr>
          <w:rFonts w:cs="Arial"/>
          <w:bCs/>
          <w:color w:val="000000"/>
        </w:rPr>
        <w:t xml:space="preserve"> </w:t>
      </w:r>
      <w:r w:rsidR="00DA1BDD">
        <w:rPr>
          <w:rFonts w:cs="Arial"/>
          <w:bCs/>
          <w:color w:val="000000"/>
        </w:rPr>
        <w:t xml:space="preserve">we would expect </w:t>
      </w:r>
      <w:r w:rsidRPr="00747A9E">
        <w:rPr>
          <w:rFonts w:cs="Arial"/>
          <w:bCs/>
          <w:color w:val="000000"/>
        </w:rPr>
        <w:t xml:space="preserve">the NSW </w:t>
      </w:r>
      <w:r w:rsidR="00DA1BDD">
        <w:rPr>
          <w:rFonts w:cs="Arial"/>
          <w:bCs/>
          <w:color w:val="000000"/>
        </w:rPr>
        <w:t xml:space="preserve">EI </w:t>
      </w:r>
      <w:r w:rsidRPr="00747A9E">
        <w:rPr>
          <w:rFonts w:cs="Arial"/>
          <w:bCs/>
          <w:color w:val="000000"/>
        </w:rPr>
        <w:t xml:space="preserve">Standard Care group </w:t>
      </w:r>
      <w:r w:rsidR="00DA1BDD">
        <w:rPr>
          <w:rFonts w:cs="Arial"/>
          <w:bCs/>
          <w:color w:val="000000"/>
        </w:rPr>
        <w:t>to show additional</w:t>
      </w:r>
      <w:r w:rsidR="008767EC" w:rsidRPr="00747A9E">
        <w:rPr>
          <w:rFonts w:cs="Arial"/>
          <w:bCs/>
          <w:color w:val="000000"/>
        </w:rPr>
        <w:t xml:space="preserve"> weight gain</w:t>
      </w:r>
      <w:r w:rsidR="00DA1BDD">
        <w:rPr>
          <w:rFonts w:cs="Arial"/>
          <w:bCs/>
          <w:color w:val="000000"/>
        </w:rPr>
        <w:t xml:space="preserve"> over 12 months based on the weight gain projections</w:t>
      </w:r>
      <w:r w:rsidR="008767EC" w:rsidRPr="00747A9E">
        <w:rPr>
          <w:rFonts w:cs="Arial"/>
          <w:bCs/>
          <w:color w:val="000000"/>
        </w:rPr>
        <w:t xml:space="preserve"> </w:t>
      </w:r>
      <w:r w:rsidR="00DA1BDD">
        <w:rPr>
          <w:rFonts w:cs="Arial"/>
          <w:bCs/>
          <w:color w:val="000000"/>
        </w:rPr>
        <w:t xml:space="preserve">in FEP over time reported by </w:t>
      </w:r>
      <w:r w:rsidR="008767EC" w:rsidRPr="00747A9E">
        <w:rPr>
          <w:rFonts w:cs="Arial"/>
          <w:bCs/>
          <w:color w:val="000000"/>
        </w:rPr>
        <w:t>Alvarez-Jimenez et al. (2008).</w:t>
      </w:r>
    </w:p>
    <w:p w14:paraId="6ECA332E" w14:textId="77777777" w:rsidR="00BE1BDE" w:rsidRPr="0050603B" w:rsidRDefault="00BE1BDE" w:rsidP="0050603B">
      <w:pPr>
        <w:spacing w:line="276" w:lineRule="auto"/>
        <w:jc w:val="both"/>
        <w:rPr>
          <w:rFonts w:cs="Arial"/>
          <w:bCs/>
          <w:color w:val="000000"/>
        </w:rPr>
      </w:pPr>
    </w:p>
    <w:p w14:paraId="6ECA332F" w14:textId="77777777" w:rsidR="00FB49DA" w:rsidRDefault="0050603B" w:rsidP="00FB49DA">
      <w:pPr>
        <w:pStyle w:val="NormalWeb"/>
        <w:spacing w:before="0" w:beforeAutospacing="0" w:after="0" w:afterAutospacing="0"/>
        <w:jc w:val="both"/>
      </w:pPr>
      <w:r w:rsidRPr="0050603B">
        <w:rPr>
          <w:rFonts w:cs="Arial"/>
          <w:b/>
          <w:bCs/>
          <w:color w:val="000000"/>
        </w:rPr>
        <w:t>Estimated Costs of Existing Services</w:t>
      </w:r>
      <w:r w:rsidR="00FB49DA" w:rsidRPr="00FB49DA">
        <w:rPr>
          <w:rFonts w:cs="Arial"/>
          <w:color w:val="FF0000"/>
        </w:rPr>
        <w:t xml:space="preserve"> </w:t>
      </w:r>
    </w:p>
    <w:p w14:paraId="6ECA3330" w14:textId="77777777" w:rsidR="0050603B" w:rsidRPr="0050603B" w:rsidRDefault="0050603B" w:rsidP="0050603B">
      <w:pPr>
        <w:spacing w:line="276" w:lineRule="auto"/>
        <w:jc w:val="both"/>
        <w:rPr>
          <w:rFonts w:cs="Arial"/>
          <w:b/>
          <w:bCs/>
          <w:color w:val="000000"/>
        </w:rPr>
      </w:pPr>
    </w:p>
    <w:p w14:paraId="6ECA3331" w14:textId="77777777" w:rsidR="00747A9E" w:rsidRDefault="008767EC" w:rsidP="0050603B">
      <w:pPr>
        <w:spacing w:line="276" w:lineRule="auto"/>
        <w:jc w:val="both"/>
        <w:rPr>
          <w:rFonts w:cs="Arial"/>
          <w:bCs/>
          <w:color w:val="000000"/>
        </w:rPr>
      </w:pPr>
      <w:r w:rsidRPr="008767EC">
        <w:rPr>
          <w:rFonts w:cs="Arial"/>
          <w:bCs/>
          <w:color w:val="000000"/>
        </w:rPr>
        <w:t xml:space="preserve">Prior to the SHAPE project, the Worcestershire EI service did not offer </w:t>
      </w:r>
      <w:r w:rsidR="00FB49DA">
        <w:rPr>
          <w:rFonts w:cs="Arial"/>
          <w:bCs/>
          <w:color w:val="000000"/>
        </w:rPr>
        <w:t xml:space="preserve">consistent </w:t>
      </w:r>
      <w:r w:rsidRPr="008767EC">
        <w:rPr>
          <w:rFonts w:cs="Arial"/>
          <w:bCs/>
          <w:color w:val="000000"/>
        </w:rPr>
        <w:t xml:space="preserve">physical health monitoring provision or </w:t>
      </w:r>
      <w:r w:rsidR="00FB49DA">
        <w:rPr>
          <w:rFonts w:cs="Arial"/>
          <w:bCs/>
          <w:color w:val="000000"/>
        </w:rPr>
        <w:t>intervention</w:t>
      </w:r>
      <w:r>
        <w:rPr>
          <w:rFonts w:cs="Arial"/>
          <w:bCs/>
          <w:color w:val="000000"/>
        </w:rPr>
        <w:t xml:space="preserve">, this was due to </w:t>
      </w:r>
      <w:r w:rsidR="00747A9E">
        <w:rPr>
          <w:rFonts w:cs="Arial"/>
          <w:bCs/>
          <w:color w:val="000000"/>
        </w:rPr>
        <w:t xml:space="preserve">lack of </w:t>
      </w:r>
      <w:r>
        <w:rPr>
          <w:rFonts w:cs="Arial"/>
          <w:bCs/>
          <w:color w:val="000000"/>
        </w:rPr>
        <w:t>staff time and provision,</w:t>
      </w:r>
      <w:r w:rsidRPr="008767EC">
        <w:rPr>
          <w:rFonts w:cs="Arial"/>
          <w:bCs/>
          <w:color w:val="000000"/>
        </w:rPr>
        <w:t xml:space="preserve"> and no </w:t>
      </w:r>
      <w:r>
        <w:rPr>
          <w:rFonts w:cs="Arial"/>
          <w:bCs/>
          <w:color w:val="000000"/>
        </w:rPr>
        <w:t xml:space="preserve">additional </w:t>
      </w:r>
      <w:r w:rsidR="009062B9">
        <w:rPr>
          <w:rFonts w:cs="Arial"/>
          <w:bCs/>
          <w:color w:val="000000"/>
        </w:rPr>
        <w:t>financial budget</w:t>
      </w:r>
      <w:r w:rsidRPr="008767EC">
        <w:rPr>
          <w:rFonts w:cs="Arial"/>
          <w:bCs/>
          <w:color w:val="000000"/>
        </w:rPr>
        <w:t xml:space="preserve"> </w:t>
      </w:r>
      <w:r w:rsidR="00C155DB">
        <w:rPr>
          <w:rFonts w:cs="Arial"/>
          <w:bCs/>
          <w:color w:val="000000"/>
        </w:rPr>
        <w:t xml:space="preserve">(or costings) </w:t>
      </w:r>
      <w:r w:rsidRPr="008767EC">
        <w:rPr>
          <w:rFonts w:cs="Arial"/>
          <w:bCs/>
          <w:color w:val="000000"/>
        </w:rPr>
        <w:t xml:space="preserve">allotted for this service. </w:t>
      </w:r>
      <w:r w:rsidR="00747A9E" w:rsidRPr="00747A9E">
        <w:rPr>
          <w:rFonts w:cs="Arial"/>
          <w:bCs/>
          <w:color w:val="000000"/>
        </w:rPr>
        <w:t xml:space="preserve">Due to </w:t>
      </w:r>
      <w:r w:rsidR="00747A9E">
        <w:rPr>
          <w:rFonts w:cs="Arial"/>
          <w:bCs/>
          <w:color w:val="000000"/>
        </w:rPr>
        <w:t xml:space="preserve">recent </w:t>
      </w:r>
      <w:r w:rsidR="00747A9E" w:rsidRPr="00747A9E">
        <w:rPr>
          <w:rFonts w:cs="Arial"/>
          <w:bCs/>
          <w:color w:val="000000"/>
        </w:rPr>
        <w:t>changes in the NICE Quality and Standards 6 &amp; 7 and the Care Quality Initiative which states that physical health monitoring for both inpatient</w:t>
      </w:r>
      <w:r w:rsidR="009062B9">
        <w:rPr>
          <w:rFonts w:cs="Arial"/>
          <w:bCs/>
          <w:color w:val="000000"/>
        </w:rPr>
        <w:t>s</w:t>
      </w:r>
      <w:r w:rsidR="00747A9E" w:rsidRPr="00747A9E">
        <w:rPr>
          <w:rFonts w:cs="Arial"/>
          <w:bCs/>
          <w:color w:val="000000"/>
        </w:rPr>
        <w:t xml:space="preserve"> and outpatient</w:t>
      </w:r>
      <w:r w:rsidR="009062B9">
        <w:rPr>
          <w:rFonts w:cs="Arial"/>
          <w:bCs/>
          <w:color w:val="000000"/>
        </w:rPr>
        <w:t>s with a Severe Mental Illness (SMI) including FEP</w:t>
      </w:r>
      <w:r w:rsidR="00747A9E" w:rsidRPr="00747A9E">
        <w:rPr>
          <w:rFonts w:cs="Arial"/>
          <w:bCs/>
          <w:color w:val="000000"/>
        </w:rPr>
        <w:t xml:space="preserve"> is required</w:t>
      </w:r>
      <w:r w:rsidR="00773C51">
        <w:rPr>
          <w:rFonts w:cs="Arial"/>
          <w:bCs/>
          <w:color w:val="000000"/>
        </w:rPr>
        <w:t>,</w:t>
      </w:r>
      <w:r w:rsidR="00747A9E" w:rsidRPr="00747A9E">
        <w:rPr>
          <w:rFonts w:cs="Arial"/>
          <w:bCs/>
          <w:color w:val="000000"/>
        </w:rPr>
        <w:t xml:space="preserve"> the EI service began seeking funding support </w:t>
      </w:r>
      <w:r w:rsidR="00773C51">
        <w:rPr>
          <w:rFonts w:cs="Arial"/>
          <w:bCs/>
          <w:color w:val="000000"/>
        </w:rPr>
        <w:t xml:space="preserve">to enable </w:t>
      </w:r>
      <w:r w:rsidR="00747A9E" w:rsidRPr="00747A9E">
        <w:rPr>
          <w:rFonts w:cs="Arial"/>
          <w:bCs/>
          <w:color w:val="000000"/>
        </w:rPr>
        <w:t>this provision.</w:t>
      </w:r>
    </w:p>
    <w:p w14:paraId="6ECA3332" w14:textId="77777777" w:rsidR="00747A9E" w:rsidRPr="0050603B" w:rsidRDefault="00747A9E" w:rsidP="0050603B">
      <w:pPr>
        <w:spacing w:line="276" w:lineRule="auto"/>
        <w:jc w:val="both"/>
        <w:rPr>
          <w:rFonts w:cs="Arial"/>
          <w:bCs/>
          <w:color w:val="000000"/>
        </w:rPr>
      </w:pPr>
    </w:p>
    <w:p w14:paraId="6ECA3333" w14:textId="77777777" w:rsidR="005646EA" w:rsidRDefault="005646EA" w:rsidP="0050603B">
      <w:pPr>
        <w:spacing w:line="276" w:lineRule="auto"/>
        <w:jc w:val="both"/>
        <w:rPr>
          <w:rFonts w:cs="Arial"/>
          <w:b/>
          <w:bCs/>
          <w:color w:val="000000"/>
        </w:rPr>
      </w:pPr>
    </w:p>
    <w:p w14:paraId="6ECA3334" w14:textId="77777777" w:rsidR="0050603B" w:rsidRPr="0050603B" w:rsidRDefault="0050603B" w:rsidP="0050603B">
      <w:pPr>
        <w:spacing w:line="276" w:lineRule="auto"/>
        <w:jc w:val="both"/>
        <w:rPr>
          <w:rFonts w:cs="Arial"/>
          <w:b/>
          <w:bCs/>
          <w:color w:val="000000"/>
        </w:rPr>
      </w:pPr>
      <w:r w:rsidRPr="0050603B">
        <w:rPr>
          <w:rFonts w:cs="Arial"/>
          <w:b/>
          <w:bCs/>
          <w:color w:val="000000"/>
        </w:rPr>
        <w:t>Financial Costs of SHAPE</w:t>
      </w:r>
    </w:p>
    <w:p w14:paraId="6ECA3335" w14:textId="77777777" w:rsidR="0050603B" w:rsidRPr="0050603B" w:rsidRDefault="00773C51" w:rsidP="0050603B">
      <w:pPr>
        <w:spacing w:line="276" w:lineRule="auto"/>
        <w:jc w:val="both"/>
        <w:rPr>
          <w:rFonts w:cs="Arial"/>
          <w:b/>
          <w:bCs/>
          <w:color w:val="000000"/>
        </w:rPr>
      </w:pPr>
      <w:r>
        <w:rPr>
          <w:rFonts w:cs="Arial"/>
          <w:bCs/>
          <w:color w:val="000000"/>
        </w:rPr>
        <w:t xml:space="preserve">The Shine 2014 </w:t>
      </w:r>
      <w:r w:rsidR="0050603B" w:rsidRPr="0050603B">
        <w:rPr>
          <w:rFonts w:cs="Arial"/>
          <w:bCs/>
          <w:color w:val="000000"/>
        </w:rPr>
        <w:t xml:space="preserve">funding </w:t>
      </w:r>
      <w:r>
        <w:rPr>
          <w:rFonts w:cs="Arial"/>
          <w:bCs/>
          <w:color w:val="000000"/>
        </w:rPr>
        <w:t xml:space="preserve">award </w:t>
      </w:r>
      <w:r w:rsidR="0050603B" w:rsidRPr="0050603B">
        <w:rPr>
          <w:rFonts w:cs="Arial"/>
          <w:bCs/>
          <w:color w:val="000000"/>
        </w:rPr>
        <w:t xml:space="preserve">has been used </w:t>
      </w:r>
      <w:r>
        <w:rPr>
          <w:rFonts w:cs="Arial"/>
          <w:bCs/>
          <w:color w:val="000000"/>
        </w:rPr>
        <w:t>to support SHAPE</w:t>
      </w:r>
      <w:r w:rsidR="0050603B" w:rsidRPr="0050603B">
        <w:rPr>
          <w:rFonts w:cs="Arial"/>
          <w:bCs/>
          <w:color w:val="000000"/>
        </w:rPr>
        <w:t xml:space="preserve"> content development, programme design, implementation and </w:t>
      </w:r>
      <w:r>
        <w:rPr>
          <w:rFonts w:cs="Arial"/>
          <w:bCs/>
          <w:color w:val="000000"/>
        </w:rPr>
        <w:t xml:space="preserve">initial </w:t>
      </w:r>
      <w:r w:rsidR="0050603B" w:rsidRPr="0050603B">
        <w:rPr>
          <w:rFonts w:cs="Arial"/>
          <w:bCs/>
          <w:color w:val="000000"/>
        </w:rPr>
        <w:t>evaluation of the intervention</w:t>
      </w:r>
      <w:r w:rsidR="00C155DB">
        <w:rPr>
          <w:rFonts w:cs="Arial"/>
          <w:bCs/>
          <w:color w:val="000000"/>
        </w:rPr>
        <w:t xml:space="preserve"> (see Appendix 1)</w:t>
      </w:r>
      <w:r w:rsidR="0050603B" w:rsidRPr="0050603B">
        <w:rPr>
          <w:rFonts w:cs="Arial"/>
          <w:bCs/>
          <w:color w:val="000000"/>
        </w:rPr>
        <w:t xml:space="preserve">. </w:t>
      </w:r>
      <w:r w:rsidR="00EC46A3">
        <w:rPr>
          <w:rFonts w:cs="Arial"/>
          <w:bCs/>
          <w:color w:val="000000"/>
        </w:rPr>
        <w:t>A costs/gains diagram summarising SHAPE programme 'inputs', 'activities'. 'outputs' and 'outcomes' is detailed in a table in Appendix 4.</w:t>
      </w:r>
    </w:p>
    <w:p w14:paraId="6ECA3336" w14:textId="77777777" w:rsidR="00C155DB" w:rsidRDefault="00C155DB" w:rsidP="0050603B">
      <w:pPr>
        <w:spacing w:line="276" w:lineRule="auto"/>
        <w:jc w:val="both"/>
        <w:rPr>
          <w:rFonts w:cs="Arial"/>
          <w:b/>
          <w:bCs/>
          <w:color w:val="000000"/>
        </w:rPr>
      </w:pPr>
    </w:p>
    <w:p w14:paraId="6ECA3337" w14:textId="77777777" w:rsidR="0050603B" w:rsidRPr="0050603B" w:rsidRDefault="0050603B" w:rsidP="0050603B">
      <w:pPr>
        <w:spacing w:line="276" w:lineRule="auto"/>
        <w:jc w:val="both"/>
        <w:rPr>
          <w:rFonts w:cs="Arial"/>
          <w:b/>
          <w:bCs/>
          <w:color w:val="000000"/>
        </w:rPr>
      </w:pPr>
      <w:r w:rsidRPr="0050603B">
        <w:rPr>
          <w:rFonts w:cs="Arial"/>
          <w:b/>
          <w:bCs/>
          <w:color w:val="000000"/>
        </w:rPr>
        <w:t>Implementations costs of Intervention</w:t>
      </w:r>
    </w:p>
    <w:p w14:paraId="6ECA3338" w14:textId="77777777" w:rsidR="00C155DB" w:rsidRDefault="00C155DB" w:rsidP="00C155DB">
      <w:pPr>
        <w:spacing w:line="276" w:lineRule="auto"/>
        <w:jc w:val="both"/>
        <w:rPr>
          <w:rFonts w:cs="Arial"/>
          <w:bCs/>
          <w:color w:val="000000"/>
        </w:rPr>
      </w:pPr>
      <w:r w:rsidRPr="0050603B">
        <w:rPr>
          <w:rFonts w:cs="Arial"/>
          <w:bCs/>
          <w:color w:val="000000"/>
        </w:rPr>
        <w:t>Future NHS delivery of the SHAPE intervention has been projected based on a ‘streamlined’ program deliver</w:t>
      </w:r>
      <w:r w:rsidR="00773C51">
        <w:rPr>
          <w:rFonts w:cs="Arial"/>
          <w:bCs/>
          <w:color w:val="000000"/>
        </w:rPr>
        <w:t>y and implementation to 4</w:t>
      </w:r>
      <w:r w:rsidRPr="0050603B">
        <w:rPr>
          <w:rFonts w:cs="Arial"/>
          <w:bCs/>
          <w:color w:val="000000"/>
        </w:rPr>
        <w:t xml:space="preserve"> </w:t>
      </w:r>
      <w:r w:rsidR="00773C51">
        <w:rPr>
          <w:rFonts w:cs="Arial"/>
          <w:bCs/>
          <w:color w:val="000000"/>
        </w:rPr>
        <w:t xml:space="preserve">accessible </w:t>
      </w:r>
      <w:r w:rsidRPr="0050603B">
        <w:rPr>
          <w:rFonts w:cs="Arial"/>
          <w:bCs/>
          <w:color w:val="000000"/>
        </w:rPr>
        <w:t>locations withi</w:t>
      </w:r>
      <w:r w:rsidR="00773C51">
        <w:rPr>
          <w:rFonts w:cs="Arial"/>
          <w:bCs/>
          <w:color w:val="000000"/>
        </w:rPr>
        <w:t>n the</w:t>
      </w:r>
      <w:r w:rsidRPr="0050603B">
        <w:rPr>
          <w:rFonts w:cs="Arial"/>
          <w:bCs/>
          <w:color w:val="000000"/>
        </w:rPr>
        <w:t xml:space="preserve"> </w:t>
      </w:r>
      <w:r w:rsidR="00773C51">
        <w:rPr>
          <w:rFonts w:cs="Arial"/>
          <w:bCs/>
          <w:color w:val="000000"/>
        </w:rPr>
        <w:t>C</w:t>
      </w:r>
      <w:r w:rsidRPr="0050603B">
        <w:rPr>
          <w:rFonts w:cs="Arial"/>
          <w:bCs/>
          <w:color w:val="000000"/>
        </w:rPr>
        <w:t>ounty/region. It is expected that the programme will be offered to a wider range of patient population</w:t>
      </w:r>
      <w:r w:rsidR="00773C51">
        <w:rPr>
          <w:rFonts w:cs="Arial"/>
          <w:bCs/>
          <w:color w:val="000000"/>
        </w:rPr>
        <w:t>s</w:t>
      </w:r>
      <w:r w:rsidRPr="0050603B">
        <w:rPr>
          <w:rFonts w:cs="Arial"/>
          <w:bCs/>
          <w:color w:val="000000"/>
        </w:rPr>
        <w:t xml:space="preserve"> within the mental health services which will reduce </w:t>
      </w:r>
      <w:r w:rsidR="00773C51">
        <w:rPr>
          <w:rFonts w:cs="Arial"/>
          <w:bCs/>
          <w:color w:val="000000"/>
        </w:rPr>
        <w:t xml:space="preserve">the </w:t>
      </w:r>
      <w:r w:rsidRPr="0050603B">
        <w:rPr>
          <w:rFonts w:cs="Arial"/>
          <w:bCs/>
          <w:color w:val="000000"/>
        </w:rPr>
        <w:t xml:space="preserve">overall </w:t>
      </w:r>
      <w:r w:rsidR="00773C51">
        <w:rPr>
          <w:rFonts w:cs="Arial"/>
          <w:bCs/>
          <w:color w:val="000000"/>
        </w:rPr>
        <w:t>programme costs</w:t>
      </w:r>
      <w:r w:rsidRPr="0050603B">
        <w:rPr>
          <w:rFonts w:cs="Arial"/>
          <w:bCs/>
          <w:color w:val="000000"/>
        </w:rPr>
        <w:t xml:space="preserve"> per person. Using this proposed model, we would aim to deliver sessions to 4 cohorts per year at 4 locations simultaneously within the </w:t>
      </w:r>
      <w:r w:rsidR="00773C51">
        <w:rPr>
          <w:rFonts w:cs="Arial"/>
          <w:bCs/>
          <w:color w:val="000000"/>
        </w:rPr>
        <w:t>County/</w:t>
      </w:r>
      <w:r w:rsidRPr="0050603B">
        <w:rPr>
          <w:rFonts w:cs="Arial"/>
          <w:bCs/>
          <w:color w:val="000000"/>
        </w:rPr>
        <w:t xml:space="preserve">region. We project that total set up cost and annual delivery of the programme to a specified region (total reach = ~125-150 patients) would cost ~£37,196 at a cost of £247.97 - £397.56 per person per annum. This model would allow for sustainable delivery and </w:t>
      </w:r>
      <w:r w:rsidR="00773C51">
        <w:rPr>
          <w:rFonts w:cs="Arial"/>
          <w:bCs/>
          <w:color w:val="000000"/>
        </w:rPr>
        <w:t xml:space="preserve">for SHAPE to </w:t>
      </w:r>
      <w:r w:rsidRPr="0050603B">
        <w:rPr>
          <w:rFonts w:cs="Arial"/>
          <w:bCs/>
          <w:color w:val="000000"/>
        </w:rPr>
        <w:t xml:space="preserve">be delivered as </w:t>
      </w:r>
      <w:r w:rsidR="00773C51">
        <w:rPr>
          <w:rFonts w:cs="Arial"/>
          <w:bCs/>
          <w:color w:val="000000"/>
        </w:rPr>
        <w:t>one element in an integrated NHS mental and physical health care package</w:t>
      </w:r>
      <w:r w:rsidRPr="0050603B">
        <w:rPr>
          <w:rFonts w:cs="Arial"/>
          <w:bCs/>
          <w:color w:val="000000"/>
        </w:rPr>
        <w:t>.</w:t>
      </w:r>
    </w:p>
    <w:p w14:paraId="6ECA3339" w14:textId="77777777" w:rsidR="00C155DB" w:rsidRPr="0050603B" w:rsidRDefault="00C155DB" w:rsidP="00C155DB">
      <w:pPr>
        <w:spacing w:line="276" w:lineRule="auto"/>
        <w:jc w:val="both"/>
        <w:rPr>
          <w:rFonts w:cs="Arial"/>
          <w:bCs/>
          <w:color w:val="000000"/>
        </w:rPr>
      </w:pPr>
    </w:p>
    <w:p w14:paraId="6ECA333A" w14:textId="77777777" w:rsidR="0050603B" w:rsidRPr="00747A9E" w:rsidRDefault="0050603B" w:rsidP="0050603B">
      <w:pPr>
        <w:spacing w:line="276" w:lineRule="auto"/>
        <w:jc w:val="both"/>
        <w:rPr>
          <w:rFonts w:cs="Arial"/>
          <w:bCs/>
        </w:rPr>
      </w:pPr>
      <w:r w:rsidRPr="0050603B">
        <w:rPr>
          <w:rFonts w:cs="Arial"/>
          <w:bCs/>
          <w:color w:val="000000"/>
        </w:rPr>
        <w:t xml:space="preserve">Implementation costs per region would include staff </w:t>
      </w:r>
      <w:r w:rsidR="00773C51">
        <w:rPr>
          <w:rFonts w:cs="Arial"/>
          <w:bCs/>
          <w:color w:val="000000"/>
        </w:rPr>
        <w:t>training, recruitment</w:t>
      </w:r>
      <w:r w:rsidRPr="0050603B">
        <w:rPr>
          <w:rFonts w:cs="Arial"/>
          <w:bCs/>
          <w:color w:val="000000"/>
        </w:rPr>
        <w:t xml:space="preserve"> of an appropriately trained staff member</w:t>
      </w:r>
      <w:r w:rsidR="00773C51">
        <w:rPr>
          <w:rFonts w:cs="Arial"/>
          <w:bCs/>
          <w:color w:val="000000"/>
        </w:rPr>
        <w:t xml:space="preserve"> to lead the programme</w:t>
      </w:r>
      <w:r w:rsidRPr="0050603B">
        <w:rPr>
          <w:rFonts w:cs="Arial"/>
          <w:bCs/>
          <w:color w:val="000000"/>
        </w:rPr>
        <w:t xml:space="preserve">, SHAPE package and materials, venue costs, guest speakers </w:t>
      </w:r>
      <w:r w:rsidR="00773C51">
        <w:rPr>
          <w:rFonts w:cs="Arial"/>
          <w:bCs/>
          <w:color w:val="000000"/>
        </w:rPr>
        <w:t>for the educational sessions and staff transport</w:t>
      </w:r>
      <w:r w:rsidRPr="0050603B">
        <w:rPr>
          <w:rFonts w:cs="Arial"/>
          <w:bCs/>
          <w:color w:val="000000"/>
        </w:rPr>
        <w:t xml:space="preserve"> costs.  Costs accrued ‘in kind’ would include 1) a physical health champion  positioned within the community </w:t>
      </w:r>
      <w:r w:rsidR="00747A9E">
        <w:rPr>
          <w:rFonts w:cs="Arial"/>
          <w:bCs/>
          <w:color w:val="000000"/>
        </w:rPr>
        <w:t xml:space="preserve">mental </w:t>
      </w:r>
      <w:r w:rsidRPr="0050603B">
        <w:rPr>
          <w:rFonts w:cs="Arial"/>
          <w:bCs/>
          <w:color w:val="000000"/>
        </w:rPr>
        <w:t>health team that would engage</w:t>
      </w:r>
      <w:r w:rsidR="00747A9E">
        <w:rPr>
          <w:rFonts w:cs="Arial"/>
          <w:bCs/>
          <w:color w:val="000000"/>
        </w:rPr>
        <w:t>, refer and complete physical health checks</w:t>
      </w:r>
      <w:r w:rsidR="00C155DB">
        <w:rPr>
          <w:rFonts w:cs="Arial"/>
          <w:bCs/>
          <w:color w:val="000000"/>
        </w:rPr>
        <w:t xml:space="preserve"> (no additional costs as </w:t>
      </w:r>
      <w:r w:rsidR="00773C51">
        <w:rPr>
          <w:rFonts w:cs="Arial"/>
          <w:bCs/>
          <w:color w:val="000000"/>
        </w:rPr>
        <w:t>this would be included in</w:t>
      </w:r>
      <w:r w:rsidR="00C155DB">
        <w:rPr>
          <w:rFonts w:cs="Arial"/>
          <w:bCs/>
          <w:color w:val="000000"/>
        </w:rPr>
        <w:t xml:space="preserve"> </w:t>
      </w:r>
      <w:r w:rsidR="00773C51">
        <w:rPr>
          <w:rFonts w:cs="Arial"/>
          <w:bCs/>
          <w:color w:val="000000"/>
        </w:rPr>
        <w:t xml:space="preserve">the </w:t>
      </w:r>
      <w:r w:rsidR="00C155DB">
        <w:rPr>
          <w:rFonts w:cs="Arial"/>
          <w:bCs/>
          <w:color w:val="000000"/>
        </w:rPr>
        <w:t>standard physical health pathway)</w:t>
      </w:r>
      <w:r w:rsidR="00747A9E">
        <w:rPr>
          <w:rFonts w:cs="Arial"/>
          <w:bCs/>
          <w:color w:val="000000"/>
        </w:rPr>
        <w:t>;</w:t>
      </w:r>
      <w:r w:rsidRPr="0050603B">
        <w:rPr>
          <w:rFonts w:cs="Arial"/>
          <w:bCs/>
          <w:color w:val="000000"/>
        </w:rPr>
        <w:t xml:space="preserve"> and 2) peer support workers to support participants during the programme. </w:t>
      </w:r>
    </w:p>
    <w:p w14:paraId="6ECA333B" w14:textId="77777777" w:rsidR="00EF3FB2" w:rsidRPr="00A95CD4" w:rsidRDefault="00EF3FB2" w:rsidP="00C552C6">
      <w:pPr>
        <w:spacing w:line="276" w:lineRule="auto"/>
        <w:jc w:val="both"/>
        <w:rPr>
          <w:rFonts w:cs="Arial"/>
        </w:rPr>
      </w:pPr>
    </w:p>
    <w:p w14:paraId="6ECA333C" w14:textId="77777777" w:rsidR="00EF3FB2" w:rsidRDefault="00EF3FB2" w:rsidP="00C552C6">
      <w:pPr>
        <w:spacing w:line="276" w:lineRule="auto"/>
        <w:jc w:val="both"/>
        <w:rPr>
          <w:rFonts w:cs="Arial"/>
          <w:b/>
          <w:sz w:val="28"/>
          <w:szCs w:val="28"/>
        </w:rPr>
      </w:pPr>
      <w:r>
        <w:rPr>
          <w:rFonts w:cs="Arial"/>
          <w:b/>
          <w:sz w:val="28"/>
          <w:szCs w:val="28"/>
        </w:rPr>
        <w:t>Part 4: Learning from your project</w:t>
      </w:r>
    </w:p>
    <w:p w14:paraId="6ECA333D" w14:textId="77777777" w:rsidR="00666F51" w:rsidRDefault="00666F51" w:rsidP="00666F51">
      <w:pPr>
        <w:autoSpaceDE w:val="0"/>
        <w:autoSpaceDN w:val="0"/>
        <w:adjustRightInd w:val="0"/>
        <w:spacing w:line="240" w:lineRule="auto"/>
        <w:rPr>
          <w:rFonts w:cs="Arial"/>
          <w:bCs/>
          <w:color w:val="000000"/>
        </w:rPr>
      </w:pPr>
    </w:p>
    <w:p w14:paraId="6ECA333E" w14:textId="77777777" w:rsidR="00666F51" w:rsidRDefault="00666F51" w:rsidP="00C155DB">
      <w:pPr>
        <w:autoSpaceDE w:val="0"/>
        <w:autoSpaceDN w:val="0"/>
        <w:adjustRightInd w:val="0"/>
        <w:spacing w:line="276" w:lineRule="auto"/>
        <w:jc w:val="both"/>
        <w:rPr>
          <w:rFonts w:cs="Arial"/>
          <w:bCs/>
          <w:color w:val="000000"/>
        </w:rPr>
      </w:pPr>
      <w:r>
        <w:rPr>
          <w:rFonts w:cs="Arial"/>
          <w:bCs/>
          <w:color w:val="000000"/>
        </w:rPr>
        <w:t>We achieved all that</w:t>
      </w:r>
      <w:r w:rsidR="00773C51">
        <w:rPr>
          <w:rFonts w:cs="Arial"/>
          <w:bCs/>
          <w:color w:val="000000"/>
        </w:rPr>
        <w:t xml:space="preserve"> we set out to achieve and more. T</w:t>
      </w:r>
      <w:r>
        <w:rPr>
          <w:rFonts w:cs="Arial"/>
          <w:bCs/>
          <w:color w:val="000000"/>
        </w:rPr>
        <w:t xml:space="preserve">he project has had a </w:t>
      </w:r>
      <w:r w:rsidR="00773C51">
        <w:rPr>
          <w:rFonts w:cs="Arial"/>
          <w:bCs/>
          <w:color w:val="000000"/>
        </w:rPr>
        <w:t xml:space="preserve">dual </w:t>
      </w:r>
      <w:r>
        <w:rPr>
          <w:rFonts w:cs="Arial"/>
          <w:bCs/>
          <w:color w:val="000000"/>
        </w:rPr>
        <w:t>positive impact on th</w:t>
      </w:r>
      <w:r w:rsidR="009F5AAA">
        <w:rPr>
          <w:rFonts w:cs="Arial"/>
          <w:bCs/>
          <w:color w:val="000000"/>
        </w:rPr>
        <w:t xml:space="preserve">e young people who successfully completed the programme and the </w:t>
      </w:r>
      <w:r w:rsidR="00773C51">
        <w:rPr>
          <w:rFonts w:cs="Arial"/>
          <w:bCs/>
          <w:color w:val="000000"/>
        </w:rPr>
        <w:t xml:space="preserve">SHAPE </w:t>
      </w:r>
      <w:r w:rsidR="009F5AAA">
        <w:rPr>
          <w:rFonts w:cs="Arial"/>
          <w:bCs/>
          <w:color w:val="000000"/>
        </w:rPr>
        <w:t>team responsible</w:t>
      </w:r>
      <w:r w:rsidR="005D263E">
        <w:rPr>
          <w:rFonts w:cs="Arial"/>
          <w:bCs/>
          <w:color w:val="000000"/>
        </w:rPr>
        <w:t xml:space="preserve"> for delivering the programme. </w:t>
      </w:r>
      <w:r w:rsidR="009F5AAA">
        <w:rPr>
          <w:rFonts w:cs="Arial"/>
          <w:bCs/>
          <w:color w:val="000000"/>
        </w:rPr>
        <w:t xml:space="preserve">There has been a </w:t>
      </w:r>
      <w:r>
        <w:rPr>
          <w:rFonts w:cs="Arial"/>
          <w:bCs/>
          <w:color w:val="000000"/>
        </w:rPr>
        <w:t>high level of interest in the project from servic</w:t>
      </w:r>
      <w:r w:rsidR="00773C51">
        <w:rPr>
          <w:rFonts w:cs="Arial"/>
          <w:bCs/>
          <w:color w:val="000000"/>
        </w:rPr>
        <w:t>es across the country and internationally</w:t>
      </w:r>
      <w:r>
        <w:rPr>
          <w:rFonts w:cs="Arial"/>
          <w:bCs/>
          <w:color w:val="000000"/>
        </w:rPr>
        <w:t>, as well as positive publicity</w:t>
      </w:r>
      <w:r w:rsidR="005D263E">
        <w:rPr>
          <w:rFonts w:cs="Arial"/>
          <w:bCs/>
          <w:color w:val="000000"/>
        </w:rPr>
        <w:t xml:space="preserve"> and</w:t>
      </w:r>
      <w:r w:rsidR="00773C51">
        <w:rPr>
          <w:rFonts w:cs="Arial"/>
          <w:bCs/>
          <w:color w:val="000000"/>
        </w:rPr>
        <w:t xml:space="preserve"> national and </w:t>
      </w:r>
      <w:r>
        <w:rPr>
          <w:rFonts w:cs="Arial"/>
          <w:bCs/>
          <w:color w:val="000000"/>
        </w:rPr>
        <w:t>international opportunities for dissemination.</w:t>
      </w:r>
    </w:p>
    <w:p w14:paraId="6ECA333F" w14:textId="77777777" w:rsidR="005646EA" w:rsidRDefault="005646EA" w:rsidP="00C155DB">
      <w:pPr>
        <w:autoSpaceDE w:val="0"/>
        <w:autoSpaceDN w:val="0"/>
        <w:adjustRightInd w:val="0"/>
        <w:spacing w:line="276" w:lineRule="auto"/>
        <w:jc w:val="both"/>
        <w:rPr>
          <w:rFonts w:cs="Arial"/>
          <w:bCs/>
          <w:color w:val="000000"/>
        </w:rPr>
      </w:pPr>
    </w:p>
    <w:p w14:paraId="6ECA3340" w14:textId="77777777" w:rsidR="00666F51" w:rsidRDefault="005646EA" w:rsidP="00C155DB">
      <w:pPr>
        <w:autoSpaceDE w:val="0"/>
        <w:autoSpaceDN w:val="0"/>
        <w:adjustRightInd w:val="0"/>
        <w:spacing w:line="276" w:lineRule="auto"/>
        <w:jc w:val="both"/>
        <w:rPr>
          <w:rFonts w:cs="Arial"/>
          <w:bCs/>
          <w:color w:val="000000"/>
        </w:rPr>
      </w:pPr>
      <w:r>
        <w:rPr>
          <w:rFonts w:cs="Arial"/>
          <w:bCs/>
          <w:color w:val="000000"/>
        </w:rPr>
        <w:t xml:space="preserve">                  </w:t>
      </w:r>
      <w:r w:rsidR="003569CE">
        <w:rPr>
          <w:rFonts w:cs="Arial"/>
          <w:bCs/>
          <w:noProof/>
          <w:color w:val="000000"/>
          <w:lang w:eastAsia="en-GB"/>
        </w:rPr>
        <w:drawing>
          <wp:inline distT="0" distB="0" distL="0" distR="0" wp14:anchorId="6ECA3588" wp14:editId="6ECA3589">
            <wp:extent cx="4324350" cy="2352675"/>
            <wp:effectExtent l="19050" t="0" r="0" b="0"/>
            <wp:docPr id="10" name="Picture 6" descr="C:\Users\Jo Norton\Pictures\SHAPE  session 12\SHINE launch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 Norton\Pictures\SHAPE  session 12\SHINE launch 5.JPG"/>
                    <pic:cNvPicPr>
                      <a:picLocks noChangeAspect="1" noChangeArrowheads="1"/>
                    </pic:cNvPicPr>
                  </pic:nvPicPr>
                  <pic:blipFill>
                    <a:blip r:embed="rId19"/>
                    <a:srcRect/>
                    <a:stretch>
                      <a:fillRect/>
                    </a:stretch>
                  </pic:blipFill>
                  <pic:spPr bwMode="auto">
                    <a:xfrm>
                      <a:off x="0" y="0"/>
                      <a:ext cx="4324350" cy="2352675"/>
                    </a:xfrm>
                    <a:prstGeom prst="rect">
                      <a:avLst/>
                    </a:prstGeom>
                    <a:noFill/>
                    <a:ln w="9525">
                      <a:noFill/>
                      <a:miter lim="800000"/>
                      <a:headEnd/>
                      <a:tailEnd/>
                    </a:ln>
                  </pic:spPr>
                </pic:pic>
              </a:graphicData>
            </a:graphic>
          </wp:inline>
        </w:drawing>
      </w:r>
    </w:p>
    <w:p w14:paraId="6ECA3341" w14:textId="77777777" w:rsidR="003569CE" w:rsidRDefault="003569CE" w:rsidP="00C155DB">
      <w:pPr>
        <w:autoSpaceDE w:val="0"/>
        <w:autoSpaceDN w:val="0"/>
        <w:adjustRightInd w:val="0"/>
        <w:spacing w:line="276" w:lineRule="auto"/>
        <w:jc w:val="both"/>
        <w:rPr>
          <w:rFonts w:cs="Arial"/>
          <w:bCs/>
          <w:color w:val="000000"/>
        </w:rPr>
      </w:pPr>
    </w:p>
    <w:p w14:paraId="6ECA3342" w14:textId="77777777" w:rsidR="00137F4B" w:rsidRDefault="00773C51" w:rsidP="00C155DB">
      <w:pPr>
        <w:autoSpaceDE w:val="0"/>
        <w:autoSpaceDN w:val="0"/>
        <w:adjustRightInd w:val="0"/>
        <w:spacing w:line="276" w:lineRule="auto"/>
        <w:jc w:val="both"/>
        <w:rPr>
          <w:rFonts w:cs="Arial"/>
          <w:bCs/>
          <w:color w:val="000000"/>
        </w:rPr>
      </w:pPr>
      <w:r>
        <w:rPr>
          <w:rFonts w:cs="Arial"/>
          <w:bCs/>
          <w:color w:val="000000"/>
        </w:rPr>
        <w:t>The NHS and</w:t>
      </w:r>
      <w:r w:rsidR="00666F51" w:rsidRPr="009F5AAA">
        <w:rPr>
          <w:rFonts w:cs="Arial"/>
          <w:bCs/>
          <w:color w:val="000000"/>
        </w:rPr>
        <w:t xml:space="preserve"> University partnership has been </w:t>
      </w:r>
      <w:r>
        <w:rPr>
          <w:rFonts w:cs="Arial"/>
          <w:bCs/>
          <w:color w:val="000000"/>
        </w:rPr>
        <w:t>a significant enabling factor.</w:t>
      </w:r>
      <w:r w:rsidR="005D263E">
        <w:rPr>
          <w:rFonts w:cs="Arial"/>
          <w:bCs/>
          <w:color w:val="000000"/>
        </w:rPr>
        <w:t xml:space="preserve"> </w:t>
      </w:r>
      <w:r w:rsidR="00666F51" w:rsidRPr="009F5AAA">
        <w:rPr>
          <w:rFonts w:cs="Arial"/>
          <w:bCs/>
          <w:color w:val="000000"/>
        </w:rPr>
        <w:t>The multi-professional team has resulted in the provision of a programme with high levels of clinical expertise, skills and support</w:t>
      </w:r>
      <w:r w:rsidR="009F5AAA">
        <w:rPr>
          <w:rFonts w:cs="Arial"/>
          <w:bCs/>
          <w:color w:val="000000"/>
        </w:rPr>
        <w:t>,</w:t>
      </w:r>
      <w:r w:rsidR="00666F51" w:rsidRPr="009F5AAA">
        <w:rPr>
          <w:rFonts w:cs="Arial"/>
          <w:bCs/>
          <w:color w:val="000000"/>
        </w:rPr>
        <w:t xml:space="preserve"> alongside teaching excellence (exercise physiology, nutritional therapy) and high quality evaluation (project design</w:t>
      </w:r>
      <w:r w:rsidR="005D263E">
        <w:rPr>
          <w:rFonts w:cs="Arial"/>
          <w:bCs/>
          <w:color w:val="000000"/>
        </w:rPr>
        <w:t>, assessment and</w:t>
      </w:r>
      <w:r w:rsidRPr="00773C51">
        <w:rPr>
          <w:rFonts w:cs="Arial"/>
          <w:bCs/>
          <w:color w:val="000000"/>
        </w:rPr>
        <w:t xml:space="preserve"> </w:t>
      </w:r>
      <w:r w:rsidR="005D263E">
        <w:rPr>
          <w:rFonts w:cs="Arial"/>
          <w:bCs/>
          <w:color w:val="000000"/>
        </w:rPr>
        <w:t>data analysis</w:t>
      </w:r>
      <w:r w:rsidR="00666F51" w:rsidRPr="009F5AAA">
        <w:rPr>
          <w:rFonts w:cs="Arial"/>
          <w:bCs/>
          <w:color w:val="000000"/>
        </w:rPr>
        <w:t>).  The commitment and enthusiasm of the project team has supported us to develop an evidence-based programme, grounded in clinical and academic expertise and s</w:t>
      </w:r>
      <w:r w:rsidR="005D263E">
        <w:rPr>
          <w:rFonts w:cs="Arial"/>
          <w:bCs/>
          <w:color w:val="000000"/>
        </w:rPr>
        <w:t xml:space="preserve">haped by participant feedback. </w:t>
      </w:r>
      <w:r w:rsidR="00666F51" w:rsidRPr="009F5AAA">
        <w:rPr>
          <w:rFonts w:cs="Arial"/>
          <w:bCs/>
          <w:color w:val="000000"/>
        </w:rPr>
        <w:t>Working together has provided multiple opportunities for learning and reflection.</w:t>
      </w:r>
      <w:r w:rsidR="00166F25" w:rsidRPr="00166F25">
        <w:rPr>
          <w:rFonts w:cs="Arial"/>
          <w:bCs/>
          <w:color w:val="000000"/>
        </w:rPr>
        <w:t xml:space="preserve"> </w:t>
      </w:r>
      <w:r w:rsidR="00166F25" w:rsidRPr="00137F4B">
        <w:rPr>
          <w:rFonts w:cs="Arial"/>
          <w:bCs/>
          <w:color w:val="000000"/>
        </w:rPr>
        <w:t>Both the</w:t>
      </w:r>
      <w:r w:rsidR="005D263E">
        <w:rPr>
          <w:rFonts w:cs="Arial"/>
          <w:bCs/>
          <w:color w:val="000000"/>
        </w:rPr>
        <w:t xml:space="preserve"> Trust and University recognised</w:t>
      </w:r>
      <w:r w:rsidR="00166F25" w:rsidRPr="00137F4B">
        <w:rPr>
          <w:rFonts w:cs="Arial"/>
          <w:bCs/>
          <w:color w:val="000000"/>
        </w:rPr>
        <w:t xml:space="preserve"> the programme to be an important priority</w:t>
      </w:r>
      <w:r w:rsidR="00166F25">
        <w:rPr>
          <w:rFonts w:cs="Arial"/>
          <w:bCs/>
          <w:color w:val="000000"/>
        </w:rPr>
        <w:t xml:space="preserve"> for staff involved in </w:t>
      </w:r>
      <w:r w:rsidR="005D263E">
        <w:rPr>
          <w:rFonts w:cs="Arial"/>
          <w:bCs/>
          <w:color w:val="000000"/>
        </w:rPr>
        <w:t xml:space="preserve">its </w:t>
      </w:r>
      <w:r w:rsidR="00166F25">
        <w:rPr>
          <w:rFonts w:cs="Arial"/>
          <w:bCs/>
          <w:color w:val="000000"/>
        </w:rPr>
        <w:t>delivery</w:t>
      </w:r>
      <w:r w:rsidR="005D263E">
        <w:rPr>
          <w:rFonts w:cs="Arial"/>
          <w:bCs/>
          <w:color w:val="000000"/>
        </w:rPr>
        <w:t xml:space="preserve"> and evaluation. </w:t>
      </w:r>
      <w:r w:rsidR="00166F25">
        <w:rPr>
          <w:rFonts w:cs="Arial"/>
          <w:bCs/>
          <w:color w:val="000000"/>
        </w:rPr>
        <w:t xml:space="preserve">The SHAPE team held regular project meetings which supported us to retain enthusiasm and momentum.  </w:t>
      </w:r>
    </w:p>
    <w:p w14:paraId="6ECA3343" w14:textId="77777777" w:rsidR="00666F51" w:rsidRPr="009F5AAA" w:rsidRDefault="00666F51" w:rsidP="00C155DB">
      <w:pPr>
        <w:autoSpaceDE w:val="0"/>
        <w:autoSpaceDN w:val="0"/>
        <w:adjustRightInd w:val="0"/>
        <w:spacing w:line="276" w:lineRule="auto"/>
        <w:jc w:val="both"/>
        <w:rPr>
          <w:rFonts w:cs="Arial"/>
          <w:bCs/>
          <w:color w:val="000000"/>
        </w:rPr>
      </w:pPr>
      <w:r w:rsidRPr="009F5AAA">
        <w:rPr>
          <w:rFonts w:cs="Arial"/>
          <w:bCs/>
          <w:color w:val="000000"/>
        </w:rPr>
        <w:t xml:space="preserve"> </w:t>
      </w:r>
    </w:p>
    <w:p w14:paraId="6ECA3344" w14:textId="77777777" w:rsidR="00666F51" w:rsidRDefault="00666F51" w:rsidP="00C155DB">
      <w:pPr>
        <w:autoSpaceDE w:val="0"/>
        <w:autoSpaceDN w:val="0"/>
        <w:adjustRightInd w:val="0"/>
        <w:spacing w:line="276" w:lineRule="auto"/>
        <w:jc w:val="both"/>
        <w:rPr>
          <w:rFonts w:cs="Arial"/>
          <w:bCs/>
          <w:color w:val="000000"/>
        </w:rPr>
      </w:pPr>
      <w:r w:rsidRPr="00137F4B">
        <w:rPr>
          <w:rFonts w:cs="Arial"/>
          <w:bCs/>
          <w:color w:val="000000"/>
        </w:rPr>
        <w:t xml:space="preserve">The project lead </w:t>
      </w:r>
      <w:r w:rsidR="003801B7">
        <w:rPr>
          <w:rFonts w:cs="Arial"/>
          <w:bCs/>
          <w:color w:val="000000"/>
        </w:rPr>
        <w:t>continues</w:t>
      </w:r>
      <w:r w:rsidR="00137F4B">
        <w:rPr>
          <w:rFonts w:cs="Arial"/>
          <w:bCs/>
          <w:color w:val="000000"/>
        </w:rPr>
        <w:t xml:space="preserve"> to be </w:t>
      </w:r>
      <w:r w:rsidRPr="00137F4B">
        <w:rPr>
          <w:rFonts w:cs="Arial"/>
          <w:bCs/>
          <w:color w:val="000000"/>
        </w:rPr>
        <w:t xml:space="preserve">actively involved in a range of relevant </w:t>
      </w:r>
      <w:r w:rsidR="005D263E">
        <w:rPr>
          <w:rFonts w:cs="Arial"/>
          <w:bCs/>
          <w:color w:val="000000"/>
        </w:rPr>
        <w:t xml:space="preserve">FEP and physical health </w:t>
      </w:r>
      <w:r w:rsidRPr="00137F4B">
        <w:rPr>
          <w:rFonts w:cs="Arial"/>
          <w:bCs/>
          <w:color w:val="000000"/>
        </w:rPr>
        <w:t>networks</w:t>
      </w:r>
      <w:r w:rsidR="00137F4B">
        <w:rPr>
          <w:rFonts w:cs="Arial"/>
          <w:bCs/>
          <w:color w:val="000000"/>
        </w:rPr>
        <w:t xml:space="preserve">, communicating with </w:t>
      </w:r>
      <w:r w:rsidRPr="00137F4B">
        <w:rPr>
          <w:rFonts w:cs="Arial"/>
          <w:bCs/>
          <w:color w:val="000000"/>
        </w:rPr>
        <w:t>academic and clinical contacts from a</w:t>
      </w:r>
      <w:r w:rsidR="005D263E">
        <w:rPr>
          <w:rFonts w:cs="Arial"/>
          <w:bCs/>
          <w:color w:val="000000"/>
        </w:rPr>
        <w:t xml:space="preserve">cross the world. </w:t>
      </w:r>
      <w:r w:rsidRPr="00137F4B">
        <w:rPr>
          <w:rFonts w:cs="Arial"/>
          <w:bCs/>
          <w:color w:val="000000"/>
        </w:rPr>
        <w:t xml:space="preserve">This </w:t>
      </w:r>
      <w:r w:rsidR="00137F4B">
        <w:rPr>
          <w:rFonts w:cs="Arial"/>
          <w:bCs/>
          <w:color w:val="000000"/>
        </w:rPr>
        <w:t>has increased our opportunities</w:t>
      </w:r>
      <w:r w:rsidRPr="00137F4B">
        <w:rPr>
          <w:rFonts w:cs="Arial"/>
          <w:bCs/>
          <w:color w:val="000000"/>
        </w:rPr>
        <w:t xml:space="preserve"> to feedback </w:t>
      </w:r>
      <w:r w:rsidR="005D263E">
        <w:rPr>
          <w:rFonts w:cs="Arial"/>
          <w:bCs/>
          <w:color w:val="000000"/>
        </w:rPr>
        <w:t xml:space="preserve">progress and </w:t>
      </w:r>
      <w:r w:rsidRPr="00137F4B">
        <w:rPr>
          <w:rFonts w:cs="Arial"/>
          <w:bCs/>
          <w:color w:val="000000"/>
        </w:rPr>
        <w:t xml:space="preserve">findings at </w:t>
      </w:r>
      <w:r w:rsidR="005D263E">
        <w:rPr>
          <w:rFonts w:cs="Arial"/>
          <w:bCs/>
          <w:color w:val="000000"/>
        </w:rPr>
        <w:t xml:space="preserve">prestigious national and </w:t>
      </w:r>
      <w:r w:rsidRPr="00137F4B">
        <w:rPr>
          <w:rFonts w:cs="Arial"/>
          <w:bCs/>
          <w:color w:val="000000"/>
        </w:rPr>
        <w:t>international conferences and meetings (</w:t>
      </w:r>
      <w:r w:rsidR="0049364F" w:rsidRPr="00137F4B">
        <w:rPr>
          <w:rFonts w:cs="Arial"/>
          <w:bCs/>
          <w:color w:val="000000"/>
        </w:rPr>
        <w:t>e.g.</w:t>
      </w:r>
      <w:r w:rsidRPr="00137F4B">
        <w:rPr>
          <w:rFonts w:cs="Arial"/>
          <w:bCs/>
          <w:color w:val="000000"/>
        </w:rPr>
        <w:t xml:space="preserve"> </w:t>
      </w:r>
      <w:r w:rsidR="005D263E">
        <w:rPr>
          <w:rFonts w:cs="Arial"/>
          <w:bCs/>
          <w:color w:val="000000"/>
        </w:rPr>
        <w:t xml:space="preserve">Rethink Psychosis summit in London, </w:t>
      </w:r>
      <w:r w:rsidRPr="00137F4B">
        <w:rPr>
          <w:rFonts w:cs="Arial"/>
          <w:bCs/>
          <w:color w:val="000000"/>
        </w:rPr>
        <w:t>I</w:t>
      </w:r>
      <w:r w:rsidR="005D263E">
        <w:rPr>
          <w:rFonts w:cs="Arial"/>
          <w:bCs/>
          <w:color w:val="000000"/>
        </w:rPr>
        <w:t xml:space="preserve">nternational </w:t>
      </w:r>
      <w:r w:rsidRPr="00137F4B">
        <w:rPr>
          <w:rFonts w:cs="Arial"/>
          <w:bCs/>
          <w:color w:val="000000"/>
        </w:rPr>
        <w:t>E</w:t>
      </w:r>
      <w:r w:rsidR="005D263E">
        <w:rPr>
          <w:rFonts w:cs="Arial"/>
          <w:bCs/>
          <w:color w:val="000000"/>
        </w:rPr>
        <w:t xml:space="preserve">arly </w:t>
      </w:r>
      <w:r w:rsidRPr="00137F4B">
        <w:rPr>
          <w:rFonts w:cs="Arial"/>
          <w:bCs/>
          <w:color w:val="000000"/>
        </w:rPr>
        <w:t>P</w:t>
      </w:r>
      <w:r w:rsidR="005D263E">
        <w:rPr>
          <w:rFonts w:cs="Arial"/>
          <w:bCs/>
          <w:color w:val="000000"/>
        </w:rPr>
        <w:t xml:space="preserve">sychosis </w:t>
      </w:r>
      <w:r w:rsidRPr="00137F4B">
        <w:rPr>
          <w:rFonts w:cs="Arial"/>
          <w:bCs/>
          <w:color w:val="000000"/>
        </w:rPr>
        <w:t>A</w:t>
      </w:r>
      <w:r w:rsidR="005D263E">
        <w:rPr>
          <w:rFonts w:cs="Arial"/>
          <w:bCs/>
          <w:color w:val="000000"/>
        </w:rPr>
        <w:t xml:space="preserve">ssociation Conference in Tokyo, British Association for Pharmacology Guideline meeting in London and </w:t>
      </w:r>
      <w:proofErr w:type="spellStart"/>
      <w:r w:rsidR="005D263E">
        <w:rPr>
          <w:rFonts w:cs="Arial"/>
          <w:bCs/>
          <w:color w:val="000000"/>
        </w:rPr>
        <w:t>iPHyS</w:t>
      </w:r>
      <w:proofErr w:type="spellEnd"/>
      <w:r w:rsidR="005D263E">
        <w:rPr>
          <w:rFonts w:cs="Arial"/>
          <w:bCs/>
          <w:color w:val="000000"/>
        </w:rPr>
        <w:t xml:space="preserve"> international physical health in young people collaborative meetings in Padua and Tokyo</w:t>
      </w:r>
      <w:r w:rsidR="00DE4B0A">
        <w:rPr>
          <w:rFonts w:cs="Arial"/>
          <w:bCs/>
          <w:color w:val="000000"/>
        </w:rPr>
        <w:t xml:space="preserve">). </w:t>
      </w:r>
      <w:r w:rsidRPr="00137F4B">
        <w:rPr>
          <w:rFonts w:cs="Arial"/>
          <w:bCs/>
          <w:color w:val="000000"/>
        </w:rPr>
        <w:t xml:space="preserve">Other team members </w:t>
      </w:r>
      <w:r w:rsidR="00137F4B">
        <w:rPr>
          <w:rFonts w:cs="Arial"/>
          <w:bCs/>
          <w:color w:val="000000"/>
        </w:rPr>
        <w:t xml:space="preserve">have </w:t>
      </w:r>
      <w:r w:rsidRPr="00137F4B">
        <w:rPr>
          <w:rFonts w:cs="Arial"/>
          <w:bCs/>
          <w:color w:val="000000"/>
        </w:rPr>
        <w:t xml:space="preserve">utilised </w:t>
      </w:r>
      <w:r w:rsidR="00137F4B">
        <w:rPr>
          <w:rFonts w:cs="Arial"/>
          <w:bCs/>
          <w:color w:val="000000"/>
        </w:rPr>
        <w:t xml:space="preserve">their </w:t>
      </w:r>
      <w:r w:rsidRPr="00137F4B">
        <w:rPr>
          <w:rFonts w:cs="Arial"/>
          <w:bCs/>
          <w:color w:val="000000"/>
        </w:rPr>
        <w:t xml:space="preserve">clinical academic links to share findings </w:t>
      </w:r>
      <w:r w:rsidR="00A20B5A">
        <w:rPr>
          <w:rFonts w:cs="Arial"/>
          <w:bCs/>
          <w:color w:val="000000"/>
        </w:rPr>
        <w:t xml:space="preserve">through posters and presentations </w:t>
      </w:r>
      <w:r w:rsidRPr="00137F4B">
        <w:rPr>
          <w:rFonts w:cs="Arial"/>
          <w:bCs/>
          <w:color w:val="000000"/>
        </w:rPr>
        <w:t xml:space="preserve">at </w:t>
      </w:r>
      <w:r w:rsidR="00F73A46" w:rsidRPr="00137F4B">
        <w:rPr>
          <w:rFonts w:cs="Arial"/>
          <w:bCs/>
          <w:color w:val="000000"/>
        </w:rPr>
        <w:t xml:space="preserve">regional </w:t>
      </w:r>
      <w:r w:rsidR="005D263E">
        <w:rPr>
          <w:rFonts w:cs="Arial"/>
          <w:bCs/>
          <w:color w:val="000000"/>
        </w:rPr>
        <w:t xml:space="preserve">and local </w:t>
      </w:r>
      <w:r w:rsidR="00F73A46" w:rsidRPr="00137F4B">
        <w:rPr>
          <w:rFonts w:cs="Arial"/>
          <w:bCs/>
          <w:color w:val="000000"/>
        </w:rPr>
        <w:t>seminar</w:t>
      </w:r>
      <w:r w:rsidR="005D263E">
        <w:rPr>
          <w:rFonts w:cs="Arial"/>
          <w:bCs/>
          <w:color w:val="000000"/>
        </w:rPr>
        <w:t>s and research collaborative events</w:t>
      </w:r>
      <w:r w:rsidRPr="00137F4B">
        <w:rPr>
          <w:rFonts w:cs="Arial"/>
          <w:bCs/>
          <w:color w:val="000000"/>
        </w:rPr>
        <w:t xml:space="preserve">.  </w:t>
      </w:r>
    </w:p>
    <w:p w14:paraId="6ECA3345" w14:textId="77777777" w:rsidR="003801B7" w:rsidRPr="00137F4B" w:rsidRDefault="005646EA" w:rsidP="00C155DB">
      <w:pPr>
        <w:autoSpaceDE w:val="0"/>
        <w:autoSpaceDN w:val="0"/>
        <w:adjustRightInd w:val="0"/>
        <w:spacing w:line="276" w:lineRule="auto"/>
        <w:jc w:val="both"/>
        <w:rPr>
          <w:rFonts w:cs="Arial"/>
          <w:bCs/>
          <w:color w:val="000000"/>
        </w:rPr>
      </w:pPr>
      <w:r>
        <w:rPr>
          <w:rFonts w:cs="Arial"/>
          <w:bCs/>
          <w:color w:val="000000"/>
        </w:rPr>
        <w:t xml:space="preserve">                                                                                                                                                                                                     </w:t>
      </w:r>
    </w:p>
    <w:p w14:paraId="6ECA3346" w14:textId="77777777" w:rsidR="00A20B5A" w:rsidRDefault="005646EA" w:rsidP="00C155DB">
      <w:pPr>
        <w:autoSpaceDE w:val="0"/>
        <w:autoSpaceDN w:val="0"/>
        <w:adjustRightInd w:val="0"/>
        <w:spacing w:line="276" w:lineRule="auto"/>
        <w:jc w:val="both"/>
        <w:rPr>
          <w:rFonts w:cs="Arial"/>
          <w:bCs/>
          <w:color w:val="000000"/>
        </w:rPr>
      </w:pPr>
      <w:r>
        <w:rPr>
          <w:rFonts w:cs="Arial"/>
          <w:bCs/>
          <w:color w:val="000000"/>
        </w:rPr>
        <w:lastRenderedPageBreak/>
        <w:t xml:space="preserve">                         </w:t>
      </w:r>
      <w:r w:rsidR="00A20B5A">
        <w:rPr>
          <w:rFonts w:cs="Arial"/>
          <w:bCs/>
          <w:noProof/>
          <w:color w:val="000000"/>
          <w:lang w:eastAsia="en-GB"/>
        </w:rPr>
        <w:drawing>
          <wp:inline distT="0" distB="0" distL="0" distR="0" wp14:anchorId="6ECA358A" wp14:editId="6ECA358B">
            <wp:extent cx="3848100" cy="2870627"/>
            <wp:effectExtent l="0" t="495300" r="0" b="463123"/>
            <wp:docPr id="8" name="Picture 4" descr="C:\Users\Jo Norton\Pictures\IMG_1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 Norton\Pictures\IMG_1068.JPG"/>
                    <pic:cNvPicPr>
                      <a:picLocks noChangeAspect="1" noChangeArrowheads="1"/>
                    </pic:cNvPicPr>
                  </pic:nvPicPr>
                  <pic:blipFill>
                    <a:blip r:embed="rId20"/>
                    <a:srcRect/>
                    <a:stretch>
                      <a:fillRect/>
                    </a:stretch>
                  </pic:blipFill>
                  <pic:spPr bwMode="auto">
                    <a:xfrm rot="5400000">
                      <a:off x="0" y="0"/>
                      <a:ext cx="3853125" cy="2874376"/>
                    </a:xfrm>
                    <a:prstGeom prst="rect">
                      <a:avLst/>
                    </a:prstGeom>
                    <a:noFill/>
                    <a:ln w="9525">
                      <a:noFill/>
                      <a:miter lim="800000"/>
                      <a:headEnd/>
                      <a:tailEnd/>
                    </a:ln>
                  </pic:spPr>
                </pic:pic>
              </a:graphicData>
            </a:graphic>
          </wp:inline>
        </w:drawing>
      </w:r>
    </w:p>
    <w:p w14:paraId="6ECA3347" w14:textId="77777777" w:rsidR="005646EA" w:rsidRDefault="005646EA" w:rsidP="00C155DB">
      <w:pPr>
        <w:autoSpaceDE w:val="0"/>
        <w:autoSpaceDN w:val="0"/>
        <w:adjustRightInd w:val="0"/>
        <w:spacing w:line="276" w:lineRule="auto"/>
        <w:jc w:val="both"/>
        <w:rPr>
          <w:rFonts w:cs="Arial"/>
          <w:bCs/>
          <w:color w:val="000000"/>
        </w:rPr>
      </w:pPr>
      <w:r>
        <w:rPr>
          <w:rFonts w:cs="Arial"/>
          <w:bCs/>
          <w:color w:val="000000"/>
        </w:rPr>
        <w:t xml:space="preserve">   </w:t>
      </w:r>
    </w:p>
    <w:p w14:paraId="6ECA3348" w14:textId="77777777" w:rsidR="00666F51" w:rsidRDefault="00666F51" w:rsidP="00C155DB">
      <w:pPr>
        <w:autoSpaceDE w:val="0"/>
        <w:autoSpaceDN w:val="0"/>
        <w:adjustRightInd w:val="0"/>
        <w:spacing w:line="276" w:lineRule="auto"/>
        <w:jc w:val="both"/>
        <w:rPr>
          <w:rFonts w:cs="Arial"/>
          <w:bCs/>
          <w:color w:val="000000"/>
        </w:rPr>
      </w:pPr>
      <w:r w:rsidRPr="00137F4B">
        <w:rPr>
          <w:rFonts w:cs="Arial"/>
          <w:bCs/>
          <w:color w:val="000000"/>
        </w:rPr>
        <w:t xml:space="preserve">Recruitment to the programme </w:t>
      </w:r>
      <w:r w:rsidR="00137F4B">
        <w:rPr>
          <w:rFonts w:cs="Arial"/>
          <w:bCs/>
          <w:color w:val="000000"/>
        </w:rPr>
        <w:t xml:space="preserve">has been a challenge, but has been overcome by </w:t>
      </w:r>
      <w:r w:rsidRPr="00137F4B">
        <w:rPr>
          <w:rFonts w:cs="Arial"/>
          <w:bCs/>
          <w:color w:val="000000"/>
        </w:rPr>
        <w:t>the presence of enthusiastic team me</w:t>
      </w:r>
      <w:r w:rsidR="005D263E">
        <w:rPr>
          <w:rFonts w:cs="Arial"/>
          <w:bCs/>
          <w:color w:val="000000"/>
        </w:rPr>
        <w:t xml:space="preserve">mbers within clinical services </w:t>
      </w:r>
      <w:r w:rsidRPr="00137F4B">
        <w:rPr>
          <w:rFonts w:cs="Arial"/>
          <w:bCs/>
          <w:color w:val="000000"/>
        </w:rPr>
        <w:t>promoting the programme to potential p</w:t>
      </w:r>
      <w:r w:rsidR="005D263E">
        <w:rPr>
          <w:rFonts w:cs="Arial"/>
          <w:bCs/>
          <w:color w:val="000000"/>
        </w:rPr>
        <w:t xml:space="preserve">articipants and staff members. </w:t>
      </w:r>
      <w:r w:rsidRPr="00137F4B">
        <w:rPr>
          <w:rFonts w:cs="Arial"/>
          <w:bCs/>
          <w:color w:val="000000"/>
        </w:rPr>
        <w:t xml:space="preserve">Clinical input </w:t>
      </w:r>
      <w:r w:rsidR="00137F4B">
        <w:rPr>
          <w:rFonts w:cs="Arial"/>
          <w:bCs/>
          <w:color w:val="000000"/>
        </w:rPr>
        <w:t xml:space="preserve">has been </w:t>
      </w:r>
      <w:r w:rsidRPr="00137F4B">
        <w:rPr>
          <w:rFonts w:cs="Arial"/>
          <w:bCs/>
          <w:color w:val="000000"/>
        </w:rPr>
        <w:t>essential to support the collection of baseline data, as well as to highlight the importan</w:t>
      </w:r>
      <w:r w:rsidR="00137F4B">
        <w:rPr>
          <w:rFonts w:cs="Arial"/>
          <w:bCs/>
          <w:color w:val="000000"/>
        </w:rPr>
        <w:t>ce</w:t>
      </w:r>
      <w:r w:rsidRPr="00137F4B">
        <w:rPr>
          <w:rFonts w:cs="Arial"/>
          <w:bCs/>
          <w:color w:val="000000"/>
        </w:rPr>
        <w:t xml:space="preserve"> of physical activity and health promotion amongst this particular group of young people</w:t>
      </w:r>
      <w:r w:rsidR="005D263E">
        <w:rPr>
          <w:rFonts w:cs="Arial"/>
          <w:bCs/>
          <w:color w:val="000000"/>
        </w:rPr>
        <w:t xml:space="preserve"> with clinical colleagues</w:t>
      </w:r>
      <w:r w:rsidRPr="00137F4B">
        <w:rPr>
          <w:rFonts w:cs="Arial"/>
          <w:bCs/>
          <w:color w:val="000000"/>
        </w:rPr>
        <w:t xml:space="preserve">.  </w:t>
      </w:r>
    </w:p>
    <w:p w14:paraId="6ECA3349" w14:textId="77777777" w:rsidR="00137F4B" w:rsidRPr="00137F4B" w:rsidRDefault="00137F4B" w:rsidP="00C155DB">
      <w:pPr>
        <w:autoSpaceDE w:val="0"/>
        <w:autoSpaceDN w:val="0"/>
        <w:adjustRightInd w:val="0"/>
        <w:spacing w:line="276" w:lineRule="auto"/>
        <w:jc w:val="both"/>
        <w:rPr>
          <w:rFonts w:cs="Arial"/>
          <w:bCs/>
          <w:color w:val="000000"/>
        </w:rPr>
      </w:pPr>
    </w:p>
    <w:p w14:paraId="6ECA334A" w14:textId="77777777" w:rsidR="00166F25" w:rsidRDefault="00666F51" w:rsidP="00C155DB">
      <w:pPr>
        <w:autoSpaceDE w:val="0"/>
        <w:autoSpaceDN w:val="0"/>
        <w:adjustRightInd w:val="0"/>
        <w:spacing w:line="276" w:lineRule="auto"/>
        <w:jc w:val="both"/>
        <w:rPr>
          <w:rFonts w:cs="Arial"/>
          <w:bCs/>
          <w:color w:val="000000"/>
        </w:rPr>
      </w:pPr>
      <w:r w:rsidRPr="00137F4B">
        <w:rPr>
          <w:rFonts w:cs="Arial"/>
          <w:bCs/>
          <w:color w:val="000000"/>
        </w:rPr>
        <w:t>Once young people were engaged in the programme, the availability of a varied range of taught sessions and group activities enhanced satisfaction and playe</w:t>
      </w:r>
      <w:r w:rsidR="005D263E">
        <w:rPr>
          <w:rFonts w:cs="Arial"/>
          <w:bCs/>
          <w:color w:val="000000"/>
        </w:rPr>
        <w:t xml:space="preserve">d a role in reducing drop-out. </w:t>
      </w:r>
      <w:r w:rsidR="003801B7">
        <w:rPr>
          <w:rFonts w:cs="Arial"/>
          <w:bCs/>
          <w:color w:val="000000"/>
        </w:rPr>
        <w:t>Including the</w:t>
      </w:r>
      <w:r w:rsidRPr="00137F4B">
        <w:rPr>
          <w:rFonts w:cs="Arial"/>
          <w:bCs/>
          <w:color w:val="000000"/>
        </w:rPr>
        <w:t xml:space="preserve"> Earn As </w:t>
      </w:r>
      <w:r w:rsidR="005D263E">
        <w:rPr>
          <w:rFonts w:cs="Arial"/>
          <w:bCs/>
          <w:color w:val="000000"/>
        </w:rPr>
        <w:t>You Learn (EAYL) students in</w:t>
      </w:r>
      <w:r w:rsidRPr="00137F4B">
        <w:rPr>
          <w:rFonts w:cs="Arial"/>
          <w:bCs/>
          <w:color w:val="000000"/>
        </w:rPr>
        <w:t xml:space="preserve"> gym </w:t>
      </w:r>
      <w:r w:rsidR="005D263E">
        <w:rPr>
          <w:rFonts w:cs="Arial"/>
          <w:bCs/>
          <w:color w:val="000000"/>
        </w:rPr>
        <w:t xml:space="preserve">and exercise </w:t>
      </w:r>
      <w:r w:rsidRPr="00137F4B">
        <w:rPr>
          <w:rFonts w:cs="Arial"/>
          <w:bCs/>
          <w:color w:val="000000"/>
        </w:rPr>
        <w:t>sessions was particularly helpful i</w:t>
      </w:r>
      <w:r w:rsidR="005D263E">
        <w:rPr>
          <w:rFonts w:cs="Arial"/>
          <w:bCs/>
          <w:color w:val="000000"/>
        </w:rPr>
        <w:t>n supporting a</w:t>
      </w:r>
      <w:r w:rsidR="003801B7">
        <w:rPr>
          <w:rFonts w:cs="Arial"/>
          <w:bCs/>
          <w:color w:val="000000"/>
        </w:rPr>
        <w:t xml:space="preserve"> youth-focused approach</w:t>
      </w:r>
      <w:r w:rsidRPr="00137F4B">
        <w:rPr>
          <w:rFonts w:cs="Arial"/>
          <w:bCs/>
          <w:color w:val="000000"/>
        </w:rPr>
        <w:t xml:space="preserve"> as participants were ‘buddied up’ with </w:t>
      </w:r>
      <w:r w:rsidR="005D263E">
        <w:rPr>
          <w:rFonts w:cs="Arial"/>
          <w:bCs/>
          <w:color w:val="000000"/>
        </w:rPr>
        <w:t xml:space="preserve">similarly aged </w:t>
      </w:r>
      <w:r w:rsidR="00952DF5">
        <w:rPr>
          <w:rFonts w:cs="Arial"/>
          <w:bCs/>
          <w:color w:val="000000"/>
        </w:rPr>
        <w:t>students who encouraged</w:t>
      </w:r>
      <w:r w:rsidRPr="00137F4B">
        <w:rPr>
          <w:rFonts w:cs="Arial"/>
          <w:bCs/>
          <w:color w:val="000000"/>
        </w:rPr>
        <w:t xml:space="preserve"> attendance and</w:t>
      </w:r>
      <w:r w:rsidR="00952DF5">
        <w:rPr>
          <w:rFonts w:cs="Arial"/>
          <w:bCs/>
          <w:color w:val="000000"/>
        </w:rPr>
        <w:t xml:space="preserve"> whose presence helped to normalise gym and sports</w:t>
      </w:r>
      <w:r w:rsidRPr="00137F4B">
        <w:rPr>
          <w:rFonts w:cs="Arial"/>
          <w:bCs/>
          <w:color w:val="000000"/>
        </w:rPr>
        <w:t xml:space="preserve"> activities.</w:t>
      </w:r>
      <w:r w:rsidR="00952DF5">
        <w:rPr>
          <w:rFonts w:cs="Arial"/>
          <w:bCs/>
          <w:color w:val="000000"/>
        </w:rPr>
        <w:t xml:space="preserve"> This provided unintended mental health awareness opportunities for the EAYL students who participated and helped to reduce the stigma</w:t>
      </w:r>
      <w:r w:rsidRPr="00137F4B">
        <w:rPr>
          <w:rFonts w:cs="Arial"/>
          <w:bCs/>
          <w:color w:val="000000"/>
        </w:rPr>
        <w:t xml:space="preserve"> </w:t>
      </w:r>
      <w:r w:rsidR="00952DF5">
        <w:rPr>
          <w:rFonts w:cs="Arial"/>
          <w:bCs/>
          <w:color w:val="000000"/>
        </w:rPr>
        <w:t xml:space="preserve">and social isolation experienced by participants particularly in relation to contact with a </w:t>
      </w:r>
      <w:proofErr w:type="spellStart"/>
      <w:r w:rsidR="00952DF5">
        <w:rPr>
          <w:rFonts w:cs="Arial"/>
          <w:bCs/>
          <w:color w:val="000000"/>
        </w:rPr>
        <w:t>non psychotic</w:t>
      </w:r>
      <w:proofErr w:type="spellEnd"/>
      <w:r w:rsidR="00952DF5">
        <w:rPr>
          <w:rFonts w:cs="Arial"/>
          <w:bCs/>
          <w:color w:val="000000"/>
        </w:rPr>
        <w:t xml:space="preserve"> peer group.</w:t>
      </w:r>
      <w:r w:rsidRPr="00137F4B">
        <w:rPr>
          <w:rFonts w:cs="Arial"/>
          <w:bCs/>
          <w:color w:val="000000"/>
        </w:rPr>
        <w:t xml:space="preserve"> </w:t>
      </w:r>
    </w:p>
    <w:p w14:paraId="6ECA334B" w14:textId="77777777" w:rsidR="005646EA" w:rsidRDefault="005646EA" w:rsidP="00C155DB">
      <w:pPr>
        <w:autoSpaceDE w:val="0"/>
        <w:autoSpaceDN w:val="0"/>
        <w:adjustRightInd w:val="0"/>
        <w:spacing w:line="276" w:lineRule="auto"/>
        <w:jc w:val="both"/>
        <w:rPr>
          <w:rFonts w:cs="Arial"/>
          <w:bCs/>
          <w:color w:val="000000"/>
        </w:rPr>
      </w:pPr>
    </w:p>
    <w:p w14:paraId="6ECA334C" w14:textId="77777777" w:rsidR="00666F51" w:rsidRPr="00137F4B" w:rsidRDefault="005646EA" w:rsidP="00C155DB">
      <w:pPr>
        <w:autoSpaceDE w:val="0"/>
        <w:autoSpaceDN w:val="0"/>
        <w:adjustRightInd w:val="0"/>
        <w:spacing w:line="276" w:lineRule="auto"/>
        <w:jc w:val="both"/>
        <w:rPr>
          <w:rFonts w:cs="Arial"/>
          <w:bCs/>
          <w:color w:val="000000"/>
        </w:rPr>
      </w:pPr>
      <w:r>
        <w:rPr>
          <w:rFonts w:cs="Arial"/>
          <w:bCs/>
          <w:color w:val="000000"/>
        </w:rPr>
        <w:lastRenderedPageBreak/>
        <w:t xml:space="preserve">             </w:t>
      </w:r>
      <w:r w:rsidR="00666F51" w:rsidRPr="00137F4B">
        <w:rPr>
          <w:rFonts w:cs="Arial"/>
          <w:bCs/>
          <w:color w:val="000000"/>
        </w:rPr>
        <w:t xml:space="preserve"> </w:t>
      </w:r>
      <w:r w:rsidR="00DE4B0A">
        <w:rPr>
          <w:rFonts w:cs="Arial"/>
          <w:bCs/>
          <w:noProof/>
          <w:color w:val="000000"/>
          <w:lang w:eastAsia="en-GB"/>
        </w:rPr>
        <w:drawing>
          <wp:inline distT="0" distB="0" distL="0" distR="0" wp14:anchorId="6ECA358C" wp14:editId="6ECA358D">
            <wp:extent cx="4705350" cy="2705100"/>
            <wp:effectExtent l="19050" t="0" r="0" b="0"/>
            <wp:docPr id="1" name="Picture 1" descr="C:\Users\Jo Norton\Pictures\shape exercise bik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 Norton\Pictures\shape exercise bikes.jpg"/>
                    <pic:cNvPicPr>
                      <a:picLocks noChangeAspect="1" noChangeArrowheads="1"/>
                    </pic:cNvPicPr>
                  </pic:nvPicPr>
                  <pic:blipFill>
                    <a:blip r:embed="rId21"/>
                    <a:srcRect/>
                    <a:stretch>
                      <a:fillRect/>
                    </a:stretch>
                  </pic:blipFill>
                  <pic:spPr bwMode="auto">
                    <a:xfrm>
                      <a:off x="0" y="0"/>
                      <a:ext cx="4711334" cy="2708540"/>
                    </a:xfrm>
                    <a:prstGeom prst="rect">
                      <a:avLst/>
                    </a:prstGeom>
                    <a:noFill/>
                    <a:ln w="9525">
                      <a:noFill/>
                      <a:miter lim="800000"/>
                      <a:headEnd/>
                      <a:tailEnd/>
                    </a:ln>
                  </pic:spPr>
                </pic:pic>
              </a:graphicData>
            </a:graphic>
          </wp:inline>
        </w:drawing>
      </w:r>
    </w:p>
    <w:p w14:paraId="6ECA334D" w14:textId="77777777" w:rsidR="00DE4B0A" w:rsidRDefault="00DE4B0A" w:rsidP="00C155DB">
      <w:pPr>
        <w:autoSpaceDE w:val="0"/>
        <w:autoSpaceDN w:val="0"/>
        <w:adjustRightInd w:val="0"/>
        <w:spacing w:line="276" w:lineRule="auto"/>
        <w:jc w:val="both"/>
        <w:rPr>
          <w:rFonts w:cs="Arial"/>
          <w:bCs/>
          <w:color w:val="000000"/>
        </w:rPr>
      </w:pPr>
    </w:p>
    <w:p w14:paraId="6ECA334E" w14:textId="77777777" w:rsidR="00666F51" w:rsidRPr="00166F25" w:rsidRDefault="00666F51" w:rsidP="00C155DB">
      <w:pPr>
        <w:autoSpaceDE w:val="0"/>
        <w:autoSpaceDN w:val="0"/>
        <w:adjustRightInd w:val="0"/>
        <w:spacing w:line="276" w:lineRule="auto"/>
        <w:jc w:val="both"/>
        <w:rPr>
          <w:rFonts w:cs="Arial"/>
          <w:bCs/>
          <w:color w:val="000000"/>
        </w:rPr>
      </w:pPr>
      <w:r w:rsidRPr="00166F25">
        <w:rPr>
          <w:rFonts w:cs="Arial"/>
          <w:bCs/>
          <w:color w:val="000000"/>
        </w:rPr>
        <w:t>Qualitative feedback suggests a number o</w:t>
      </w:r>
      <w:r w:rsidR="00952DF5">
        <w:rPr>
          <w:rFonts w:cs="Arial"/>
          <w:bCs/>
          <w:color w:val="000000"/>
        </w:rPr>
        <w:t xml:space="preserve">f health promotional benefits from the programme, beyond increasing physical activity. </w:t>
      </w:r>
      <w:r w:rsidRPr="00166F25">
        <w:rPr>
          <w:rFonts w:cs="Arial"/>
          <w:bCs/>
          <w:color w:val="000000"/>
        </w:rPr>
        <w:t xml:space="preserve">The provision of interactive nutrition sessions, including </w:t>
      </w:r>
      <w:r w:rsidR="00952DF5">
        <w:rPr>
          <w:rFonts w:cs="Arial"/>
          <w:bCs/>
          <w:color w:val="000000"/>
        </w:rPr>
        <w:t>healthy food 'sampling'</w:t>
      </w:r>
      <w:r w:rsidRPr="00166F25">
        <w:rPr>
          <w:rFonts w:cs="Arial"/>
          <w:bCs/>
          <w:color w:val="000000"/>
        </w:rPr>
        <w:t xml:space="preserve"> sessions, has encouraged participants to try new foods and think about accessible changes to their diet.  In addition</w:t>
      </w:r>
      <w:r w:rsidR="00952DF5">
        <w:rPr>
          <w:rFonts w:cs="Arial"/>
          <w:bCs/>
          <w:color w:val="000000"/>
        </w:rPr>
        <w:t>,</w:t>
      </w:r>
      <w:r w:rsidRPr="00166F25">
        <w:rPr>
          <w:rFonts w:cs="Arial"/>
          <w:bCs/>
          <w:color w:val="000000"/>
        </w:rPr>
        <w:t xml:space="preserve"> the group </w:t>
      </w:r>
      <w:r w:rsidR="00952DF5">
        <w:rPr>
          <w:rFonts w:cs="Arial"/>
          <w:bCs/>
          <w:color w:val="000000"/>
        </w:rPr>
        <w:t xml:space="preserve">based </w:t>
      </w:r>
      <w:r w:rsidRPr="00166F25">
        <w:rPr>
          <w:rFonts w:cs="Arial"/>
          <w:bCs/>
          <w:color w:val="000000"/>
        </w:rPr>
        <w:t xml:space="preserve">delivery of the programme has </w:t>
      </w:r>
      <w:r w:rsidR="00952DF5">
        <w:rPr>
          <w:rFonts w:cs="Arial"/>
          <w:bCs/>
          <w:color w:val="000000"/>
        </w:rPr>
        <w:t xml:space="preserve">reduced social isolation and encouraged social contact between participants both within and outside of the formal SHAPE sessions. The programme has </w:t>
      </w:r>
      <w:r w:rsidR="003C5D4D">
        <w:rPr>
          <w:rFonts w:cs="Arial"/>
          <w:bCs/>
          <w:color w:val="000000"/>
        </w:rPr>
        <w:t xml:space="preserve">also led to reported benefits in relation to </w:t>
      </w:r>
      <w:r w:rsidRPr="00166F25">
        <w:rPr>
          <w:rFonts w:cs="Arial"/>
          <w:bCs/>
          <w:color w:val="000000"/>
        </w:rPr>
        <w:t>confidence, social anxiety</w:t>
      </w:r>
      <w:r w:rsidR="003C5D4D">
        <w:rPr>
          <w:rFonts w:cs="Arial"/>
          <w:bCs/>
          <w:color w:val="000000"/>
        </w:rPr>
        <w:t>,</w:t>
      </w:r>
      <w:r w:rsidRPr="00166F25">
        <w:rPr>
          <w:rFonts w:cs="Arial"/>
          <w:bCs/>
          <w:color w:val="000000"/>
        </w:rPr>
        <w:t xml:space="preserve"> </w:t>
      </w:r>
      <w:r w:rsidR="003C5D4D">
        <w:rPr>
          <w:rFonts w:cs="Arial"/>
          <w:bCs/>
          <w:color w:val="000000"/>
        </w:rPr>
        <w:t>identity and</w:t>
      </w:r>
      <w:r w:rsidR="00952DF5">
        <w:rPr>
          <w:rFonts w:cs="Arial"/>
          <w:bCs/>
          <w:color w:val="000000"/>
        </w:rPr>
        <w:t xml:space="preserve"> </w:t>
      </w:r>
      <w:r w:rsidRPr="00166F25">
        <w:rPr>
          <w:rFonts w:cs="Arial"/>
          <w:bCs/>
          <w:color w:val="000000"/>
        </w:rPr>
        <w:t>self-esteem</w:t>
      </w:r>
      <w:r w:rsidR="003C5D4D">
        <w:rPr>
          <w:rFonts w:cs="Arial"/>
          <w:bCs/>
          <w:color w:val="000000"/>
        </w:rPr>
        <w:t xml:space="preserve"> as well as a broader impact on day to day functioning and mood on other days in the week</w:t>
      </w:r>
      <w:r w:rsidRPr="00166F25">
        <w:rPr>
          <w:rFonts w:cs="Arial"/>
          <w:bCs/>
          <w:color w:val="000000"/>
        </w:rPr>
        <w:t xml:space="preserve">.  </w:t>
      </w:r>
    </w:p>
    <w:p w14:paraId="6ECA334F" w14:textId="77777777" w:rsidR="00EF3FB2" w:rsidRPr="00A623AA" w:rsidRDefault="00EF3FB2" w:rsidP="00C155DB">
      <w:pPr>
        <w:autoSpaceDE w:val="0"/>
        <w:autoSpaceDN w:val="0"/>
        <w:adjustRightInd w:val="0"/>
        <w:spacing w:line="276" w:lineRule="auto"/>
        <w:jc w:val="both"/>
        <w:rPr>
          <w:rFonts w:cs="Arial"/>
          <w:bCs/>
          <w:color w:val="000000"/>
        </w:rPr>
      </w:pPr>
    </w:p>
    <w:p w14:paraId="6ECA3350" w14:textId="77777777" w:rsidR="00EF3FB2" w:rsidRDefault="00EF3FB2" w:rsidP="00C155DB">
      <w:pPr>
        <w:autoSpaceDE w:val="0"/>
        <w:autoSpaceDN w:val="0"/>
        <w:adjustRightInd w:val="0"/>
        <w:spacing w:line="276" w:lineRule="auto"/>
        <w:jc w:val="both"/>
        <w:rPr>
          <w:rFonts w:cs="Arial"/>
          <w:b/>
          <w:bCs/>
          <w:color w:val="000000"/>
        </w:rPr>
      </w:pPr>
      <w:r w:rsidRPr="00A623AA">
        <w:rPr>
          <w:rFonts w:cs="Arial"/>
          <w:b/>
          <w:bCs/>
          <w:color w:val="000000"/>
        </w:rPr>
        <w:t>Challenges</w:t>
      </w:r>
    </w:p>
    <w:p w14:paraId="6ECA3351" w14:textId="77777777" w:rsidR="007756B5" w:rsidRDefault="003801B7" w:rsidP="00C155DB">
      <w:pPr>
        <w:autoSpaceDE w:val="0"/>
        <w:autoSpaceDN w:val="0"/>
        <w:adjustRightInd w:val="0"/>
        <w:spacing w:line="276" w:lineRule="auto"/>
        <w:jc w:val="both"/>
        <w:rPr>
          <w:rFonts w:cs="Arial"/>
          <w:bCs/>
          <w:color w:val="000000"/>
        </w:rPr>
      </w:pPr>
      <w:r>
        <w:rPr>
          <w:rFonts w:cs="Arial"/>
          <w:bCs/>
          <w:color w:val="000000"/>
        </w:rPr>
        <w:t>K</w:t>
      </w:r>
      <w:r w:rsidR="00944FBC">
        <w:rPr>
          <w:rFonts w:cs="Arial"/>
          <w:bCs/>
          <w:color w:val="000000"/>
        </w:rPr>
        <w:t>ey challenges we fa</w:t>
      </w:r>
      <w:r w:rsidR="007756B5">
        <w:rPr>
          <w:rFonts w:cs="Arial"/>
          <w:bCs/>
          <w:color w:val="000000"/>
        </w:rPr>
        <w:t>ced were associated with the population we were striving to engage, rather than organisation</w:t>
      </w:r>
      <w:r w:rsidR="003C5D4D">
        <w:rPr>
          <w:rFonts w:cs="Arial"/>
          <w:bCs/>
          <w:color w:val="000000"/>
        </w:rPr>
        <w:t xml:space="preserve">al, policy or team challenges. </w:t>
      </w:r>
      <w:r w:rsidR="00EF3FB2" w:rsidRPr="00944FBC">
        <w:rPr>
          <w:rFonts w:cs="Arial"/>
          <w:bCs/>
          <w:color w:val="000000"/>
        </w:rPr>
        <w:t>Young people with psychosis can experience many difficulties associated with their mental health including psychotic symptoms, social anxiety</w:t>
      </w:r>
      <w:r w:rsidR="00666F51" w:rsidRPr="00944FBC">
        <w:rPr>
          <w:rFonts w:cs="Arial"/>
          <w:bCs/>
          <w:color w:val="000000"/>
        </w:rPr>
        <w:t xml:space="preserve"> and</w:t>
      </w:r>
      <w:r w:rsidR="00EF3FB2" w:rsidRPr="00944FBC">
        <w:rPr>
          <w:rFonts w:cs="Arial"/>
          <w:bCs/>
          <w:color w:val="000000"/>
        </w:rPr>
        <w:t xml:space="preserve"> poor motivation</w:t>
      </w:r>
      <w:r w:rsidR="00666F51" w:rsidRPr="00944FBC">
        <w:rPr>
          <w:rFonts w:cs="Arial"/>
          <w:bCs/>
          <w:color w:val="000000"/>
        </w:rPr>
        <w:t xml:space="preserve">.  For some young people, the prospect of a group-delivered programme was particularly daunting.  </w:t>
      </w:r>
      <w:r w:rsidR="0073456F" w:rsidRPr="00944FBC">
        <w:rPr>
          <w:rFonts w:cs="Arial"/>
          <w:bCs/>
          <w:color w:val="000000"/>
        </w:rPr>
        <w:t>59% of individuals who were invited to participate did not attend the first session</w:t>
      </w:r>
      <w:r w:rsidR="00944FBC" w:rsidRPr="00944FBC">
        <w:rPr>
          <w:rFonts w:cs="Arial"/>
          <w:bCs/>
          <w:color w:val="000000"/>
        </w:rPr>
        <w:t xml:space="preserve"> due to lack of interest, poor motivation, poor mental health or concerns about travel</w:t>
      </w:r>
      <w:r w:rsidR="0073456F" w:rsidRPr="00944FBC">
        <w:rPr>
          <w:rFonts w:cs="Arial"/>
          <w:bCs/>
          <w:color w:val="000000"/>
        </w:rPr>
        <w:t xml:space="preserve">.  </w:t>
      </w:r>
      <w:r w:rsidR="00944FBC">
        <w:rPr>
          <w:rFonts w:cs="Arial"/>
          <w:bCs/>
          <w:color w:val="000000"/>
        </w:rPr>
        <w:t>Recruitment to the programme require</w:t>
      </w:r>
      <w:r w:rsidR="007756B5">
        <w:rPr>
          <w:rFonts w:cs="Arial"/>
          <w:bCs/>
          <w:color w:val="000000"/>
        </w:rPr>
        <w:t>d</w:t>
      </w:r>
      <w:r w:rsidR="00944FBC">
        <w:rPr>
          <w:rFonts w:cs="Arial"/>
          <w:bCs/>
          <w:color w:val="000000"/>
        </w:rPr>
        <w:t xml:space="preserve"> team members to spend time sharing information and promoting the programme with young people and sta</w:t>
      </w:r>
      <w:r w:rsidR="003C5D4D">
        <w:rPr>
          <w:rFonts w:cs="Arial"/>
          <w:bCs/>
          <w:color w:val="000000"/>
        </w:rPr>
        <w:t xml:space="preserve">ff members. </w:t>
      </w:r>
      <w:r w:rsidR="007756B5">
        <w:rPr>
          <w:rFonts w:cs="Arial"/>
          <w:bCs/>
          <w:color w:val="000000"/>
        </w:rPr>
        <w:t xml:space="preserve">The workload associated with this was significant and required clinical team members to prioritise SHAPE </w:t>
      </w:r>
      <w:r w:rsidR="003C5D4D">
        <w:rPr>
          <w:rFonts w:cs="Arial"/>
          <w:bCs/>
          <w:color w:val="000000"/>
        </w:rPr>
        <w:t xml:space="preserve">involvement </w:t>
      </w:r>
      <w:r w:rsidR="007756B5">
        <w:rPr>
          <w:rFonts w:cs="Arial"/>
          <w:bCs/>
          <w:color w:val="000000"/>
        </w:rPr>
        <w:t xml:space="preserve">alongside other </w:t>
      </w:r>
      <w:r w:rsidR="003C5D4D">
        <w:rPr>
          <w:rFonts w:cs="Arial"/>
          <w:bCs/>
          <w:color w:val="000000"/>
        </w:rPr>
        <w:t xml:space="preserve">clinical roles and </w:t>
      </w:r>
      <w:r w:rsidR="007756B5">
        <w:rPr>
          <w:rFonts w:cs="Arial"/>
          <w:bCs/>
          <w:color w:val="000000"/>
        </w:rPr>
        <w:t xml:space="preserve">duties. </w:t>
      </w:r>
    </w:p>
    <w:p w14:paraId="6ECA3352" w14:textId="77777777" w:rsidR="00944FBC" w:rsidRDefault="007756B5" w:rsidP="00C155DB">
      <w:pPr>
        <w:autoSpaceDE w:val="0"/>
        <w:autoSpaceDN w:val="0"/>
        <w:adjustRightInd w:val="0"/>
        <w:spacing w:line="276" w:lineRule="auto"/>
        <w:jc w:val="both"/>
        <w:rPr>
          <w:rFonts w:cs="Arial"/>
          <w:bCs/>
          <w:color w:val="000000"/>
        </w:rPr>
      </w:pPr>
      <w:r>
        <w:rPr>
          <w:rFonts w:cs="Arial"/>
          <w:bCs/>
          <w:color w:val="000000"/>
        </w:rPr>
        <w:t>T</w:t>
      </w:r>
      <w:r w:rsidR="003C5D4D">
        <w:rPr>
          <w:rFonts w:cs="Arial"/>
          <w:bCs/>
          <w:color w:val="000000"/>
        </w:rPr>
        <w:t>o overcome these challenges we employed the following strategies:</w:t>
      </w:r>
      <w:r>
        <w:rPr>
          <w:rFonts w:cs="Arial"/>
          <w:bCs/>
          <w:color w:val="000000"/>
        </w:rPr>
        <w:t xml:space="preserve"> </w:t>
      </w:r>
    </w:p>
    <w:p w14:paraId="6ECA3353" w14:textId="77777777" w:rsidR="00944FBC" w:rsidRDefault="00166F25" w:rsidP="00C155DB">
      <w:pPr>
        <w:pStyle w:val="ListParagraph"/>
        <w:numPr>
          <w:ilvl w:val="0"/>
          <w:numId w:val="19"/>
        </w:numPr>
        <w:autoSpaceDE w:val="0"/>
        <w:autoSpaceDN w:val="0"/>
        <w:adjustRightInd w:val="0"/>
        <w:jc w:val="both"/>
        <w:rPr>
          <w:rFonts w:cs="Arial"/>
          <w:bCs/>
          <w:color w:val="000000"/>
        </w:rPr>
      </w:pPr>
      <w:r>
        <w:rPr>
          <w:rFonts w:cs="Arial"/>
          <w:bCs/>
          <w:color w:val="000000"/>
        </w:rPr>
        <w:t xml:space="preserve">Encouraged clinical staff to </w:t>
      </w:r>
      <w:r w:rsidR="00666F51" w:rsidRPr="00944FBC">
        <w:rPr>
          <w:rFonts w:cs="Arial"/>
          <w:bCs/>
          <w:color w:val="000000"/>
        </w:rPr>
        <w:t>provide</w:t>
      </w:r>
      <w:r>
        <w:rPr>
          <w:rFonts w:cs="Arial"/>
          <w:bCs/>
          <w:color w:val="000000"/>
        </w:rPr>
        <w:t xml:space="preserve"> additional </w:t>
      </w:r>
      <w:r w:rsidR="00666F51" w:rsidRPr="00944FBC">
        <w:rPr>
          <w:rFonts w:cs="Arial"/>
          <w:bCs/>
          <w:color w:val="000000"/>
        </w:rPr>
        <w:t xml:space="preserve">support </w:t>
      </w:r>
      <w:r>
        <w:rPr>
          <w:rFonts w:cs="Arial"/>
          <w:bCs/>
          <w:color w:val="000000"/>
        </w:rPr>
        <w:t xml:space="preserve">to </w:t>
      </w:r>
      <w:r w:rsidR="00666F51" w:rsidRPr="00944FBC">
        <w:rPr>
          <w:rFonts w:cs="Arial"/>
          <w:bCs/>
          <w:color w:val="000000"/>
        </w:rPr>
        <w:t xml:space="preserve">those young people who </w:t>
      </w:r>
      <w:r w:rsidR="003C5D4D">
        <w:rPr>
          <w:rFonts w:cs="Arial"/>
          <w:bCs/>
          <w:color w:val="000000"/>
        </w:rPr>
        <w:t xml:space="preserve">felt particularly anxious prior to </w:t>
      </w:r>
      <w:r w:rsidR="00666F51" w:rsidRPr="00944FBC">
        <w:rPr>
          <w:rFonts w:cs="Arial"/>
          <w:bCs/>
          <w:color w:val="000000"/>
        </w:rPr>
        <w:t>the first session.</w:t>
      </w:r>
    </w:p>
    <w:p w14:paraId="6ECA3354" w14:textId="77777777" w:rsidR="00944FBC" w:rsidRPr="00944FBC" w:rsidRDefault="00666F51" w:rsidP="00C155DB">
      <w:pPr>
        <w:pStyle w:val="ListParagraph"/>
        <w:numPr>
          <w:ilvl w:val="0"/>
          <w:numId w:val="19"/>
        </w:numPr>
        <w:autoSpaceDE w:val="0"/>
        <w:autoSpaceDN w:val="0"/>
        <w:adjustRightInd w:val="0"/>
        <w:jc w:val="both"/>
        <w:rPr>
          <w:rFonts w:cs="Arial"/>
          <w:bCs/>
          <w:color w:val="000000"/>
        </w:rPr>
      </w:pPr>
      <w:r w:rsidRPr="00944FBC">
        <w:rPr>
          <w:rFonts w:cs="Arial"/>
          <w:bCs/>
          <w:color w:val="000000"/>
        </w:rPr>
        <w:t xml:space="preserve">The EAYL students were deployed in </w:t>
      </w:r>
      <w:r w:rsidR="003C5D4D">
        <w:rPr>
          <w:rFonts w:cs="Arial"/>
          <w:bCs/>
          <w:color w:val="000000"/>
        </w:rPr>
        <w:t>the waiting area</w:t>
      </w:r>
      <w:r w:rsidRPr="00944FBC">
        <w:rPr>
          <w:rFonts w:cs="Arial"/>
          <w:bCs/>
          <w:color w:val="000000"/>
        </w:rPr>
        <w:t xml:space="preserve"> </w:t>
      </w:r>
      <w:r w:rsidR="003C5D4D">
        <w:rPr>
          <w:rFonts w:cs="Arial"/>
          <w:bCs/>
          <w:color w:val="000000"/>
        </w:rPr>
        <w:t xml:space="preserve">in the main reception </w:t>
      </w:r>
      <w:r w:rsidRPr="00944FBC">
        <w:rPr>
          <w:rFonts w:cs="Arial"/>
          <w:bCs/>
          <w:color w:val="000000"/>
        </w:rPr>
        <w:t>to provide support and direction</w:t>
      </w:r>
      <w:r w:rsidR="003C5D4D">
        <w:rPr>
          <w:rFonts w:cs="Arial"/>
          <w:bCs/>
          <w:color w:val="000000"/>
        </w:rPr>
        <w:t xml:space="preserve">s when participants arrived to attend the SHAPE </w:t>
      </w:r>
      <w:r w:rsidRPr="00944FBC">
        <w:rPr>
          <w:rFonts w:cs="Arial"/>
          <w:bCs/>
          <w:color w:val="000000"/>
        </w:rPr>
        <w:t xml:space="preserve">programme.  </w:t>
      </w:r>
    </w:p>
    <w:p w14:paraId="6ECA3355" w14:textId="77777777" w:rsidR="003C5D4D" w:rsidRDefault="0073456F" w:rsidP="00C155DB">
      <w:pPr>
        <w:pStyle w:val="ListParagraph"/>
        <w:numPr>
          <w:ilvl w:val="0"/>
          <w:numId w:val="14"/>
        </w:numPr>
        <w:autoSpaceDE w:val="0"/>
        <w:autoSpaceDN w:val="0"/>
        <w:adjustRightInd w:val="0"/>
        <w:spacing w:after="0"/>
        <w:jc w:val="both"/>
        <w:rPr>
          <w:rFonts w:cs="Arial"/>
          <w:bCs/>
          <w:color w:val="000000"/>
        </w:rPr>
      </w:pPr>
      <w:r w:rsidRPr="007756B5">
        <w:rPr>
          <w:rFonts w:cs="Arial"/>
          <w:bCs/>
          <w:color w:val="000000"/>
        </w:rPr>
        <w:t xml:space="preserve">As young people progressed through the programme, ongoing support and clinical expertise </w:t>
      </w:r>
      <w:r w:rsidR="003C5D4D">
        <w:rPr>
          <w:rFonts w:cs="Arial"/>
          <w:bCs/>
          <w:color w:val="000000"/>
        </w:rPr>
        <w:t xml:space="preserve">was required for some participants </w:t>
      </w:r>
      <w:r w:rsidRPr="007756B5">
        <w:rPr>
          <w:rFonts w:cs="Arial"/>
          <w:bCs/>
          <w:color w:val="000000"/>
        </w:rPr>
        <w:t>to encourage them to continue.</w:t>
      </w:r>
    </w:p>
    <w:p w14:paraId="6ECA3356" w14:textId="77777777" w:rsidR="007756B5" w:rsidRDefault="0073456F" w:rsidP="00C155DB">
      <w:pPr>
        <w:pStyle w:val="ListParagraph"/>
        <w:numPr>
          <w:ilvl w:val="0"/>
          <w:numId w:val="14"/>
        </w:numPr>
        <w:autoSpaceDE w:val="0"/>
        <w:autoSpaceDN w:val="0"/>
        <w:adjustRightInd w:val="0"/>
        <w:spacing w:after="0"/>
        <w:jc w:val="both"/>
        <w:rPr>
          <w:rFonts w:cs="Arial"/>
          <w:bCs/>
          <w:color w:val="000000"/>
        </w:rPr>
      </w:pPr>
      <w:r w:rsidRPr="007756B5">
        <w:rPr>
          <w:rFonts w:cs="Arial"/>
          <w:bCs/>
          <w:color w:val="000000"/>
        </w:rPr>
        <w:t xml:space="preserve">Although </w:t>
      </w:r>
      <w:r w:rsidR="00944FBC" w:rsidRPr="007756B5">
        <w:rPr>
          <w:rFonts w:cs="Arial"/>
          <w:bCs/>
          <w:color w:val="000000"/>
        </w:rPr>
        <w:t xml:space="preserve">drop-out was expected, and the </w:t>
      </w:r>
      <w:r w:rsidR="003C5D4D">
        <w:rPr>
          <w:rFonts w:cs="Arial"/>
          <w:bCs/>
          <w:color w:val="000000"/>
        </w:rPr>
        <w:t xml:space="preserve">drop out </w:t>
      </w:r>
      <w:r w:rsidR="00944FBC" w:rsidRPr="007756B5">
        <w:rPr>
          <w:rFonts w:cs="Arial"/>
          <w:bCs/>
          <w:color w:val="000000"/>
        </w:rPr>
        <w:t xml:space="preserve">levels </w:t>
      </w:r>
      <w:r w:rsidR="003C5D4D">
        <w:rPr>
          <w:rFonts w:cs="Arial"/>
          <w:bCs/>
          <w:color w:val="000000"/>
        </w:rPr>
        <w:t>from SHAPE a</w:t>
      </w:r>
      <w:r w:rsidR="00944FBC" w:rsidRPr="007756B5">
        <w:rPr>
          <w:rFonts w:cs="Arial"/>
          <w:bCs/>
          <w:color w:val="000000"/>
        </w:rPr>
        <w:t xml:space="preserve">re consistent with </w:t>
      </w:r>
      <w:r w:rsidR="003C5D4D">
        <w:rPr>
          <w:rFonts w:cs="Arial"/>
          <w:bCs/>
          <w:color w:val="000000"/>
        </w:rPr>
        <w:t xml:space="preserve">the expected </w:t>
      </w:r>
      <w:r w:rsidRPr="007756B5">
        <w:rPr>
          <w:rFonts w:cs="Arial"/>
          <w:bCs/>
          <w:color w:val="000000"/>
        </w:rPr>
        <w:t xml:space="preserve">drop-out from gym attendance across other populations, work will continue to evaluate whether the </w:t>
      </w:r>
      <w:r w:rsidR="003C5D4D">
        <w:rPr>
          <w:rFonts w:cs="Arial"/>
          <w:bCs/>
          <w:color w:val="000000"/>
        </w:rPr>
        <w:t xml:space="preserve">SHAPE </w:t>
      </w:r>
      <w:r w:rsidRPr="007756B5">
        <w:rPr>
          <w:rFonts w:cs="Arial"/>
          <w:bCs/>
          <w:color w:val="000000"/>
        </w:rPr>
        <w:t xml:space="preserve">workbook could be utilised further to </w:t>
      </w:r>
      <w:r w:rsidRPr="007756B5">
        <w:rPr>
          <w:rFonts w:cs="Arial"/>
          <w:bCs/>
          <w:color w:val="000000"/>
        </w:rPr>
        <w:lastRenderedPageBreak/>
        <w:t>decrease drop-out and encourage maintenance of behaviour</w:t>
      </w:r>
      <w:r w:rsidR="003C5D4D">
        <w:rPr>
          <w:rFonts w:cs="Arial"/>
          <w:bCs/>
          <w:color w:val="000000"/>
        </w:rPr>
        <w:t>al</w:t>
      </w:r>
      <w:r w:rsidRPr="007756B5">
        <w:rPr>
          <w:rFonts w:cs="Arial"/>
          <w:bCs/>
          <w:color w:val="000000"/>
        </w:rPr>
        <w:t xml:space="preserve"> change</w:t>
      </w:r>
      <w:r w:rsidR="003C5D4D">
        <w:rPr>
          <w:rFonts w:cs="Arial"/>
          <w:bCs/>
          <w:color w:val="000000"/>
        </w:rPr>
        <w:t>s</w:t>
      </w:r>
      <w:r w:rsidRPr="007756B5">
        <w:rPr>
          <w:rFonts w:cs="Arial"/>
          <w:bCs/>
          <w:color w:val="000000"/>
        </w:rPr>
        <w:t xml:space="preserve"> at 12 months.  </w:t>
      </w:r>
    </w:p>
    <w:p w14:paraId="6ECA3357" w14:textId="77777777" w:rsidR="007756B5" w:rsidRDefault="00166F25" w:rsidP="00C155DB">
      <w:pPr>
        <w:pStyle w:val="ListParagraph"/>
        <w:numPr>
          <w:ilvl w:val="0"/>
          <w:numId w:val="14"/>
        </w:numPr>
        <w:autoSpaceDE w:val="0"/>
        <w:autoSpaceDN w:val="0"/>
        <w:adjustRightInd w:val="0"/>
        <w:spacing w:after="0"/>
        <w:jc w:val="both"/>
        <w:rPr>
          <w:rFonts w:cs="Arial"/>
          <w:bCs/>
          <w:color w:val="000000"/>
        </w:rPr>
      </w:pPr>
      <w:r>
        <w:rPr>
          <w:rFonts w:cs="Arial"/>
          <w:bCs/>
          <w:color w:val="000000"/>
        </w:rPr>
        <w:t xml:space="preserve">We selected a central </w:t>
      </w:r>
      <w:r w:rsidR="003C5D4D">
        <w:rPr>
          <w:rFonts w:cs="Arial"/>
          <w:bCs/>
          <w:color w:val="000000"/>
        </w:rPr>
        <w:t xml:space="preserve">accessible </w:t>
      </w:r>
      <w:r w:rsidR="000C58DA">
        <w:rPr>
          <w:rFonts w:cs="Arial"/>
          <w:bCs/>
          <w:color w:val="000000"/>
        </w:rPr>
        <w:t xml:space="preserve">city centre </w:t>
      </w:r>
      <w:r>
        <w:rPr>
          <w:rFonts w:cs="Arial"/>
          <w:bCs/>
          <w:color w:val="000000"/>
        </w:rPr>
        <w:t xml:space="preserve">location for the programme, with good </w:t>
      </w:r>
      <w:r w:rsidR="003C5D4D">
        <w:rPr>
          <w:rFonts w:cs="Arial"/>
          <w:bCs/>
          <w:color w:val="000000"/>
        </w:rPr>
        <w:t xml:space="preserve">public </w:t>
      </w:r>
      <w:r>
        <w:rPr>
          <w:rFonts w:cs="Arial"/>
          <w:bCs/>
          <w:color w:val="000000"/>
        </w:rPr>
        <w:t xml:space="preserve">transport </w:t>
      </w:r>
      <w:r w:rsidR="000C58DA">
        <w:rPr>
          <w:rFonts w:cs="Arial"/>
          <w:bCs/>
          <w:color w:val="000000"/>
        </w:rPr>
        <w:t>bus and rail links (The McClelland C</w:t>
      </w:r>
      <w:r>
        <w:rPr>
          <w:rFonts w:cs="Arial"/>
          <w:bCs/>
          <w:color w:val="000000"/>
        </w:rPr>
        <w:t>entre</w:t>
      </w:r>
      <w:r w:rsidR="000C58DA">
        <w:rPr>
          <w:rFonts w:cs="Arial"/>
          <w:bCs/>
          <w:color w:val="000000"/>
        </w:rPr>
        <w:t xml:space="preserve"> on the University of Worcester City Campus site</w:t>
      </w:r>
      <w:r>
        <w:rPr>
          <w:rFonts w:cs="Arial"/>
          <w:bCs/>
          <w:color w:val="000000"/>
        </w:rPr>
        <w:t>).</w:t>
      </w:r>
      <w:r w:rsidR="000C58DA">
        <w:rPr>
          <w:rFonts w:cs="Arial"/>
          <w:bCs/>
          <w:color w:val="000000"/>
        </w:rPr>
        <w:t xml:space="preserve"> </w:t>
      </w:r>
      <w:r w:rsidR="0073456F" w:rsidRPr="007756B5">
        <w:rPr>
          <w:rFonts w:cs="Arial"/>
          <w:bCs/>
          <w:color w:val="000000"/>
        </w:rPr>
        <w:t xml:space="preserve">However, as participants were drawn from across a </w:t>
      </w:r>
      <w:r w:rsidR="000C58DA">
        <w:rPr>
          <w:rFonts w:cs="Arial"/>
          <w:bCs/>
          <w:color w:val="000000"/>
        </w:rPr>
        <w:t xml:space="preserve">geographically </w:t>
      </w:r>
      <w:r w:rsidR="0073456F" w:rsidRPr="007756B5">
        <w:rPr>
          <w:rFonts w:cs="Arial"/>
          <w:bCs/>
          <w:color w:val="000000"/>
        </w:rPr>
        <w:t>large</w:t>
      </w:r>
      <w:r w:rsidR="000C58DA">
        <w:rPr>
          <w:rFonts w:cs="Arial"/>
          <w:bCs/>
          <w:color w:val="000000"/>
        </w:rPr>
        <w:t xml:space="preserve"> and very</w:t>
      </w:r>
      <w:r w:rsidR="0073456F" w:rsidRPr="007756B5">
        <w:rPr>
          <w:rFonts w:cs="Arial"/>
          <w:bCs/>
          <w:color w:val="000000"/>
        </w:rPr>
        <w:t xml:space="preserve"> rural County, travel time and </w:t>
      </w:r>
      <w:r w:rsidR="000C58DA">
        <w:rPr>
          <w:rFonts w:cs="Arial"/>
          <w:bCs/>
          <w:color w:val="000000"/>
        </w:rPr>
        <w:t xml:space="preserve">a poor </w:t>
      </w:r>
      <w:r w:rsidR="0073456F" w:rsidRPr="007756B5">
        <w:rPr>
          <w:rFonts w:cs="Arial"/>
          <w:bCs/>
          <w:color w:val="000000"/>
        </w:rPr>
        <w:t xml:space="preserve">public transport </w:t>
      </w:r>
      <w:r w:rsidR="000C58DA">
        <w:rPr>
          <w:rFonts w:cs="Arial"/>
          <w:bCs/>
          <w:color w:val="000000"/>
        </w:rPr>
        <w:t xml:space="preserve">infrastructure particularly in more outlying areas of the County </w:t>
      </w:r>
      <w:r w:rsidR="0073456F" w:rsidRPr="007756B5">
        <w:rPr>
          <w:rFonts w:cs="Arial"/>
          <w:bCs/>
          <w:color w:val="000000"/>
        </w:rPr>
        <w:t>remained a barrier for some</w:t>
      </w:r>
      <w:r w:rsidR="000C58DA">
        <w:rPr>
          <w:rFonts w:cs="Arial"/>
          <w:bCs/>
          <w:color w:val="000000"/>
        </w:rPr>
        <w:t xml:space="preserve"> potential participants</w:t>
      </w:r>
      <w:r w:rsidR="0073456F" w:rsidRPr="007756B5">
        <w:rPr>
          <w:rFonts w:cs="Arial"/>
          <w:bCs/>
          <w:color w:val="000000"/>
        </w:rPr>
        <w:t xml:space="preserve">.  </w:t>
      </w:r>
    </w:p>
    <w:p w14:paraId="6ECA3358" w14:textId="77777777" w:rsidR="007756B5" w:rsidRDefault="007756B5" w:rsidP="00C155DB">
      <w:pPr>
        <w:autoSpaceDE w:val="0"/>
        <w:autoSpaceDN w:val="0"/>
        <w:adjustRightInd w:val="0"/>
        <w:spacing w:line="276" w:lineRule="auto"/>
        <w:jc w:val="both"/>
        <w:rPr>
          <w:rFonts w:cs="Arial"/>
          <w:bCs/>
          <w:color w:val="000000"/>
        </w:rPr>
      </w:pPr>
      <w:r>
        <w:rPr>
          <w:rFonts w:cs="Arial"/>
          <w:bCs/>
          <w:color w:val="000000"/>
        </w:rPr>
        <w:t xml:space="preserve">We achieved our original ambitions, but </w:t>
      </w:r>
      <w:r w:rsidR="000C58DA">
        <w:rPr>
          <w:rFonts w:cs="Arial"/>
          <w:bCs/>
          <w:color w:val="000000"/>
        </w:rPr>
        <w:t xml:space="preserve">participant </w:t>
      </w:r>
      <w:r>
        <w:rPr>
          <w:rFonts w:cs="Arial"/>
          <w:bCs/>
          <w:color w:val="000000"/>
        </w:rPr>
        <w:t xml:space="preserve">recruitment </w:t>
      </w:r>
      <w:r w:rsidR="00166F25">
        <w:rPr>
          <w:rFonts w:cs="Arial"/>
          <w:bCs/>
          <w:color w:val="000000"/>
        </w:rPr>
        <w:t xml:space="preserve">was </w:t>
      </w:r>
      <w:r>
        <w:rPr>
          <w:rFonts w:cs="Arial"/>
          <w:bCs/>
          <w:color w:val="000000"/>
        </w:rPr>
        <w:t xml:space="preserve">a significant challenge throughout the programme.  </w:t>
      </w:r>
      <w:r w:rsidR="0073456F" w:rsidRPr="007756B5">
        <w:rPr>
          <w:rFonts w:cs="Arial"/>
          <w:bCs/>
          <w:color w:val="000000"/>
        </w:rPr>
        <w:t xml:space="preserve">As the programme develops, </w:t>
      </w:r>
      <w:r>
        <w:rPr>
          <w:rFonts w:cs="Arial"/>
          <w:bCs/>
          <w:color w:val="000000"/>
        </w:rPr>
        <w:t xml:space="preserve">the </w:t>
      </w:r>
      <w:r w:rsidR="000C58DA">
        <w:rPr>
          <w:rFonts w:cs="Arial"/>
          <w:bCs/>
          <w:color w:val="000000"/>
        </w:rPr>
        <w:t xml:space="preserve">ongoing </w:t>
      </w:r>
      <w:r w:rsidR="00944FBC" w:rsidRPr="007756B5">
        <w:rPr>
          <w:rFonts w:cs="Arial"/>
          <w:bCs/>
          <w:color w:val="000000"/>
        </w:rPr>
        <w:t xml:space="preserve">commitment of </w:t>
      </w:r>
      <w:r w:rsidR="000C58DA">
        <w:rPr>
          <w:rFonts w:cs="Arial"/>
          <w:bCs/>
          <w:color w:val="000000"/>
        </w:rPr>
        <w:t xml:space="preserve">EI </w:t>
      </w:r>
      <w:r w:rsidR="00944FBC" w:rsidRPr="007756B5">
        <w:rPr>
          <w:rFonts w:cs="Arial"/>
          <w:bCs/>
          <w:color w:val="000000"/>
        </w:rPr>
        <w:t xml:space="preserve">staff </w:t>
      </w:r>
      <w:r w:rsidR="00F73A46">
        <w:rPr>
          <w:rFonts w:cs="Arial"/>
          <w:bCs/>
          <w:color w:val="000000"/>
        </w:rPr>
        <w:t>is vital</w:t>
      </w:r>
      <w:r w:rsidR="00944FBC" w:rsidRPr="007756B5">
        <w:rPr>
          <w:rFonts w:cs="Arial"/>
          <w:bCs/>
          <w:color w:val="000000"/>
        </w:rPr>
        <w:t xml:space="preserve"> to share information about the programme and to provide encouragement to those young people who show an interest in participating.  </w:t>
      </w:r>
      <w:r>
        <w:rPr>
          <w:rFonts w:cs="Arial"/>
          <w:bCs/>
          <w:color w:val="000000"/>
        </w:rPr>
        <w:t>Suitable venues, which are youth-focused, non-stigmatising and accessible are essential and require good organisational partnerships</w:t>
      </w:r>
      <w:r w:rsidR="000C58DA">
        <w:rPr>
          <w:rFonts w:cs="Arial"/>
          <w:bCs/>
          <w:color w:val="000000"/>
        </w:rPr>
        <w:t xml:space="preserve"> to enable programme delivery</w:t>
      </w:r>
      <w:r>
        <w:rPr>
          <w:rFonts w:cs="Arial"/>
          <w:bCs/>
          <w:color w:val="000000"/>
        </w:rPr>
        <w:t xml:space="preserve">.  </w:t>
      </w:r>
    </w:p>
    <w:p w14:paraId="6ECA3359" w14:textId="77777777" w:rsidR="007756B5" w:rsidRDefault="007756B5" w:rsidP="00C155DB">
      <w:pPr>
        <w:autoSpaceDE w:val="0"/>
        <w:autoSpaceDN w:val="0"/>
        <w:adjustRightInd w:val="0"/>
        <w:spacing w:line="276" w:lineRule="auto"/>
        <w:ind w:left="360"/>
        <w:jc w:val="both"/>
        <w:rPr>
          <w:rFonts w:cs="Arial"/>
          <w:bCs/>
          <w:color w:val="000000"/>
        </w:rPr>
      </w:pPr>
    </w:p>
    <w:p w14:paraId="6ECA335A" w14:textId="77777777" w:rsidR="007756B5" w:rsidRPr="007756B5" w:rsidRDefault="007756B5" w:rsidP="00C155DB">
      <w:pPr>
        <w:autoSpaceDE w:val="0"/>
        <w:autoSpaceDN w:val="0"/>
        <w:adjustRightInd w:val="0"/>
        <w:spacing w:line="276" w:lineRule="auto"/>
        <w:jc w:val="both"/>
        <w:rPr>
          <w:rFonts w:cs="Arial"/>
          <w:b/>
          <w:bCs/>
          <w:color w:val="000000"/>
        </w:rPr>
      </w:pPr>
      <w:r>
        <w:rPr>
          <w:rFonts w:cs="Arial"/>
          <w:b/>
          <w:bCs/>
          <w:color w:val="000000"/>
        </w:rPr>
        <w:t>Introducing and sustaining innovation in the NHS</w:t>
      </w:r>
    </w:p>
    <w:p w14:paraId="6ECA335B" w14:textId="77777777" w:rsidR="00EF3FB2" w:rsidRPr="007756B5" w:rsidRDefault="0073456F" w:rsidP="00C155DB">
      <w:pPr>
        <w:autoSpaceDE w:val="0"/>
        <w:autoSpaceDN w:val="0"/>
        <w:adjustRightInd w:val="0"/>
        <w:spacing w:line="276" w:lineRule="auto"/>
        <w:ind w:left="360"/>
        <w:jc w:val="both"/>
        <w:rPr>
          <w:rFonts w:cs="Arial"/>
          <w:bCs/>
          <w:color w:val="000000"/>
        </w:rPr>
      </w:pPr>
      <w:r w:rsidRPr="007756B5">
        <w:rPr>
          <w:rFonts w:cs="Arial"/>
          <w:bCs/>
          <w:color w:val="000000"/>
        </w:rPr>
        <w:t xml:space="preserve">   </w:t>
      </w:r>
    </w:p>
    <w:p w14:paraId="6ECA335C" w14:textId="77777777" w:rsidR="00EF3FB2" w:rsidRPr="007756B5" w:rsidRDefault="00F73A46" w:rsidP="00C155DB">
      <w:pPr>
        <w:spacing w:line="276" w:lineRule="auto"/>
        <w:jc w:val="both"/>
        <w:rPr>
          <w:rFonts w:cs="Arial"/>
        </w:rPr>
      </w:pPr>
      <w:r>
        <w:rPr>
          <w:rFonts w:cs="Arial"/>
        </w:rPr>
        <w:t>Setting-up</w:t>
      </w:r>
      <w:r w:rsidR="00EF3FB2" w:rsidRPr="007756B5">
        <w:rPr>
          <w:rFonts w:cs="Arial"/>
        </w:rPr>
        <w:t xml:space="preserve"> </w:t>
      </w:r>
      <w:r w:rsidR="00C17BED">
        <w:rPr>
          <w:rFonts w:cs="Arial"/>
        </w:rPr>
        <w:t>a new programme is time intensive and we learned a g</w:t>
      </w:r>
      <w:r w:rsidR="000C58DA">
        <w:rPr>
          <w:rFonts w:cs="Arial"/>
        </w:rPr>
        <w:t xml:space="preserve">reat deal through this period. </w:t>
      </w:r>
      <w:r w:rsidR="00C17BED">
        <w:rPr>
          <w:rFonts w:cs="Arial"/>
        </w:rPr>
        <w:t xml:space="preserve">To share this learning </w:t>
      </w:r>
      <w:r w:rsidR="000C58DA">
        <w:rPr>
          <w:rFonts w:cs="Arial"/>
        </w:rPr>
        <w:t>with others and promote</w:t>
      </w:r>
      <w:r w:rsidR="00C17BED">
        <w:rPr>
          <w:rFonts w:cs="Arial"/>
        </w:rPr>
        <w:t xml:space="preserve"> long-term sustainability</w:t>
      </w:r>
      <w:r w:rsidR="000C58DA">
        <w:rPr>
          <w:rFonts w:cs="Arial"/>
        </w:rPr>
        <w:t xml:space="preserve"> from our SHAPE experience, we plan to put in a bid for additional Health Foundation Shine 2015 Spreading Improvement funding to develop</w:t>
      </w:r>
      <w:r w:rsidR="00C17BED">
        <w:rPr>
          <w:rFonts w:cs="Arial"/>
        </w:rPr>
        <w:t xml:space="preserve"> a </w:t>
      </w:r>
      <w:r w:rsidR="00C07CDB">
        <w:rPr>
          <w:rFonts w:cs="Arial"/>
        </w:rPr>
        <w:t>programme handbook, which will include the programme plan (weekly exercise sessions and activities), participant workbook</w:t>
      </w:r>
      <w:r w:rsidR="000C58DA">
        <w:rPr>
          <w:rFonts w:cs="Arial"/>
        </w:rPr>
        <w:t>, SHAPE programme manual (handouts and PowerPoint</w:t>
      </w:r>
      <w:r w:rsidR="00C07CDB">
        <w:rPr>
          <w:rFonts w:cs="Arial"/>
        </w:rPr>
        <w:t xml:space="preserve"> slides from </w:t>
      </w:r>
      <w:r w:rsidR="000C58DA">
        <w:rPr>
          <w:rFonts w:cs="Arial"/>
        </w:rPr>
        <w:t xml:space="preserve">the </w:t>
      </w:r>
      <w:r w:rsidR="00C07CDB">
        <w:rPr>
          <w:rFonts w:cs="Arial"/>
        </w:rPr>
        <w:t xml:space="preserve">educational sessions) and key areas </w:t>
      </w:r>
      <w:r w:rsidR="000C58DA">
        <w:rPr>
          <w:rFonts w:cs="Arial"/>
        </w:rPr>
        <w:t>of advice based on our learning (‘top tips’). The handbook will be</w:t>
      </w:r>
      <w:r w:rsidR="00C07CDB">
        <w:rPr>
          <w:rFonts w:cs="Arial"/>
        </w:rPr>
        <w:t xml:space="preserve"> designed to provide other</w:t>
      </w:r>
      <w:r w:rsidR="00166F25">
        <w:rPr>
          <w:rFonts w:cs="Arial"/>
        </w:rPr>
        <w:t>s</w:t>
      </w:r>
      <w:r w:rsidR="00C07CDB">
        <w:rPr>
          <w:rFonts w:cs="Arial"/>
        </w:rPr>
        <w:t xml:space="preserve"> with essential information</w:t>
      </w:r>
      <w:r w:rsidR="000C58DA">
        <w:rPr>
          <w:rFonts w:cs="Arial"/>
        </w:rPr>
        <w:t xml:space="preserve"> and programme support to establish and d</w:t>
      </w:r>
      <w:r>
        <w:rPr>
          <w:rFonts w:cs="Arial"/>
        </w:rPr>
        <w:t>eliver</w:t>
      </w:r>
      <w:r w:rsidR="000C58DA">
        <w:rPr>
          <w:rFonts w:cs="Arial"/>
        </w:rPr>
        <w:t xml:space="preserve"> SHAPE elsewhere in the County and beyond</w:t>
      </w:r>
      <w:r w:rsidR="00C07CDB">
        <w:rPr>
          <w:rFonts w:cs="Arial"/>
        </w:rPr>
        <w:t xml:space="preserve">. </w:t>
      </w:r>
      <w:r w:rsidR="00770654">
        <w:rPr>
          <w:rFonts w:cs="Arial"/>
        </w:rPr>
        <w:t>T</w:t>
      </w:r>
      <w:r w:rsidR="00C07CDB">
        <w:rPr>
          <w:rFonts w:cs="Arial"/>
        </w:rPr>
        <w:t xml:space="preserve">he SHAPE team are </w:t>
      </w:r>
      <w:r w:rsidR="00770654">
        <w:rPr>
          <w:rFonts w:cs="Arial"/>
        </w:rPr>
        <w:t>already currently involved in establishing a</w:t>
      </w:r>
      <w:r w:rsidR="00C07CDB">
        <w:rPr>
          <w:rFonts w:cs="Arial"/>
        </w:rPr>
        <w:t xml:space="preserve"> </w:t>
      </w:r>
      <w:r w:rsidR="00EF3FB2" w:rsidRPr="007756B5">
        <w:rPr>
          <w:rFonts w:cs="Arial"/>
        </w:rPr>
        <w:t xml:space="preserve">SHAPE 2 </w:t>
      </w:r>
      <w:r w:rsidR="00770654">
        <w:rPr>
          <w:rFonts w:cs="Arial"/>
        </w:rPr>
        <w:t xml:space="preserve">programme </w:t>
      </w:r>
      <w:r w:rsidR="00EF3FB2" w:rsidRPr="007756B5">
        <w:rPr>
          <w:rFonts w:cs="Arial"/>
        </w:rPr>
        <w:t>in the North of the County</w:t>
      </w:r>
      <w:r w:rsidR="00770654">
        <w:rPr>
          <w:rFonts w:cs="Arial"/>
        </w:rPr>
        <w:t xml:space="preserve"> in a partnership with a local FE College gym and staff. This will allow us to field test an initial</w:t>
      </w:r>
      <w:r w:rsidR="00C07CDB">
        <w:rPr>
          <w:rFonts w:cs="Arial"/>
        </w:rPr>
        <w:t xml:space="preserve"> </w:t>
      </w:r>
      <w:r w:rsidR="00770654">
        <w:rPr>
          <w:rFonts w:cs="Arial"/>
        </w:rPr>
        <w:t xml:space="preserve">programme </w:t>
      </w:r>
      <w:r w:rsidR="00C07CDB">
        <w:rPr>
          <w:rFonts w:cs="Arial"/>
        </w:rPr>
        <w:t xml:space="preserve">handbook and </w:t>
      </w:r>
      <w:r w:rsidR="00770654">
        <w:rPr>
          <w:rFonts w:cs="Arial"/>
        </w:rPr>
        <w:t xml:space="preserve">identify key </w:t>
      </w:r>
      <w:r w:rsidR="00C07CDB">
        <w:rPr>
          <w:rFonts w:cs="Arial"/>
        </w:rPr>
        <w:t xml:space="preserve">information </w:t>
      </w:r>
      <w:r w:rsidR="00770654">
        <w:rPr>
          <w:rFonts w:cs="Arial"/>
        </w:rPr>
        <w:t>and</w:t>
      </w:r>
      <w:r w:rsidR="00C07CDB">
        <w:rPr>
          <w:rFonts w:cs="Arial"/>
        </w:rPr>
        <w:t xml:space="preserve"> resources (staff, equipment, facilities) </w:t>
      </w:r>
      <w:r w:rsidR="00770654">
        <w:rPr>
          <w:rFonts w:cs="Arial"/>
        </w:rPr>
        <w:t xml:space="preserve">required </w:t>
      </w:r>
      <w:r w:rsidR="00C07CDB">
        <w:rPr>
          <w:rFonts w:cs="Arial"/>
        </w:rPr>
        <w:t xml:space="preserve">for set-up </w:t>
      </w:r>
      <w:r w:rsidR="00770654">
        <w:rPr>
          <w:rFonts w:cs="Arial"/>
        </w:rPr>
        <w:t xml:space="preserve">and implementation to </w:t>
      </w:r>
      <w:r w:rsidR="00C07CDB">
        <w:rPr>
          <w:rFonts w:cs="Arial"/>
        </w:rPr>
        <w:t>be incorporated</w:t>
      </w:r>
      <w:r w:rsidR="00770654">
        <w:rPr>
          <w:rFonts w:cs="Arial"/>
        </w:rPr>
        <w:t xml:space="preserve"> in a comprehensive SHAPE programme support package that can be shared with others interested in replicating SHAPE elsewhere</w:t>
      </w:r>
      <w:r w:rsidR="00C07CDB">
        <w:rPr>
          <w:rFonts w:cs="Arial"/>
        </w:rPr>
        <w:t xml:space="preserve">.  </w:t>
      </w:r>
    </w:p>
    <w:p w14:paraId="6ECA335D" w14:textId="77777777" w:rsidR="00EF3FB2" w:rsidRPr="00120EA4" w:rsidRDefault="00EF3FB2" w:rsidP="00C155DB">
      <w:pPr>
        <w:pStyle w:val="ListParagraph"/>
        <w:ind w:left="360"/>
        <w:jc w:val="both"/>
        <w:rPr>
          <w:rFonts w:cs="Arial"/>
          <w:b/>
          <w:i/>
        </w:rPr>
      </w:pPr>
    </w:p>
    <w:p w14:paraId="6ECA335E" w14:textId="77777777" w:rsidR="00760BFC" w:rsidRDefault="00760BFC" w:rsidP="00C155DB">
      <w:pPr>
        <w:spacing w:line="276" w:lineRule="auto"/>
        <w:jc w:val="both"/>
        <w:rPr>
          <w:rFonts w:cs="Arial"/>
          <w:b/>
        </w:rPr>
      </w:pPr>
      <w:r>
        <w:rPr>
          <w:rFonts w:cs="Arial"/>
          <w:b/>
        </w:rPr>
        <w:t>Doing things differently</w:t>
      </w:r>
    </w:p>
    <w:p w14:paraId="6ECA335F" w14:textId="77777777" w:rsidR="00EF3FB2" w:rsidRPr="00120EA4" w:rsidRDefault="00EF3FB2" w:rsidP="00C155DB">
      <w:pPr>
        <w:spacing w:line="276" w:lineRule="auto"/>
        <w:jc w:val="both"/>
        <w:rPr>
          <w:rFonts w:cs="Arial"/>
          <w:b/>
        </w:rPr>
      </w:pPr>
      <w:r w:rsidRPr="00120EA4">
        <w:rPr>
          <w:rFonts w:cs="Arial"/>
          <w:b/>
          <w:i/>
        </w:rPr>
        <w:t xml:space="preserve">    </w:t>
      </w:r>
    </w:p>
    <w:p w14:paraId="6ECA3360" w14:textId="77777777" w:rsidR="00EF3FB2" w:rsidRDefault="00EF7F5A" w:rsidP="00C155DB">
      <w:pPr>
        <w:pStyle w:val="Default"/>
        <w:pBdr>
          <w:top w:val="none" w:sz="0" w:space="0" w:color="auto"/>
          <w:left w:val="none" w:sz="0" w:space="0" w:color="auto"/>
          <w:bottom w:val="none" w:sz="0" w:space="0" w:color="auto"/>
          <w:right w:val="none" w:sz="0" w:space="0" w:color="auto"/>
          <w:bar w:val="none" w:sz="0" w:color="auto"/>
        </w:pBdr>
        <w:spacing w:line="276" w:lineRule="auto"/>
        <w:jc w:val="both"/>
        <w:rPr>
          <w:sz w:val="22"/>
          <w:szCs w:val="22"/>
        </w:rPr>
      </w:pPr>
      <w:r>
        <w:rPr>
          <w:sz w:val="22"/>
          <w:szCs w:val="22"/>
        </w:rPr>
        <w:t>There are a number of points we would be keen to consider whilst developing this work and encouraging others to take on similar projects.  These include:-</w:t>
      </w:r>
    </w:p>
    <w:p w14:paraId="6ECA3361" w14:textId="77777777" w:rsidR="00EF7F5A" w:rsidRDefault="00EF7F5A" w:rsidP="00C155DB">
      <w:pPr>
        <w:pStyle w:val="Default"/>
        <w:numPr>
          <w:ilvl w:val="0"/>
          <w:numId w:val="20"/>
        </w:numPr>
        <w:pBdr>
          <w:top w:val="none" w:sz="0" w:space="0" w:color="auto"/>
          <w:left w:val="none" w:sz="0" w:space="0" w:color="auto"/>
          <w:bottom w:val="none" w:sz="0" w:space="0" w:color="auto"/>
          <w:right w:val="none" w:sz="0" w:space="0" w:color="auto"/>
          <w:bar w:val="none" w:sz="0" w:color="auto"/>
        </w:pBdr>
        <w:spacing w:line="276" w:lineRule="auto"/>
        <w:jc w:val="both"/>
        <w:rPr>
          <w:sz w:val="22"/>
          <w:szCs w:val="22"/>
        </w:rPr>
      </w:pPr>
      <w:r>
        <w:rPr>
          <w:sz w:val="22"/>
          <w:szCs w:val="22"/>
        </w:rPr>
        <w:t xml:space="preserve">The appointment of peer support workers who have completed the SHAPE </w:t>
      </w:r>
      <w:proofErr w:type="spellStart"/>
      <w:r>
        <w:rPr>
          <w:sz w:val="22"/>
          <w:szCs w:val="22"/>
        </w:rPr>
        <w:t>programme</w:t>
      </w:r>
      <w:proofErr w:type="spellEnd"/>
      <w:r>
        <w:rPr>
          <w:sz w:val="22"/>
          <w:szCs w:val="22"/>
        </w:rPr>
        <w:t xml:space="preserve"> to provide </w:t>
      </w:r>
      <w:r w:rsidR="005559D7">
        <w:rPr>
          <w:sz w:val="22"/>
          <w:szCs w:val="22"/>
        </w:rPr>
        <w:t xml:space="preserve">support to new participants, particularly at the first session. </w:t>
      </w:r>
    </w:p>
    <w:p w14:paraId="6ECA3362" w14:textId="77777777" w:rsidR="005559D7" w:rsidRDefault="005559D7" w:rsidP="00C155DB">
      <w:pPr>
        <w:pStyle w:val="Default"/>
        <w:numPr>
          <w:ilvl w:val="0"/>
          <w:numId w:val="20"/>
        </w:numPr>
        <w:pBdr>
          <w:top w:val="none" w:sz="0" w:space="0" w:color="auto"/>
          <w:left w:val="none" w:sz="0" w:space="0" w:color="auto"/>
          <w:bottom w:val="none" w:sz="0" w:space="0" w:color="auto"/>
          <w:right w:val="none" w:sz="0" w:space="0" w:color="auto"/>
          <w:bar w:val="none" w:sz="0" w:color="auto"/>
        </w:pBdr>
        <w:spacing w:line="276" w:lineRule="auto"/>
        <w:jc w:val="both"/>
        <w:rPr>
          <w:sz w:val="22"/>
          <w:szCs w:val="22"/>
        </w:rPr>
      </w:pPr>
      <w:r>
        <w:rPr>
          <w:sz w:val="22"/>
          <w:szCs w:val="22"/>
        </w:rPr>
        <w:t xml:space="preserve">Enhanced engagement with secondary care to increase referrals to SHAPE. </w:t>
      </w:r>
    </w:p>
    <w:p w14:paraId="6ECA3363" w14:textId="77777777" w:rsidR="005559D7" w:rsidRDefault="005559D7" w:rsidP="00C155DB">
      <w:pPr>
        <w:pStyle w:val="Default"/>
        <w:numPr>
          <w:ilvl w:val="0"/>
          <w:numId w:val="20"/>
        </w:numPr>
        <w:pBdr>
          <w:top w:val="none" w:sz="0" w:space="0" w:color="auto"/>
          <w:left w:val="none" w:sz="0" w:space="0" w:color="auto"/>
          <w:bottom w:val="none" w:sz="0" w:space="0" w:color="auto"/>
          <w:right w:val="none" w:sz="0" w:space="0" w:color="auto"/>
          <w:bar w:val="none" w:sz="0" w:color="auto"/>
        </w:pBdr>
        <w:spacing w:line="276" w:lineRule="auto"/>
        <w:jc w:val="both"/>
        <w:rPr>
          <w:sz w:val="22"/>
          <w:szCs w:val="22"/>
        </w:rPr>
      </w:pPr>
      <w:r>
        <w:rPr>
          <w:sz w:val="22"/>
          <w:szCs w:val="22"/>
        </w:rPr>
        <w:t>Active engagement with primary care to ensure the documentation of accurate baseline physiological measures</w:t>
      </w:r>
      <w:r w:rsidR="00770654">
        <w:rPr>
          <w:sz w:val="22"/>
          <w:szCs w:val="22"/>
        </w:rPr>
        <w:t>.</w:t>
      </w:r>
    </w:p>
    <w:p w14:paraId="6ECA3364" w14:textId="77777777" w:rsidR="005559D7" w:rsidRDefault="005559D7" w:rsidP="00C155DB">
      <w:pPr>
        <w:pStyle w:val="Default"/>
        <w:numPr>
          <w:ilvl w:val="0"/>
          <w:numId w:val="20"/>
        </w:numPr>
        <w:pBdr>
          <w:top w:val="none" w:sz="0" w:space="0" w:color="auto"/>
          <w:left w:val="none" w:sz="0" w:space="0" w:color="auto"/>
          <w:bottom w:val="none" w:sz="0" w:space="0" w:color="auto"/>
          <w:right w:val="none" w:sz="0" w:space="0" w:color="auto"/>
          <w:bar w:val="none" w:sz="0" w:color="auto"/>
        </w:pBdr>
        <w:spacing w:line="276" w:lineRule="auto"/>
        <w:jc w:val="both"/>
        <w:rPr>
          <w:sz w:val="22"/>
          <w:szCs w:val="22"/>
        </w:rPr>
      </w:pPr>
      <w:r>
        <w:rPr>
          <w:sz w:val="22"/>
          <w:szCs w:val="22"/>
        </w:rPr>
        <w:t>Provision of awareness raising sessions with mental health professionals</w:t>
      </w:r>
      <w:r w:rsidR="00760BFC">
        <w:rPr>
          <w:sz w:val="22"/>
          <w:szCs w:val="22"/>
        </w:rPr>
        <w:t xml:space="preserve"> focusing on </w:t>
      </w:r>
      <w:r>
        <w:rPr>
          <w:sz w:val="22"/>
          <w:szCs w:val="22"/>
        </w:rPr>
        <w:t>the importance of physical health and their rol</w:t>
      </w:r>
      <w:r w:rsidR="00770654">
        <w:rPr>
          <w:sz w:val="22"/>
          <w:szCs w:val="22"/>
        </w:rPr>
        <w:t>e in promoting</w:t>
      </w:r>
      <w:r>
        <w:rPr>
          <w:sz w:val="22"/>
          <w:szCs w:val="22"/>
        </w:rPr>
        <w:t xml:space="preserve"> good physical health (including </w:t>
      </w:r>
      <w:r w:rsidR="00770654">
        <w:rPr>
          <w:sz w:val="22"/>
          <w:szCs w:val="22"/>
        </w:rPr>
        <w:t xml:space="preserve">comprehensive repeat </w:t>
      </w:r>
      <w:r>
        <w:rPr>
          <w:sz w:val="22"/>
          <w:szCs w:val="22"/>
        </w:rPr>
        <w:t>physical health assessment</w:t>
      </w:r>
      <w:r w:rsidR="00770654">
        <w:rPr>
          <w:sz w:val="22"/>
          <w:szCs w:val="22"/>
        </w:rPr>
        <w:t xml:space="preserve"> and monitoring</w:t>
      </w:r>
      <w:r>
        <w:rPr>
          <w:sz w:val="22"/>
          <w:szCs w:val="22"/>
        </w:rPr>
        <w:t xml:space="preserve">). </w:t>
      </w:r>
    </w:p>
    <w:p w14:paraId="6ECA3365" w14:textId="77777777" w:rsidR="005559D7" w:rsidRPr="00EF7F5A" w:rsidRDefault="00770654" w:rsidP="00C155DB">
      <w:pPr>
        <w:pStyle w:val="Default"/>
        <w:numPr>
          <w:ilvl w:val="0"/>
          <w:numId w:val="20"/>
        </w:numPr>
        <w:pBdr>
          <w:top w:val="none" w:sz="0" w:space="0" w:color="auto"/>
          <w:left w:val="none" w:sz="0" w:space="0" w:color="auto"/>
          <w:bottom w:val="none" w:sz="0" w:space="0" w:color="auto"/>
          <w:right w:val="none" w:sz="0" w:space="0" w:color="auto"/>
          <w:bar w:val="none" w:sz="0" w:color="auto"/>
        </w:pBdr>
        <w:spacing w:line="276" w:lineRule="auto"/>
        <w:jc w:val="both"/>
        <w:rPr>
          <w:sz w:val="22"/>
          <w:szCs w:val="22"/>
        </w:rPr>
      </w:pPr>
      <w:r>
        <w:rPr>
          <w:sz w:val="22"/>
          <w:szCs w:val="22"/>
        </w:rPr>
        <w:t>Collaborative working with Public H</w:t>
      </w:r>
      <w:r w:rsidR="005559D7">
        <w:rPr>
          <w:sz w:val="22"/>
          <w:szCs w:val="22"/>
        </w:rPr>
        <w:t xml:space="preserve">ealth </w:t>
      </w:r>
      <w:r>
        <w:rPr>
          <w:sz w:val="22"/>
          <w:szCs w:val="22"/>
        </w:rPr>
        <w:t xml:space="preserve">colleagues </w:t>
      </w:r>
      <w:r w:rsidR="005559D7">
        <w:rPr>
          <w:sz w:val="22"/>
          <w:szCs w:val="22"/>
        </w:rPr>
        <w:t>to identify areas of</w:t>
      </w:r>
      <w:r>
        <w:rPr>
          <w:sz w:val="22"/>
          <w:szCs w:val="22"/>
        </w:rPr>
        <w:t xml:space="preserve"> local need and disseminate</w:t>
      </w:r>
      <w:r w:rsidR="005559D7">
        <w:rPr>
          <w:sz w:val="22"/>
          <w:szCs w:val="22"/>
        </w:rPr>
        <w:t xml:space="preserve"> good practice</w:t>
      </w:r>
      <w:r>
        <w:rPr>
          <w:sz w:val="22"/>
          <w:szCs w:val="22"/>
        </w:rPr>
        <w:t xml:space="preserve"> findings</w:t>
      </w:r>
      <w:r w:rsidR="005559D7">
        <w:rPr>
          <w:sz w:val="22"/>
          <w:szCs w:val="22"/>
        </w:rPr>
        <w:t xml:space="preserve">. </w:t>
      </w:r>
    </w:p>
    <w:p w14:paraId="6ECA3366" w14:textId="77777777" w:rsidR="00EF3FB2" w:rsidRPr="00A623AA" w:rsidRDefault="00EF3FB2" w:rsidP="00C155DB">
      <w:pPr>
        <w:pStyle w:val="Default"/>
        <w:pBdr>
          <w:top w:val="none" w:sz="0" w:space="0" w:color="auto"/>
          <w:left w:val="none" w:sz="0" w:space="0" w:color="auto"/>
          <w:bottom w:val="none" w:sz="0" w:space="0" w:color="auto"/>
          <w:right w:val="none" w:sz="0" w:space="0" w:color="auto"/>
          <w:bar w:val="none" w:sz="0" w:color="auto"/>
        </w:pBdr>
        <w:spacing w:line="276" w:lineRule="auto"/>
        <w:jc w:val="both"/>
      </w:pPr>
    </w:p>
    <w:p w14:paraId="6ECA3367" w14:textId="77777777" w:rsidR="00EF3FB2" w:rsidRDefault="00EF3FB2" w:rsidP="00C552C6">
      <w:pPr>
        <w:spacing w:line="276" w:lineRule="auto"/>
        <w:jc w:val="both"/>
        <w:rPr>
          <w:rFonts w:cs="Arial"/>
          <w:b/>
          <w:sz w:val="28"/>
          <w:szCs w:val="28"/>
        </w:rPr>
      </w:pPr>
    </w:p>
    <w:p w14:paraId="6ECA3368" w14:textId="77777777" w:rsidR="00EF3FB2" w:rsidRDefault="00EF3FB2" w:rsidP="00C552C6">
      <w:pPr>
        <w:spacing w:line="276" w:lineRule="auto"/>
        <w:jc w:val="both"/>
        <w:rPr>
          <w:rFonts w:cs="Arial"/>
          <w:b/>
          <w:sz w:val="24"/>
          <w:szCs w:val="24"/>
        </w:rPr>
      </w:pPr>
      <w:r>
        <w:rPr>
          <w:rFonts w:cs="Arial"/>
          <w:b/>
          <w:sz w:val="28"/>
          <w:szCs w:val="28"/>
        </w:rPr>
        <w:t>Part 5:</w:t>
      </w:r>
      <w:r w:rsidRPr="003775BC">
        <w:rPr>
          <w:rFonts w:cs="Arial"/>
          <w:b/>
          <w:sz w:val="28"/>
          <w:szCs w:val="28"/>
        </w:rPr>
        <w:t xml:space="preserve"> </w:t>
      </w:r>
      <w:r>
        <w:rPr>
          <w:rFonts w:cs="Arial"/>
          <w:b/>
          <w:sz w:val="28"/>
          <w:szCs w:val="28"/>
        </w:rPr>
        <w:t xml:space="preserve"> Plans for sustainability and spread</w:t>
      </w:r>
    </w:p>
    <w:p w14:paraId="6ECA3369" w14:textId="77777777" w:rsidR="00EF3FB2" w:rsidRDefault="00EF3FB2" w:rsidP="00C552C6">
      <w:pPr>
        <w:spacing w:line="276" w:lineRule="auto"/>
        <w:jc w:val="both"/>
        <w:rPr>
          <w:rFonts w:cs="Arial"/>
        </w:rPr>
      </w:pPr>
    </w:p>
    <w:p w14:paraId="6ECA336A" w14:textId="77777777" w:rsidR="00EF3FB2" w:rsidRPr="00C82E2D" w:rsidRDefault="00C82E2D" w:rsidP="00C552C6">
      <w:pPr>
        <w:spacing w:line="276" w:lineRule="auto"/>
        <w:jc w:val="both"/>
        <w:rPr>
          <w:rFonts w:cs="Arial"/>
        </w:rPr>
      </w:pPr>
      <w:r>
        <w:rPr>
          <w:rFonts w:cs="Arial"/>
        </w:rPr>
        <w:t>The SHAPE programme will be su</w:t>
      </w:r>
      <w:r w:rsidR="00770654">
        <w:rPr>
          <w:rFonts w:cs="Arial"/>
        </w:rPr>
        <w:t>stained and developed beyond this initial</w:t>
      </w:r>
      <w:r>
        <w:rPr>
          <w:rFonts w:cs="Arial"/>
        </w:rPr>
        <w:t xml:space="preserve"> funding period.  </w:t>
      </w:r>
      <w:r w:rsidR="006343F0">
        <w:rPr>
          <w:rFonts w:cs="Arial"/>
        </w:rPr>
        <w:t>South Worcestershire CCG</w:t>
      </w:r>
      <w:r w:rsidR="00770654">
        <w:rPr>
          <w:rFonts w:cs="Arial"/>
        </w:rPr>
        <w:t xml:space="preserve"> has provided time limited</w:t>
      </w:r>
      <w:r>
        <w:rPr>
          <w:rFonts w:cs="Arial"/>
        </w:rPr>
        <w:t xml:space="preserve"> </w:t>
      </w:r>
      <w:r w:rsidR="00770654">
        <w:rPr>
          <w:rFonts w:cs="Arial"/>
        </w:rPr>
        <w:t xml:space="preserve">funding </w:t>
      </w:r>
      <w:r w:rsidR="000F02BE">
        <w:rPr>
          <w:rFonts w:cs="Arial"/>
        </w:rPr>
        <w:t xml:space="preserve">for 12 months </w:t>
      </w:r>
      <w:r>
        <w:rPr>
          <w:rFonts w:cs="Arial"/>
        </w:rPr>
        <w:t xml:space="preserve">to establish </w:t>
      </w:r>
      <w:r w:rsidR="00770654">
        <w:rPr>
          <w:rFonts w:cs="Arial"/>
        </w:rPr>
        <w:t xml:space="preserve">and trial </w:t>
      </w:r>
      <w:r>
        <w:rPr>
          <w:rFonts w:cs="Arial"/>
        </w:rPr>
        <w:t>a new programme</w:t>
      </w:r>
      <w:r w:rsidR="000F02BE">
        <w:rPr>
          <w:rFonts w:cs="Arial"/>
        </w:rPr>
        <w:t xml:space="preserve"> (SHAPE 2) in the n</w:t>
      </w:r>
      <w:r w:rsidR="00770654">
        <w:rPr>
          <w:rFonts w:cs="Arial"/>
        </w:rPr>
        <w:t>orth of the C</w:t>
      </w:r>
      <w:r>
        <w:rPr>
          <w:rFonts w:cs="Arial"/>
        </w:rPr>
        <w:t xml:space="preserve">ounty.  This programme will be run </w:t>
      </w:r>
      <w:r w:rsidR="00CD3255">
        <w:rPr>
          <w:rFonts w:cs="Arial"/>
        </w:rPr>
        <w:t>to the same specification as SH</w:t>
      </w:r>
      <w:r w:rsidR="00770654">
        <w:rPr>
          <w:rFonts w:cs="Arial"/>
        </w:rPr>
        <w:t xml:space="preserve">APE. </w:t>
      </w:r>
      <w:r>
        <w:rPr>
          <w:rFonts w:cs="Arial"/>
        </w:rPr>
        <w:t xml:space="preserve">The intention is to increase the numbers of young people with access to the </w:t>
      </w:r>
      <w:r w:rsidR="00770654">
        <w:rPr>
          <w:rFonts w:cs="Arial"/>
        </w:rPr>
        <w:t xml:space="preserve">SHAPE </w:t>
      </w:r>
      <w:r>
        <w:rPr>
          <w:rFonts w:cs="Arial"/>
        </w:rPr>
        <w:t>programme and to promote the programme to ne</w:t>
      </w:r>
      <w:r w:rsidR="00770654">
        <w:rPr>
          <w:rFonts w:cs="Arial"/>
        </w:rPr>
        <w:t xml:space="preserve">w clinical teams and services. </w:t>
      </w:r>
      <w:r>
        <w:rPr>
          <w:rFonts w:cs="Arial"/>
        </w:rPr>
        <w:t xml:space="preserve">In addition to access, the cost efficiency of the programme will be improved </w:t>
      </w:r>
      <w:r w:rsidR="00770654">
        <w:rPr>
          <w:rFonts w:cs="Arial"/>
        </w:rPr>
        <w:t>if access is opened up</w:t>
      </w:r>
      <w:r w:rsidR="000F02BE">
        <w:rPr>
          <w:rFonts w:cs="Arial"/>
        </w:rPr>
        <w:t xml:space="preserve"> to encourage participation from a wider CMHT patient group in addition to those invited from local EI teams</w:t>
      </w:r>
      <w:r w:rsidR="00770654">
        <w:rPr>
          <w:rFonts w:cs="Arial"/>
        </w:rPr>
        <w:t xml:space="preserve">. </w:t>
      </w:r>
      <w:r>
        <w:rPr>
          <w:rFonts w:cs="Arial"/>
        </w:rPr>
        <w:t>Availability of the progr</w:t>
      </w:r>
      <w:r w:rsidR="000F02BE">
        <w:rPr>
          <w:rFonts w:cs="Arial"/>
        </w:rPr>
        <w:t>amme in different parts of the C</w:t>
      </w:r>
      <w:r>
        <w:rPr>
          <w:rFonts w:cs="Arial"/>
        </w:rPr>
        <w:t xml:space="preserve">ounty will </w:t>
      </w:r>
      <w:r w:rsidR="00E30540">
        <w:rPr>
          <w:rFonts w:cs="Arial"/>
        </w:rPr>
        <w:t xml:space="preserve">support services to provide a consistent approach to </w:t>
      </w:r>
      <w:r w:rsidR="000F02BE">
        <w:rPr>
          <w:rFonts w:cs="Arial"/>
        </w:rPr>
        <w:t xml:space="preserve">physical health </w:t>
      </w:r>
      <w:r w:rsidR="00E30540">
        <w:rPr>
          <w:rFonts w:cs="Arial"/>
        </w:rPr>
        <w:t>care planning when address</w:t>
      </w:r>
      <w:r w:rsidR="00A82BA5">
        <w:rPr>
          <w:rFonts w:cs="Arial"/>
        </w:rPr>
        <w:t>ing</w:t>
      </w:r>
      <w:r w:rsidR="00E30540">
        <w:rPr>
          <w:rFonts w:cs="Arial"/>
        </w:rPr>
        <w:t xml:space="preserve"> the physical health</w:t>
      </w:r>
      <w:r w:rsidR="00CD3255">
        <w:rPr>
          <w:rFonts w:cs="Arial"/>
        </w:rPr>
        <w:t xml:space="preserve"> needs</w:t>
      </w:r>
      <w:r w:rsidR="000F02BE">
        <w:rPr>
          <w:rFonts w:cs="Arial"/>
        </w:rPr>
        <w:t xml:space="preserve"> and risks for</w:t>
      </w:r>
      <w:r w:rsidR="00CD3255">
        <w:rPr>
          <w:rFonts w:cs="Arial"/>
        </w:rPr>
        <w:t xml:space="preserve"> young people</w:t>
      </w:r>
      <w:r w:rsidR="000F02BE">
        <w:rPr>
          <w:rFonts w:cs="Arial"/>
        </w:rPr>
        <w:t xml:space="preserve"> with psychosis</w:t>
      </w:r>
      <w:r w:rsidR="00E30540">
        <w:rPr>
          <w:rFonts w:cs="Arial"/>
        </w:rPr>
        <w:t xml:space="preserve">.  </w:t>
      </w:r>
    </w:p>
    <w:p w14:paraId="6ECA336B" w14:textId="77777777" w:rsidR="00A82BA5" w:rsidRDefault="00A82BA5" w:rsidP="00C552C6">
      <w:pPr>
        <w:pStyle w:val="Default"/>
        <w:pBdr>
          <w:top w:val="none" w:sz="0" w:space="0" w:color="auto"/>
          <w:left w:val="none" w:sz="0" w:space="0" w:color="auto"/>
          <w:bottom w:val="none" w:sz="0" w:space="0" w:color="auto"/>
          <w:right w:val="none" w:sz="0" w:space="0" w:color="auto"/>
          <w:bar w:val="none" w:sz="0" w:color="auto"/>
        </w:pBdr>
        <w:spacing w:line="276" w:lineRule="auto"/>
        <w:jc w:val="both"/>
        <w:rPr>
          <w:rFonts w:hAnsi="Arial" w:cs="Arial"/>
          <w:sz w:val="22"/>
          <w:szCs w:val="22"/>
          <w:lang w:val="en-GB"/>
        </w:rPr>
      </w:pPr>
    </w:p>
    <w:p w14:paraId="6ECA336C" w14:textId="77777777" w:rsidR="00E30540" w:rsidRPr="0040629E" w:rsidRDefault="00E30540" w:rsidP="00C552C6">
      <w:pPr>
        <w:pStyle w:val="Default"/>
        <w:pBdr>
          <w:top w:val="none" w:sz="0" w:space="0" w:color="auto"/>
          <w:left w:val="none" w:sz="0" w:space="0" w:color="auto"/>
          <w:bottom w:val="none" w:sz="0" w:space="0" w:color="auto"/>
          <w:right w:val="none" w:sz="0" w:space="0" w:color="auto"/>
          <w:bar w:val="none" w:sz="0" w:color="auto"/>
        </w:pBdr>
        <w:spacing w:line="276" w:lineRule="auto"/>
        <w:jc w:val="both"/>
        <w:rPr>
          <w:rFonts w:hAnsi="Arial" w:cs="Arial"/>
          <w:b/>
          <w:bCs/>
          <w:sz w:val="22"/>
          <w:szCs w:val="22"/>
          <w:lang w:val="en-GB"/>
        </w:rPr>
      </w:pPr>
      <w:r>
        <w:rPr>
          <w:rFonts w:hAnsi="Arial" w:cs="Arial"/>
          <w:sz w:val="22"/>
          <w:szCs w:val="22"/>
          <w:lang w:val="en-GB"/>
        </w:rPr>
        <w:t>There is a commitment from the University of Worcester to continue th</w:t>
      </w:r>
      <w:r w:rsidR="00CD3255">
        <w:rPr>
          <w:rFonts w:hAnsi="Arial" w:cs="Arial"/>
          <w:sz w:val="22"/>
          <w:szCs w:val="22"/>
          <w:lang w:val="en-GB"/>
        </w:rPr>
        <w:t>e</w:t>
      </w:r>
      <w:r>
        <w:rPr>
          <w:rFonts w:hAnsi="Arial" w:cs="Arial"/>
          <w:sz w:val="22"/>
          <w:szCs w:val="22"/>
          <w:lang w:val="en-GB"/>
        </w:rPr>
        <w:t xml:space="preserve"> collaborative partnership </w:t>
      </w:r>
      <w:r w:rsidR="00CD3255">
        <w:rPr>
          <w:rFonts w:hAnsi="Arial" w:cs="Arial"/>
          <w:sz w:val="22"/>
          <w:szCs w:val="22"/>
          <w:lang w:val="en-GB"/>
        </w:rPr>
        <w:t xml:space="preserve">and </w:t>
      </w:r>
      <w:r>
        <w:rPr>
          <w:rFonts w:hAnsi="Arial" w:cs="Arial"/>
          <w:sz w:val="22"/>
          <w:szCs w:val="22"/>
          <w:lang w:val="en-GB"/>
        </w:rPr>
        <w:t xml:space="preserve">support the </w:t>
      </w:r>
      <w:r w:rsidR="00CD3255">
        <w:rPr>
          <w:rFonts w:hAnsi="Arial" w:cs="Arial"/>
          <w:sz w:val="22"/>
          <w:szCs w:val="22"/>
          <w:lang w:val="en-GB"/>
        </w:rPr>
        <w:t xml:space="preserve">on-going </w:t>
      </w:r>
      <w:r>
        <w:rPr>
          <w:rFonts w:hAnsi="Arial" w:cs="Arial"/>
          <w:sz w:val="22"/>
          <w:szCs w:val="22"/>
          <w:lang w:val="en-GB"/>
        </w:rPr>
        <w:t xml:space="preserve">delivery of the </w:t>
      </w:r>
      <w:r w:rsidR="000F02BE">
        <w:rPr>
          <w:rFonts w:hAnsi="Arial" w:cs="Arial"/>
          <w:sz w:val="22"/>
          <w:szCs w:val="22"/>
          <w:lang w:val="en-GB"/>
        </w:rPr>
        <w:t xml:space="preserve">SHAPE </w:t>
      </w:r>
      <w:r>
        <w:rPr>
          <w:rFonts w:hAnsi="Arial" w:cs="Arial"/>
          <w:sz w:val="22"/>
          <w:szCs w:val="22"/>
          <w:lang w:val="en-GB"/>
        </w:rPr>
        <w:t xml:space="preserve">programme (through ongoing availability of EAYL students) and evaluation (through academic input).  </w:t>
      </w:r>
      <w:r w:rsidR="00A82BA5">
        <w:rPr>
          <w:rFonts w:hAnsi="Arial" w:cs="Arial"/>
          <w:sz w:val="22"/>
          <w:szCs w:val="22"/>
          <w:lang w:val="en-GB"/>
        </w:rPr>
        <w:t>A n</w:t>
      </w:r>
      <w:r>
        <w:rPr>
          <w:rFonts w:hAnsi="Arial" w:cs="Arial"/>
          <w:sz w:val="22"/>
          <w:szCs w:val="22"/>
          <w:lang w:val="en-GB"/>
        </w:rPr>
        <w:t xml:space="preserve">ew </w:t>
      </w:r>
      <w:r w:rsidR="00A82BA5">
        <w:rPr>
          <w:rFonts w:hAnsi="Arial" w:cs="Arial"/>
          <w:sz w:val="22"/>
          <w:szCs w:val="22"/>
          <w:lang w:val="en-GB"/>
        </w:rPr>
        <w:t>SHAPE cohort (cohort 6)</w:t>
      </w:r>
      <w:r>
        <w:rPr>
          <w:rFonts w:hAnsi="Arial" w:cs="Arial"/>
          <w:sz w:val="22"/>
          <w:szCs w:val="22"/>
          <w:lang w:val="en-GB"/>
        </w:rPr>
        <w:t xml:space="preserve"> is being recruited and the programme will con</w:t>
      </w:r>
      <w:r w:rsidR="000F02BE">
        <w:rPr>
          <w:rFonts w:hAnsi="Arial" w:cs="Arial"/>
          <w:sz w:val="22"/>
          <w:szCs w:val="22"/>
          <w:lang w:val="en-GB"/>
        </w:rPr>
        <w:t xml:space="preserve">tinue to run in the McClelland Centre building. </w:t>
      </w:r>
      <w:r w:rsidR="00A82BA5">
        <w:rPr>
          <w:rFonts w:hAnsi="Arial" w:cs="Arial"/>
          <w:sz w:val="22"/>
          <w:szCs w:val="22"/>
          <w:lang w:val="en-GB"/>
        </w:rPr>
        <w:t>The</w:t>
      </w:r>
      <w:r>
        <w:rPr>
          <w:rFonts w:hAnsi="Arial" w:cs="Arial"/>
          <w:sz w:val="22"/>
          <w:szCs w:val="22"/>
          <w:lang w:val="en-GB"/>
        </w:rPr>
        <w:t xml:space="preserve"> evaluation project</w:t>
      </w:r>
      <w:r w:rsidR="00A82BA5">
        <w:rPr>
          <w:rFonts w:hAnsi="Arial" w:cs="Arial"/>
          <w:sz w:val="22"/>
          <w:szCs w:val="22"/>
          <w:lang w:val="en-GB"/>
        </w:rPr>
        <w:t xml:space="preserve"> will be developed</w:t>
      </w:r>
      <w:r>
        <w:rPr>
          <w:rFonts w:hAnsi="Arial" w:cs="Arial"/>
          <w:sz w:val="22"/>
          <w:szCs w:val="22"/>
          <w:lang w:val="en-GB"/>
        </w:rPr>
        <w:t xml:space="preserve"> into </w:t>
      </w:r>
      <w:r w:rsidR="000F02BE">
        <w:rPr>
          <w:rFonts w:hAnsi="Arial" w:cs="Arial"/>
          <w:sz w:val="22"/>
          <w:szCs w:val="22"/>
          <w:lang w:val="en-GB"/>
        </w:rPr>
        <w:t xml:space="preserve">a </w:t>
      </w:r>
      <w:r>
        <w:rPr>
          <w:rFonts w:hAnsi="Arial" w:cs="Arial"/>
          <w:sz w:val="22"/>
          <w:szCs w:val="22"/>
          <w:lang w:val="en-GB"/>
        </w:rPr>
        <w:t>new research</w:t>
      </w:r>
      <w:r w:rsidR="000F02BE">
        <w:rPr>
          <w:rFonts w:hAnsi="Arial" w:cs="Arial"/>
          <w:sz w:val="22"/>
          <w:szCs w:val="22"/>
          <w:lang w:val="en-GB"/>
        </w:rPr>
        <w:t xml:space="preserve"> project</w:t>
      </w:r>
      <w:r w:rsidR="00A82BA5">
        <w:rPr>
          <w:rFonts w:hAnsi="Arial" w:cs="Arial"/>
          <w:sz w:val="22"/>
          <w:szCs w:val="22"/>
          <w:lang w:val="en-GB"/>
        </w:rPr>
        <w:t xml:space="preserve">, utilising </w:t>
      </w:r>
      <w:r w:rsidR="000F02BE">
        <w:rPr>
          <w:rFonts w:hAnsi="Arial" w:cs="Arial"/>
          <w:sz w:val="22"/>
          <w:szCs w:val="22"/>
          <w:lang w:val="en-GB"/>
        </w:rPr>
        <w:t xml:space="preserve">and building on </w:t>
      </w:r>
      <w:r w:rsidR="00A82BA5">
        <w:rPr>
          <w:rFonts w:hAnsi="Arial" w:cs="Arial"/>
          <w:sz w:val="22"/>
          <w:szCs w:val="22"/>
          <w:lang w:val="en-GB"/>
        </w:rPr>
        <w:t xml:space="preserve">findings from the </w:t>
      </w:r>
      <w:r w:rsidR="000F02BE">
        <w:rPr>
          <w:rFonts w:hAnsi="Arial" w:cs="Arial"/>
          <w:sz w:val="22"/>
          <w:szCs w:val="22"/>
          <w:lang w:val="en-GB"/>
        </w:rPr>
        <w:t xml:space="preserve">existing </w:t>
      </w:r>
      <w:r w:rsidR="00A82BA5">
        <w:rPr>
          <w:rFonts w:hAnsi="Arial" w:cs="Arial"/>
          <w:sz w:val="22"/>
          <w:szCs w:val="22"/>
          <w:lang w:val="en-GB"/>
        </w:rPr>
        <w:t xml:space="preserve">SHAPE </w:t>
      </w:r>
      <w:r w:rsidR="000F02BE">
        <w:rPr>
          <w:rFonts w:hAnsi="Arial" w:cs="Arial"/>
          <w:sz w:val="22"/>
          <w:szCs w:val="22"/>
          <w:lang w:val="en-GB"/>
        </w:rPr>
        <w:t xml:space="preserve">service </w:t>
      </w:r>
      <w:r w:rsidR="00A82BA5">
        <w:rPr>
          <w:rFonts w:hAnsi="Arial" w:cs="Arial"/>
          <w:sz w:val="22"/>
          <w:szCs w:val="22"/>
          <w:lang w:val="en-GB"/>
        </w:rPr>
        <w:t xml:space="preserve">evaluation.  </w:t>
      </w:r>
    </w:p>
    <w:p w14:paraId="6ECA336D" w14:textId="77777777" w:rsidR="00EF3FB2" w:rsidRPr="0040629E" w:rsidRDefault="00EF3FB2" w:rsidP="00C552C6">
      <w:pPr>
        <w:pStyle w:val="Default"/>
        <w:pBdr>
          <w:top w:val="none" w:sz="0" w:space="0" w:color="auto"/>
          <w:left w:val="none" w:sz="0" w:space="0" w:color="auto"/>
          <w:bottom w:val="none" w:sz="0" w:space="0" w:color="auto"/>
          <w:right w:val="none" w:sz="0" w:space="0" w:color="auto"/>
          <w:bar w:val="none" w:sz="0" w:color="auto"/>
        </w:pBdr>
        <w:spacing w:line="276" w:lineRule="auto"/>
        <w:jc w:val="both"/>
        <w:rPr>
          <w:rFonts w:hAnsi="Arial" w:cs="Arial"/>
          <w:b/>
          <w:sz w:val="22"/>
          <w:szCs w:val="22"/>
          <w:lang w:val="en-GB"/>
        </w:rPr>
      </w:pPr>
    </w:p>
    <w:p w14:paraId="6ECA336E" w14:textId="77777777" w:rsidR="00EF3FB2" w:rsidRPr="0040629E" w:rsidRDefault="00A82BA5" w:rsidP="00CD3255">
      <w:pPr>
        <w:pStyle w:val="Default"/>
        <w:pBdr>
          <w:top w:val="none" w:sz="0" w:space="0" w:color="auto"/>
          <w:left w:val="none" w:sz="0" w:space="0" w:color="auto"/>
          <w:bottom w:val="none" w:sz="0" w:space="0" w:color="auto"/>
          <w:right w:val="none" w:sz="0" w:space="0" w:color="auto"/>
          <w:bar w:val="none" w:sz="0" w:color="auto"/>
        </w:pBdr>
        <w:spacing w:line="276" w:lineRule="auto"/>
        <w:jc w:val="both"/>
        <w:rPr>
          <w:rFonts w:hAnsi="Arial" w:cs="Arial"/>
          <w:sz w:val="22"/>
          <w:szCs w:val="22"/>
        </w:rPr>
      </w:pPr>
      <w:r>
        <w:rPr>
          <w:rFonts w:hAnsi="Arial" w:cs="Arial"/>
          <w:sz w:val="22"/>
          <w:szCs w:val="22"/>
          <w:lang w:val="en-GB"/>
        </w:rPr>
        <w:t>T</w:t>
      </w:r>
      <w:r w:rsidR="00CD3255">
        <w:rPr>
          <w:rFonts w:hAnsi="Arial" w:cs="Arial"/>
          <w:sz w:val="22"/>
          <w:szCs w:val="22"/>
          <w:lang w:val="en-GB"/>
        </w:rPr>
        <w:t xml:space="preserve">o spread this innovation further, the team are developing a robust argument for commissioners, service leads and clinicians which will utilise the findings from SHAPE to emphasise the benefits of engaging young people </w:t>
      </w:r>
      <w:r w:rsidR="000F02BE">
        <w:rPr>
          <w:rFonts w:hAnsi="Arial" w:cs="Arial"/>
          <w:sz w:val="22"/>
          <w:szCs w:val="22"/>
          <w:lang w:val="en-GB"/>
        </w:rPr>
        <w:t xml:space="preserve">with first episode psychosis </w:t>
      </w:r>
      <w:r w:rsidR="00CD3255">
        <w:rPr>
          <w:rFonts w:hAnsi="Arial" w:cs="Arial"/>
          <w:sz w:val="22"/>
          <w:szCs w:val="22"/>
          <w:lang w:val="en-GB"/>
        </w:rPr>
        <w:t xml:space="preserve">in physical activities, including </w:t>
      </w:r>
      <w:r w:rsidR="000F02BE">
        <w:rPr>
          <w:rFonts w:hAnsi="Arial" w:cs="Arial"/>
          <w:sz w:val="22"/>
          <w:szCs w:val="22"/>
          <w:lang w:val="en-GB"/>
        </w:rPr>
        <w:t xml:space="preserve">providing a full </w:t>
      </w:r>
      <w:r w:rsidR="00CD3255">
        <w:rPr>
          <w:rFonts w:hAnsi="Arial" w:cs="Arial"/>
          <w:sz w:val="22"/>
          <w:szCs w:val="22"/>
          <w:lang w:val="en-GB"/>
        </w:rPr>
        <w:t xml:space="preserve">cost-benefit analyses, as well as </w:t>
      </w:r>
      <w:r w:rsidR="000F02BE">
        <w:rPr>
          <w:rFonts w:hAnsi="Arial" w:cs="Arial"/>
          <w:sz w:val="22"/>
          <w:szCs w:val="22"/>
          <w:lang w:val="en-GB"/>
        </w:rPr>
        <w:t xml:space="preserve">promoting </w:t>
      </w:r>
      <w:r w:rsidR="00CD3255">
        <w:rPr>
          <w:rFonts w:hAnsi="Arial" w:cs="Arial"/>
          <w:sz w:val="22"/>
          <w:szCs w:val="22"/>
          <w:lang w:val="en-GB"/>
        </w:rPr>
        <w:t>the essential rol</w:t>
      </w:r>
      <w:r w:rsidR="000F02BE">
        <w:rPr>
          <w:rFonts w:hAnsi="Arial" w:cs="Arial"/>
          <w:sz w:val="22"/>
          <w:szCs w:val="22"/>
          <w:lang w:val="en-GB"/>
        </w:rPr>
        <w:t xml:space="preserve">e of physical health assessment and monitoring. </w:t>
      </w:r>
      <w:r w:rsidR="00CD3255">
        <w:rPr>
          <w:rFonts w:hAnsi="Arial" w:cs="Arial"/>
          <w:sz w:val="22"/>
          <w:szCs w:val="22"/>
          <w:lang w:val="en-GB"/>
        </w:rPr>
        <w:t xml:space="preserve">In addition to the benefits for young people themselves, this would support </w:t>
      </w:r>
      <w:r w:rsidR="000F02BE">
        <w:rPr>
          <w:rFonts w:hAnsi="Arial" w:cs="Arial"/>
          <w:sz w:val="22"/>
          <w:szCs w:val="22"/>
          <w:lang w:val="en-GB"/>
        </w:rPr>
        <w:t xml:space="preserve">local </w:t>
      </w:r>
      <w:r w:rsidR="00CD3255">
        <w:rPr>
          <w:rFonts w:hAnsi="Arial" w:cs="Arial"/>
          <w:sz w:val="22"/>
          <w:szCs w:val="22"/>
          <w:lang w:val="en-GB"/>
        </w:rPr>
        <w:t xml:space="preserve">services to meet essential quality standards </w:t>
      </w:r>
      <w:r w:rsidR="000F02BE">
        <w:rPr>
          <w:rFonts w:hAnsi="Arial" w:cs="Arial"/>
          <w:sz w:val="22"/>
          <w:szCs w:val="22"/>
          <w:lang w:val="en-GB"/>
        </w:rPr>
        <w:t>included in national</w:t>
      </w:r>
      <w:r w:rsidR="00CD3255">
        <w:rPr>
          <w:rFonts w:hAnsi="Arial" w:cs="Arial"/>
          <w:sz w:val="22"/>
          <w:szCs w:val="22"/>
          <w:lang w:val="en-GB"/>
        </w:rPr>
        <w:t xml:space="preserve"> CQUIN targets</w:t>
      </w:r>
      <w:r w:rsidR="000F02BE">
        <w:rPr>
          <w:rFonts w:hAnsi="Arial" w:cs="Arial"/>
          <w:sz w:val="22"/>
          <w:szCs w:val="22"/>
          <w:lang w:val="en-GB"/>
        </w:rPr>
        <w:t xml:space="preserve"> and </w:t>
      </w:r>
      <w:r w:rsidR="00CD3255">
        <w:rPr>
          <w:rFonts w:hAnsi="Arial" w:cs="Arial"/>
          <w:sz w:val="22"/>
          <w:szCs w:val="22"/>
          <w:lang w:val="en-GB"/>
        </w:rPr>
        <w:t>NICE</w:t>
      </w:r>
      <w:r w:rsidR="000F02BE">
        <w:rPr>
          <w:rFonts w:hAnsi="Arial" w:cs="Arial"/>
          <w:sz w:val="22"/>
          <w:szCs w:val="22"/>
          <w:lang w:val="en-GB"/>
        </w:rPr>
        <w:t xml:space="preserve"> Guidance for psychosis (2014) as well as concordance with new EI Access and Wait Times (AWT) 2015/16 policy requirements</w:t>
      </w:r>
      <w:r w:rsidR="00CD3255">
        <w:rPr>
          <w:rFonts w:hAnsi="Arial" w:cs="Arial"/>
          <w:sz w:val="22"/>
          <w:szCs w:val="22"/>
          <w:lang w:val="en-GB"/>
        </w:rPr>
        <w:t>.  A business proposal to provide longer-term funding for SHAPE has be</w:t>
      </w:r>
      <w:r w:rsidR="002209EE">
        <w:rPr>
          <w:rFonts w:hAnsi="Arial" w:cs="Arial"/>
          <w:sz w:val="22"/>
          <w:szCs w:val="22"/>
          <w:lang w:val="en-GB"/>
        </w:rPr>
        <w:t>en included in the local Trust Business P</w:t>
      </w:r>
      <w:r w:rsidR="00CD3255">
        <w:rPr>
          <w:rFonts w:hAnsi="Arial" w:cs="Arial"/>
          <w:sz w:val="22"/>
          <w:szCs w:val="22"/>
          <w:lang w:val="en-GB"/>
        </w:rPr>
        <w:t>lan</w:t>
      </w:r>
      <w:r w:rsidR="002209EE">
        <w:rPr>
          <w:rFonts w:hAnsi="Arial" w:cs="Arial"/>
          <w:sz w:val="22"/>
          <w:szCs w:val="22"/>
          <w:lang w:val="en-GB"/>
        </w:rPr>
        <w:t xml:space="preserve"> 2015/16</w:t>
      </w:r>
      <w:r w:rsidR="00CD3255">
        <w:rPr>
          <w:rFonts w:hAnsi="Arial" w:cs="Arial"/>
          <w:sz w:val="22"/>
          <w:szCs w:val="22"/>
          <w:lang w:val="en-GB"/>
        </w:rPr>
        <w:t xml:space="preserve"> and is being considered by senior managers</w:t>
      </w:r>
      <w:r w:rsidR="002209EE">
        <w:rPr>
          <w:rFonts w:hAnsi="Arial" w:cs="Arial"/>
          <w:sz w:val="22"/>
          <w:szCs w:val="22"/>
          <w:lang w:val="en-GB"/>
        </w:rPr>
        <w:t xml:space="preserve"> and local Commissioners</w:t>
      </w:r>
      <w:r w:rsidR="00CD3255">
        <w:rPr>
          <w:rFonts w:hAnsi="Arial" w:cs="Arial"/>
          <w:sz w:val="22"/>
          <w:szCs w:val="22"/>
          <w:lang w:val="en-GB"/>
        </w:rPr>
        <w:t>. Work will continue in partnership to explore different options to sustain t</w:t>
      </w:r>
      <w:r w:rsidR="002209EE">
        <w:rPr>
          <w:rFonts w:hAnsi="Arial" w:cs="Arial"/>
          <w:sz w:val="22"/>
          <w:szCs w:val="22"/>
          <w:lang w:val="en-GB"/>
        </w:rPr>
        <w:t>he programme, including a bid for</w:t>
      </w:r>
      <w:r w:rsidR="00CD3255">
        <w:rPr>
          <w:rFonts w:hAnsi="Arial" w:cs="Arial"/>
          <w:sz w:val="22"/>
          <w:szCs w:val="22"/>
          <w:lang w:val="en-GB"/>
        </w:rPr>
        <w:t xml:space="preserve"> SHINE </w:t>
      </w:r>
      <w:r w:rsidR="002209EE">
        <w:rPr>
          <w:rFonts w:hAnsi="Arial" w:cs="Arial"/>
          <w:sz w:val="22"/>
          <w:szCs w:val="22"/>
          <w:lang w:val="en-GB"/>
        </w:rPr>
        <w:t xml:space="preserve">2015 Spreading Improvement funding </w:t>
      </w:r>
      <w:r w:rsidR="00CD3255">
        <w:rPr>
          <w:rFonts w:hAnsi="Arial" w:cs="Arial"/>
          <w:sz w:val="22"/>
          <w:szCs w:val="22"/>
          <w:lang w:val="en-GB"/>
        </w:rPr>
        <w:t>to dev</w:t>
      </w:r>
      <w:r w:rsidR="002209EE">
        <w:rPr>
          <w:rFonts w:hAnsi="Arial" w:cs="Arial"/>
          <w:sz w:val="22"/>
          <w:szCs w:val="22"/>
          <w:lang w:val="en-GB"/>
        </w:rPr>
        <w:t>elop and produce a</w:t>
      </w:r>
      <w:r w:rsidR="00CD3255">
        <w:rPr>
          <w:rFonts w:hAnsi="Arial" w:cs="Arial"/>
          <w:sz w:val="22"/>
          <w:szCs w:val="22"/>
          <w:lang w:val="en-GB"/>
        </w:rPr>
        <w:t xml:space="preserve"> SHAPE programme handbook and associated marketing information.  </w:t>
      </w:r>
    </w:p>
    <w:p w14:paraId="6ECA336F" w14:textId="77777777" w:rsidR="00EF3FB2" w:rsidRPr="0040629E" w:rsidRDefault="00EF3FB2" w:rsidP="00C552C6">
      <w:pPr>
        <w:pStyle w:val="Default"/>
        <w:pBdr>
          <w:top w:val="none" w:sz="0" w:space="0" w:color="auto"/>
          <w:left w:val="none" w:sz="0" w:space="0" w:color="auto"/>
          <w:bottom w:val="none" w:sz="0" w:space="0" w:color="auto"/>
          <w:right w:val="none" w:sz="0" w:space="0" w:color="auto"/>
          <w:bar w:val="none" w:sz="0" w:color="auto"/>
        </w:pBdr>
        <w:spacing w:line="276" w:lineRule="auto"/>
        <w:ind w:left="1245"/>
        <w:jc w:val="both"/>
        <w:rPr>
          <w:rFonts w:hAnsi="Arial" w:cs="Arial"/>
          <w:sz w:val="22"/>
          <w:szCs w:val="22"/>
        </w:rPr>
      </w:pPr>
    </w:p>
    <w:p w14:paraId="6ECA3370" w14:textId="77777777" w:rsidR="00EF3FB2" w:rsidRDefault="00EF3FB2" w:rsidP="00A82BA5">
      <w:pPr>
        <w:pStyle w:val="Default"/>
        <w:pBdr>
          <w:top w:val="none" w:sz="0" w:space="0" w:color="auto"/>
          <w:left w:val="none" w:sz="0" w:space="0" w:color="auto"/>
          <w:bottom w:val="none" w:sz="0" w:space="0" w:color="auto"/>
          <w:right w:val="none" w:sz="0" w:space="0" w:color="auto"/>
          <w:bar w:val="none" w:sz="0" w:color="auto"/>
        </w:pBdr>
        <w:spacing w:line="276" w:lineRule="auto"/>
        <w:jc w:val="both"/>
        <w:rPr>
          <w:rFonts w:hAnsi="Arial" w:cs="Arial"/>
          <w:sz w:val="22"/>
          <w:szCs w:val="22"/>
          <w:lang w:val="en-GB"/>
        </w:rPr>
      </w:pPr>
      <w:r w:rsidRPr="0040629E">
        <w:rPr>
          <w:rFonts w:hAnsi="Arial" w:cs="Arial"/>
          <w:sz w:val="22"/>
          <w:szCs w:val="22"/>
          <w:lang w:val="en-GB"/>
        </w:rPr>
        <w:t>There has been</w:t>
      </w:r>
      <w:r w:rsidR="00A82BA5">
        <w:rPr>
          <w:rFonts w:hAnsi="Arial" w:cs="Arial"/>
          <w:sz w:val="22"/>
          <w:szCs w:val="22"/>
          <w:lang w:val="en-GB"/>
        </w:rPr>
        <w:t xml:space="preserve"> a large amount of interest in SHAPE regionally</w:t>
      </w:r>
      <w:r w:rsidR="002209EE">
        <w:rPr>
          <w:rFonts w:hAnsi="Arial" w:cs="Arial"/>
          <w:sz w:val="22"/>
          <w:szCs w:val="22"/>
          <w:lang w:val="en-GB"/>
        </w:rPr>
        <w:t>,</w:t>
      </w:r>
      <w:r w:rsidR="00A82BA5">
        <w:rPr>
          <w:rFonts w:hAnsi="Arial" w:cs="Arial"/>
          <w:sz w:val="22"/>
          <w:szCs w:val="22"/>
          <w:lang w:val="en-GB"/>
        </w:rPr>
        <w:t xml:space="preserve"> nationally </w:t>
      </w:r>
      <w:r w:rsidR="002209EE">
        <w:rPr>
          <w:rFonts w:hAnsi="Arial" w:cs="Arial"/>
          <w:sz w:val="22"/>
          <w:szCs w:val="22"/>
          <w:lang w:val="en-GB"/>
        </w:rPr>
        <w:t xml:space="preserve">and internationally </w:t>
      </w:r>
      <w:r w:rsidR="00A82BA5">
        <w:rPr>
          <w:rFonts w:hAnsi="Arial" w:cs="Arial"/>
          <w:sz w:val="22"/>
          <w:szCs w:val="22"/>
          <w:lang w:val="en-GB"/>
        </w:rPr>
        <w:t>(see appendix</w:t>
      </w:r>
      <w:r w:rsidR="006343F0">
        <w:rPr>
          <w:rFonts w:hAnsi="Arial" w:cs="Arial"/>
          <w:sz w:val="22"/>
          <w:szCs w:val="22"/>
          <w:lang w:val="en-GB"/>
        </w:rPr>
        <w:t xml:space="preserve"> 2</w:t>
      </w:r>
      <w:r w:rsidR="002209EE">
        <w:rPr>
          <w:rFonts w:hAnsi="Arial" w:cs="Arial"/>
          <w:sz w:val="22"/>
          <w:szCs w:val="22"/>
          <w:lang w:val="en-GB"/>
        </w:rPr>
        <w:t>)</w:t>
      </w:r>
      <w:r w:rsidR="006343F0">
        <w:rPr>
          <w:rFonts w:hAnsi="Arial" w:cs="Arial"/>
          <w:sz w:val="22"/>
          <w:szCs w:val="22"/>
          <w:lang w:val="en-GB"/>
        </w:rPr>
        <w:t>.</w:t>
      </w:r>
    </w:p>
    <w:p w14:paraId="6ECA3371" w14:textId="77777777" w:rsidR="00A82BA5" w:rsidRPr="0040629E" w:rsidRDefault="00A82BA5" w:rsidP="00A82BA5">
      <w:pPr>
        <w:pStyle w:val="Default"/>
        <w:pBdr>
          <w:top w:val="none" w:sz="0" w:space="0" w:color="auto"/>
          <w:left w:val="none" w:sz="0" w:space="0" w:color="auto"/>
          <w:bottom w:val="none" w:sz="0" w:space="0" w:color="auto"/>
          <w:right w:val="none" w:sz="0" w:space="0" w:color="auto"/>
          <w:bar w:val="none" w:sz="0" w:color="auto"/>
        </w:pBdr>
        <w:spacing w:line="276" w:lineRule="auto"/>
        <w:jc w:val="both"/>
        <w:rPr>
          <w:rFonts w:hAnsi="Arial" w:cs="Arial"/>
          <w:sz w:val="22"/>
          <w:szCs w:val="22"/>
        </w:rPr>
      </w:pPr>
    </w:p>
    <w:p w14:paraId="6ECA3372" w14:textId="77777777" w:rsidR="003569CE" w:rsidRDefault="003569CE" w:rsidP="0049364F">
      <w:pPr>
        <w:pStyle w:val="PlainText"/>
        <w:spacing w:line="276" w:lineRule="auto"/>
        <w:jc w:val="both"/>
        <w:rPr>
          <w:rFonts w:ascii="Arial" w:hAnsi="Arial" w:cs="Arial"/>
          <w:sz w:val="22"/>
          <w:szCs w:val="22"/>
        </w:rPr>
      </w:pPr>
      <w:r>
        <w:rPr>
          <w:rFonts w:ascii="Arial" w:hAnsi="Arial" w:cs="Arial"/>
          <w:sz w:val="22"/>
          <w:szCs w:val="22"/>
        </w:rPr>
        <w:t xml:space="preserve">   </w:t>
      </w:r>
    </w:p>
    <w:p w14:paraId="6ECA3373" w14:textId="77777777" w:rsidR="003569CE" w:rsidRDefault="003569CE" w:rsidP="0049364F">
      <w:pPr>
        <w:pStyle w:val="PlainText"/>
        <w:spacing w:line="276" w:lineRule="auto"/>
        <w:jc w:val="both"/>
        <w:rPr>
          <w:rFonts w:ascii="Arial" w:hAnsi="Arial" w:cs="Arial"/>
          <w:sz w:val="22"/>
          <w:szCs w:val="22"/>
        </w:rPr>
      </w:pPr>
    </w:p>
    <w:p w14:paraId="6ECA3374" w14:textId="77777777" w:rsidR="003569CE" w:rsidRDefault="003569CE" w:rsidP="0049364F">
      <w:pPr>
        <w:pStyle w:val="PlainText"/>
        <w:spacing w:line="276" w:lineRule="auto"/>
        <w:jc w:val="both"/>
        <w:rPr>
          <w:rFonts w:ascii="Arial" w:hAnsi="Arial" w:cs="Arial"/>
          <w:sz w:val="22"/>
          <w:szCs w:val="22"/>
        </w:rPr>
      </w:pPr>
      <w:r>
        <w:rPr>
          <w:rFonts w:ascii="Arial" w:hAnsi="Arial" w:cs="Arial"/>
          <w:sz w:val="22"/>
          <w:szCs w:val="22"/>
        </w:rPr>
        <w:lastRenderedPageBreak/>
        <w:t xml:space="preserve">                                          </w:t>
      </w:r>
      <w:r w:rsidR="005646EA">
        <w:rPr>
          <w:rFonts w:ascii="Arial" w:hAnsi="Arial" w:cs="Arial"/>
          <w:sz w:val="22"/>
          <w:szCs w:val="22"/>
        </w:rPr>
        <w:t xml:space="preserve">      </w:t>
      </w:r>
      <w:r>
        <w:rPr>
          <w:rFonts w:ascii="Arial" w:hAnsi="Arial" w:cs="Arial"/>
          <w:sz w:val="22"/>
          <w:szCs w:val="22"/>
        </w:rPr>
        <w:t xml:space="preserve"> </w:t>
      </w:r>
      <w:r>
        <w:rPr>
          <w:rFonts w:ascii="Arial" w:hAnsi="Arial" w:cs="Arial"/>
          <w:noProof/>
          <w:sz w:val="22"/>
          <w:szCs w:val="22"/>
          <w:lang w:eastAsia="en-GB"/>
        </w:rPr>
        <w:drawing>
          <wp:inline distT="0" distB="0" distL="0" distR="0" wp14:anchorId="6ECA358E" wp14:editId="6ECA358F">
            <wp:extent cx="1924050" cy="2867025"/>
            <wp:effectExtent l="19050" t="0" r="0" b="0"/>
            <wp:docPr id="11" name="Picture 7" descr="C:\Users\Jo Norton\Pictures\Jo and Marie trust awards Oct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 Norton\Pictures\Jo and Marie trust awards Oct 2014.jpg"/>
                    <pic:cNvPicPr>
                      <a:picLocks noChangeAspect="1" noChangeArrowheads="1"/>
                    </pic:cNvPicPr>
                  </pic:nvPicPr>
                  <pic:blipFill>
                    <a:blip r:embed="rId22"/>
                    <a:srcRect/>
                    <a:stretch>
                      <a:fillRect/>
                    </a:stretch>
                  </pic:blipFill>
                  <pic:spPr bwMode="auto">
                    <a:xfrm>
                      <a:off x="0" y="0"/>
                      <a:ext cx="1924050" cy="2867025"/>
                    </a:xfrm>
                    <a:prstGeom prst="rect">
                      <a:avLst/>
                    </a:prstGeom>
                    <a:noFill/>
                    <a:ln w="9525">
                      <a:noFill/>
                      <a:miter lim="800000"/>
                      <a:headEnd/>
                      <a:tailEnd/>
                    </a:ln>
                  </pic:spPr>
                </pic:pic>
              </a:graphicData>
            </a:graphic>
          </wp:inline>
        </w:drawing>
      </w:r>
    </w:p>
    <w:p w14:paraId="6ECA3375" w14:textId="77777777" w:rsidR="003569CE" w:rsidRDefault="003569CE" w:rsidP="0049364F">
      <w:pPr>
        <w:pStyle w:val="PlainText"/>
        <w:spacing w:line="276" w:lineRule="auto"/>
        <w:jc w:val="both"/>
        <w:rPr>
          <w:rFonts w:ascii="Arial" w:hAnsi="Arial" w:cs="Arial"/>
          <w:sz w:val="22"/>
          <w:szCs w:val="22"/>
        </w:rPr>
      </w:pPr>
    </w:p>
    <w:p w14:paraId="6ECA3376" w14:textId="77777777" w:rsidR="00EF3FB2" w:rsidRPr="0040629E" w:rsidRDefault="00A82BA5" w:rsidP="004D46F8">
      <w:pPr>
        <w:spacing w:line="276" w:lineRule="auto"/>
        <w:jc w:val="both"/>
        <w:rPr>
          <w:rFonts w:cs="Arial"/>
        </w:rPr>
      </w:pPr>
      <w:r>
        <w:rPr>
          <w:rFonts w:cs="Arial"/>
        </w:rPr>
        <w:t xml:space="preserve">The SHAPE project has been shortlisted for a prestigious Health Service Journal (HSJ) </w:t>
      </w:r>
      <w:r w:rsidR="002209EE">
        <w:rPr>
          <w:rFonts w:cs="Arial"/>
        </w:rPr>
        <w:t>2015 '</w:t>
      </w:r>
      <w:r>
        <w:rPr>
          <w:rFonts w:cs="Arial"/>
        </w:rPr>
        <w:t>Innovation in Mental Health</w:t>
      </w:r>
      <w:r w:rsidR="002209EE">
        <w:rPr>
          <w:rFonts w:cs="Arial"/>
        </w:rPr>
        <w:t>'</w:t>
      </w:r>
      <w:r>
        <w:rPr>
          <w:rFonts w:cs="Arial"/>
        </w:rPr>
        <w:t xml:space="preserve"> award</w:t>
      </w:r>
      <w:r w:rsidR="002209EE">
        <w:rPr>
          <w:rFonts w:cs="Arial"/>
        </w:rPr>
        <w:t xml:space="preserve"> where we are a finalist from a pool of over 1600 other project nominations.</w:t>
      </w:r>
      <w:r>
        <w:rPr>
          <w:rFonts w:cs="Arial"/>
        </w:rPr>
        <w:t xml:space="preserve"> </w:t>
      </w:r>
      <w:r w:rsidR="002209EE">
        <w:rPr>
          <w:rFonts w:cs="Arial"/>
        </w:rPr>
        <w:t xml:space="preserve">In 2014, the SHAPE Project Lead was a finalist in the HSJ 2014 'Clinical Leader of the Year' category based on her work in leading SHAPE alongside other innovations for young people with psychosis and their families. </w:t>
      </w:r>
      <w:r w:rsidR="003569CE">
        <w:rPr>
          <w:rFonts w:cs="Arial"/>
        </w:rPr>
        <w:t xml:space="preserve">The SHAPE Clinical Lead received a Worcestershire Health and Care Trust 2014 Staff Innovation Award for her work in establishing the SHAPE programme. </w:t>
      </w:r>
      <w:r>
        <w:rPr>
          <w:rFonts w:cs="Arial"/>
        </w:rPr>
        <w:t xml:space="preserve">SHAPE has been used as an example of good practice within the new EI </w:t>
      </w:r>
      <w:r w:rsidR="006343F0">
        <w:rPr>
          <w:rFonts w:cs="Arial"/>
        </w:rPr>
        <w:t>Access and Waiting Time</w:t>
      </w:r>
      <w:r>
        <w:rPr>
          <w:rFonts w:cs="Arial"/>
        </w:rPr>
        <w:t xml:space="preserve"> </w:t>
      </w:r>
      <w:r w:rsidR="0049364F">
        <w:rPr>
          <w:rFonts w:cs="Arial"/>
        </w:rPr>
        <w:t>(AWT)</w:t>
      </w:r>
      <w:r w:rsidR="002209EE">
        <w:rPr>
          <w:rFonts w:cs="Arial"/>
        </w:rPr>
        <w:t xml:space="preserve"> 2015/16 policy</w:t>
      </w:r>
      <w:r w:rsidR="0049364F">
        <w:rPr>
          <w:rFonts w:cs="Arial"/>
        </w:rPr>
        <w:t xml:space="preserve"> </w:t>
      </w:r>
      <w:r>
        <w:rPr>
          <w:rFonts w:cs="Arial"/>
        </w:rPr>
        <w:t>guidance</w:t>
      </w:r>
      <w:r w:rsidR="004D46F8">
        <w:rPr>
          <w:rFonts w:cs="Arial"/>
        </w:rPr>
        <w:t xml:space="preserve"> (to be published end of September 2015) and new </w:t>
      </w:r>
      <w:r w:rsidR="004D46F8" w:rsidRPr="005B09AA">
        <w:rPr>
          <w:rFonts w:cs="Arial"/>
        </w:rPr>
        <w:t>British Association for Psychopharmacology (BAP) Guidance on ‘Managing Metabolic Disturbance with Antipsychotic Medications for Schizophrenia’ (to be published later in Autumn 2015)</w:t>
      </w:r>
      <w:r w:rsidR="004D46F8">
        <w:rPr>
          <w:rFonts w:cs="Arial"/>
        </w:rPr>
        <w:t>. SHAPE has also been</w:t>
      </w:r>
      <w:r w:rsidR="00BC7C78">
        <w:rPr>
          <w:rFonts w:cs="Arial"/>
        </w:rPr>
        <w:t xml:space="preserve"> included</w:t>
      </w:r>
      <w:r>
        <w:rPr>
          <w:rFonts w:cs="Arial"/>
        </w:rPr>
        <w:t xml:space="preserve"> </w:t>
      </w:r>
      <w:r w:rsidR="002209EE">
        <w:rPr>
          <w:rFonts w:cs="Arial"/>
        </w:rPr>
        <w:t xml:space="preserve">as a good practice case example </w:t>
      </w:r>
      <w:r>
        <w:rPr>
          <w:rFonts w:cs="Arial"/>
        </w:rPr>
        <w:t xml:space="preserve">by </w:t>
      </w:r>
      <w:r w:rsidR="00BC7C78">
        <w:rPr>
          <w:rFonts w:cs="Arial"/>
        </w:rPr>
        <w:t xml:space="preserve">the </w:t>
      </w:r>
      <w:r>
        <w:rPr>
          <w:rFonts w:cs="Arial"/>
        </w:rPr>
        <w:t xml:space="preserve">NHSIQ </w:t>
      </w:r>
      <w:r w:rsidR="005C1E0D">
        <w:rPr>
          <w:rFonts w:cs="Arial"/>
        </w:rPr>
        <w:t>Living Longer Lives</w:t>
      </w:r>
      <w:r w:rsidR="004D46F8">
        <w:rPr>
          <w:rFonts w:cs="Arial"/>
        </w:rPr>
        <w:t xml:space="preserve"> CVD Prevention</w:t>
      </w:r>
      <w:r w:rsidR="005C1E0D">
        <w:rPr>
          <w:rFonts w:cs="Arial"/>
        </w:rPr>
        <w:t xml:space="preserve"> </w:t>
      </w:r>
      <w:r>
        <w:rPr>
          <w:rFonts w:cs="Arial"/>
        </w:rPr>
        <w:t xml:space="preserve">and </w:t>
      </w:r>
      <w:r w:rsidR="004D46F8">
        <w:rPr>
          <w:rFonts w:cs="Arial"/>
        </w:rPr>
        <w:t>the RETHINK Mental Health Innovation Network Programmes.</w:t>
      </w:r>
      <w:r>
        <w:rPr>
          <w:rFonts w:cs="Arial"/>
        </w:rPr>
        <w:t xml:space="preserve"> Team members have attended a wide range of </w:t>
      </w:r>
      <w:r w:rsidR="00343262">
        <w:rPr>
          <w:rFonts w:cs="Arial"/>
        </w:rPr>
        <w:t xml:space="preserve">national and international </w:t>
      </w:r>
      <w:r>
        <w:rPr>
          <w:rFonts w:cs="Arial"/>
        </w:rPr>
        <w:t xml:space="preserve">conferences and </w:t>
      </w:r>
      <w:r w:rsidR="002209EE">
        <w:rPr>
          <w:rFonts w:cs="Arial"/>
        </w:rPr>
        <w:t xml:space="preserve">learning </w:t>
      </w:r>
      <w:r>
        <w:rPr>
          <w:rFonts w:cs="Arial"/>
        </w:rPr>
        <w:t>events</w:t>
      </w:r>
      <w:r w:rsidR="002209EE">
        <w:rPr>
          <w:rFonts w:cs="Arial"/>
        </w:rPr>
        <w:t xml:space="preserve"> to showcase SHAPE and our initial service evaluation results</w:t>
      </w:r>
      <w:r>
        <w:rPr>
          <w:rFonts w:cs="Arial"/>
        </w:rPr>
        <w:t xml:space="preserve"> </w:t>
      </w:r>
      <w:r w:rsidR="0049364F">
        <w:rPr>
          <w:rFonts w:cs="Arial"/>
        </w:rPr>
        <w:t>(see appendix 2).</w:t>
      </w:r>
    </w:p>
    <w:p w14:paraId="6ECA3377" w14:textId="77777777" w:rsidR="00EF3FB2" w:rsidRDefault="00EF3FB2" w:rsidP="00CD3255">
      <w:pPr>
        <w:pStyle w:val="Default"/>
        <w:pBdr>
          <w:top w:val="none" w:sz="0" w:space="0" w:color="auto"/>
          <w:left w:val="none" w:sz="0" w:space="0" w:color="auto"/>
          <w:bottom w:val="none" w:sz="0" w:space="0" w:color="auto"/>
          <w:right w:val="none" w:sz="0" w:space="0" w:color="auto"/>
          <w:bar w:val="none" w:sz="0" w:color="auto"/>
        </w:pBdr>
        <w:spacing w:line="276" w:lineRule="auto"/>
        <w:ind w:left="284"/>
        <w:jc w:val="both"/>
        <w:rPr>
          <w:rFonts w:cs="Arial"/>
        </w:rPr>
      </w:pPr>
      <w:r w:rsidRPr="0040629E">
        <w:rPr>
          <w:rFonts w:hAnsi="Arial" w:cs="Arial"/>
          <w:b/>
          <w:sz w:val="22"/>
          <w:szCs w:val="22"/>
        </w:rPr>
        <w:t xml:space="preserve">     </w:t>
      </w:r>
    </w:p>
    <w:p w14:paraId="6ECA3378" w14:textId="77777777" w:rsidR="00EF3FB2" w:rsidRDefault="00EF3FB2" w:rsidP="00C552C6">
      <w:pPr>
        <w:spacing w:line="276" w:lineRule="auto"/>
        <w:jc w:val="both"/>
        <w:rPr>
          <w:rFonts w:cs="Arial"/>
        </w:rPr>
      </w:pPr>
    </w:p>
    <w:p w14:paraId="6ECA3379" w14:textId="77777777" w:rsidR="00EF3FB2" w:rsidRDefault="00EF3FB2" w:rsidP="00C552C6">
      <w:pPr>
        <w:spacing w:line="276" w:lineRule="auto"/>
        <w:jc w:val="both"/>
        <w:rPr>
          <w:rFonts w:cs="Arial"/>
        </w:rPr>
      </w:pPr>
    </w:p>
    <w:p w14:paraId="6ECA337A" w14:textId="77777777" w:rsidR="00EF3FB2" w:rsidRDefault="00EF3FB2" w:rsidP="00C552C6">
      <w:pPr>
        <w:spacing w:line="276" w:lineRule="auto"/>
        <w:jc w:val="both"/>
        <w:rPr>
          <w:rFonts w:cs="Arial"/>
        </w:rPr>
      </w:pPr>
    </w:p>
    <w:p w14:paraId="6ECA337B" w14:textId="6ED4BEA1" w:rsidR="00EC4F32" w:rsidRDefault="00EC4F32">
      <w:pPr>
        <w:spacing w:line="240" w:lineRule="auto"/>
        <w:rPr>
          <w:rFonts w:cs="Arial"/>
        </w:rPr>
      </w:pPr>
      <w:r>
        <w:rPr>
          <w:rFonts w:cs="Arial"/>
        </w:rPr>
        <w:br w:type="page"/>
      </w:r>
    </w:p>
    <w:p w14:paraId="6ECA3413" w14:textId="77777777" w:rsidR="00EF3FB2" w:rsidRDefault="00EF3FB2" w:rsidP="00C552C6">
      <w:pPr>
        <w:spacing w:line="276" w:lineRule="auto"/>
        <w:jc w:val="both"/>
        <w:rPr>
          <w:b/>
          <w:sz w:val="28"/>
          <w:szCs w:val="28"/>
        </w:rPr>
      </w:pPr>
      <w:r>
        <w:rPr>
          <w:b/>
          <w:sz w:val="28"/>
          <w:szCs w:val="28"/>
        </w:rPr>
        <w:lastRenderedPageBreak/>
        <w:t>Appendix 2</w:t>
      </w:r>
      <w:r w:rsidRPr="00492989">
        <w:rPr>
          <w:b/>
          <w:sz w:val="28"/>
          <w:szCs w:val="28"/>
        </w:rPr>
        <w:t>: Resources from the project</w:t>
      </w:r>
    </w:p>
    <w:p w14:paraId="6ECA3414" w14:textId="77777777" w:rsidR="00EF3FB2" w:rsidRDefault="00EF3FB2" w:rsidP="00C552C6">
      <w:pPr>
        <w:spacing w:line="276" w:lineRule="auto"/>
        <w:jc w:val="both"/>
        <w:rPr>
          <w:b/>
          <w:sz w:val="28"/>
          <w:szCs w:val="28"/>
        </w:rPr>
      </w:pPr>
    </w:p>
    <w:p w14:paraId="6ECA3415" w14:textId="77777777" w:rsidR="005C1E0D" w:rsidRDefault="005C1E0D" w:rsidP="005C1E0D">
      <w:pPr>
        <w:spacing w:line="240" w:lineRule="auto"/>
        <w:rPr>
          <w:rFonts w:cs="Arial"/>
          <w:b/>
        </w:rPr>
      </w:pPr>
      <w:r w:rsidRPr="005C1E0D">
        <w:rPr>
          <w:rFonts w:cs="Arial"/>
          <w:b/>
        </w:rPr>
        <w:t>Shape Resou</w:t>
      </w:r>
      <w:r w:rsidR="00BC7C78">
        <w:rPr>
          <w:rFonts w:cs="Arial"/>
          <w:b/>
        </w:rPr>
        <w:t>rces:</w:t>
      </w:r>
    </w:p>
    <w:p w14:paraId="6ECA3416" w14:textId="77777777" w:rsidR="005C1E0D" w:rsidRPr="005C1E0D" w:rsidRDefault="005C1E0D" w:rsidP="005C1E0D">
      <w:pPr>
        <w:spacing w:line="240" w:lineRule="auto"/>
        <w:rPr>
          <w:rFonts w:cs="Arial"/>
          <w:b/>
        </w:rPr>
      </w:pPr>
    </w:p>
    <w:p w14:paraId="6ECA3417" w14:textId="77777777" w:rsidR="005C1E0D" w:rsidRPr="005C1E0D" w:rsidRDefault="005C1E0D" w:rsidP="005C1E0D">
      <w:pPr>
        <w:spacing w:line="240" w:lineRule="auto"/>
        <w:rPr>
          <w:rFonts w:cs="Arial"/>
        </w:rPr>
      </w:pPr>
      <w:r w:rsidRPr="005C1E0D">
        <w:rPr>
          <w:rFonts w:cs="Arial"/>
        </w:rPr>
        <w:t>There is a SHAPE website and a couple of short promotional films showing the SHAPE Programme in action:</w:t>
      </w:r>
    </w:p>
    <w:p w14:paraId="6ECA3418" w14:textId="77777777" w:rsidR="005C1E0D" w:rsidRPr="005C1E0D" w:rsidRDefault="005C1E0D" w:rsidP="005C1E0D">
      <w:pPr>
        <w:spacing w:line="240" w:lineRule="auto"/>
        <w:rPr>
          <w:rFonts w:cs="Arial"/>
        </w:rPr>
      </w:pPr>
    </w:p>
    <w:p w14:paraId="6ECA3419" w14:textId="77777777" w:rsidR="005C1E0D" w:rsidRPr="00BC7C78" w:rsidRDefault="005C1E0D" w:rsidP="005C1E0D">
      <w:pPr>
        <w:pStyle w:val="ListParagraph"/>
        <w:numPr>
          <w:ilvl w:val="0"/>
          <w:numId w:val="33"/>
        </w:numPr>
        <w:rPr>
          <w:rFonts w:cs="Arial"/>
          <w:color w:val="4F81BD" w:themeColor="accent1"/>
        </w:rPr>
      </w:pPr>
      <w:r w:rsidRPr="005C1E0D">
        <w:rPr>
          <w:rFonts w:cs="Arial"/>
        </w:rPr>
        <w:t xml:space="preserve">SHAPE video (full length 12 minute version): </w:t>
      </w:r>
      <w:hyperlink r:id="rId23" w:tgtFrame="_blank" w:history="1">
        <w:r w:rsidRPr="00BC7C78">
          <w:rPr>
            <w:rStyle w:val="Hyperlink"/>
            <w:rFonts w:cs="Arial"/>
            <w:b/>
            <w:color w:val="167AC6"/>
            <w:bdr w:val="none" w:sz="0" w:space="0" w:color="auto" w:frame="1"/>
            <w:shd w:val="clear" w:color="auto" w:fill="FFFFFF"/>
          </w:rPr>
          <w:t>http://youtu.be/DyAS3AaSzWo</w:t>
        </w:r>
      </w:hyperlink>
    </w:p>
    <w:p w14:paraId="6ECA341A" w14:textId="77777777" w:rsidR="005C1E0D" w:rsidRPr="00BC7C78" w:rsidRDefault="005C1E0D" w:rsidP="005C1E0D">
      <w:pPr>
        <w:pStyle w:val="ListParagraph"/>
        <w:numPr>
          <w:ilvl w:val="0"/>
          <w:numId w:val="33"/>
        </w:numPr>
        <w:rPr>
          <w:rFonts w:cs="Arial"/>
          <w:b/>
        </w:rPr>
      </w:pPr>
      <w:r w:rsidRPr="005C1E0D">
        <w:rPr>
          <w:rFonts w:cs="Arial"/>
        </w:rPr>
        <w:t xml:space="preserve">SHAPE video (short 5 minute version): </w:t>
      </w:r>
      <w:hyperlink r:id="rId24" w:tgtFrame="_blank" w:history="1">
        <w:r w:rsidRPr="00BC7C78">
          <w:rPr>
            <w:rStyle w:val="Hyperlink"/>
            <w:rFonts w:cs="Arial"/>
            <w:b/>
            <w:color w:val="167AC6"/>
            <w:bdr w:val="none" w:sz="0" w:space="0" w:color="auto" w:frame="1"/>
            <w:shd w:val="clear" w:color="auto" w:fill="FFFFFF"/>
          </w:rPr>
          <w:t>http://youtu.be/NnZCCbd9_DA</w:t>
        </w:r>
      </w:hyperlink>
    </w:p>
    <w:p w14:paraId="6ECA341B" w14:textId="77777777" w:rsidR="005C1E0D" w:rsidRPr="004D46F8" w:rsidRDefault="005C1E0D" w:rsidP="005C1E0D">
      <w:pPr>
        <w:pStyle w:val="ListParagraph"/>
        <w:numPr>
          <w:ilvl w:val="0"/>
          <w:numId w:val="33"/>
        </w:numPr>
        <w:rPr>
          <w:rFonts w:eastAsiaTheme="minorHAnsi" w:cs="Arial"/>
          <w:color w:val="4F6228" w:themeColor="accent3" w:themeShade="80"/>
        </w:rPr>
      </w:pPr>
      <w:r w:rsidRPr="005C1E0D">
        <w:rPr>
          <w:rFonts w:cs="Arial"/>
        </w:rPr>
        <w:t xml:space="preserve">SHAPE website: </w:t>
      </w:r>
      <w:r w:rsidRPr="00BC7C78">
        <w:rPr>
          <w:rFonts w:cs="Arial"/>
          <w:b/>
          <w:color w:val="4F81BD" w:themeColor="accent1"/>
        </w:rPr>
        <w:t>w</w:t>
      </w:r>
      <w:r w:rsidRPr="00BC7C78">
        <w:rPr>
          <w:rFonts w:eastAsiaTheme="minorHAnsi" w:cs="Arial"/>
          <w:b/>
          <w:bCs/>
          <w:color w:val="4F81BD" w:themeColor="accent1"/>
        </w:rPr>
        <w:t>ww.hacw.nhs.uk/shape</w:t>
      </w:r>
    </w:p>
    <w:p w14:paraId="6ECA341C" w14:textId="77777777" w:rsidR="004D46F8" w:rsidRDefault="004D46F8" w:rsidP="004D46F8">
      <w:pPr>
        <w:pStyle w:val="ListParagraph"/>
        <w:ind w:left="0"/>
        <w:rPr>
          <w:rFonts w:eastAsiaTheme="minorHAnsi" w:cs="Arial"/>
          <w:bCs/>
          <w:color w:val="000000" w:themeColor="text1"/>
        </w:rPr>
      </w:pPr>
    </w:p>
    <w:p w14:paraId="6ECA341D" w14:textId="77777777" w:rsidR="004D46F8" w:rsidRPr="00BC7C78" w:rsidRDefault="004D46F8" w:rsidP="004D46F8">
      <w:pPr>
        <w:pStyle w:val="ListParagraph"/>
        <w:ind w:left="0"/>
        <w:rPr>
          <w:rFonts w:eastAsiaTheme="minorHAnsi" w:cs="Arial"/>
          <w:b/>
          <w:color w:val="4F81BD" w:themeColor="accent1"/>
        </w:rPr>
      </w:pPr>
      <w:r>
        <w:rPr>
          <w:rFonts w:eastAsiaTheme="minorHAnsi" w:cs="Arial"/>
          <w:bCs/>
          <w:color w:val="000000" w:themeColor="text1"/>
        </w:rPr>
        <w:t xml:space="preserve">There is also a </w:t>
      </w:r>
      <w:r w:rsidRPr="004D46F8">
        <w:rPr>
          <w:rFonts w:eastAsiaTheme="minorHAnsi" w:cs="Arial"/>
          <w:bCs/>
          <w:color w:val="000000" w:themeColor="text1"/>
        </w:rPr>
        <w:t xml:space="preserve">SHAPE </w:t>
      </w:r>
      <w:r>
        <w:rPr>
          <w:rFonts w:eastAsiaTheme="minorHAnsi" w:cs="Arial"/>
          <w:bCs/>
          <w:color w:val="000000" w:themeColor="text1"/>
        </w:rPr>
        <w:t xml:space="preserve">published </w:t>
      </w:r>
      <w:r w:rsidRPr="004D46F8">
        <w:rPr>
          <w:rFonts w:eastAsiaTheme="minorHAnsi" w:cs="Arial"/>
          <w:bCs/>
          <w:color w:val="000000" w:themeColor="text1"/>
        </w:rPr>
        <w:t xml:space="preserve">case example for the NHS IQ Living Longer Lives </w:t>
      </w:r>
      <w:r>
        <w:rPr>
          <w:rFonts w:eastAsiaTheme="minorHAnsi" w:cs="Arial"/>
          <w:bCs/>
          <w:color w:val="000000" w:themeColor="text1"/>
        </w:rPr>
        <w:t xml:space="preserve">CVD Prevention Programme </w:t>
      </w:r>
      <w:r w:rsidR="00BC7C78" w:rsidRPr="00BC7C78">
        <w:rPr>
          <w:rFonts w:eastAsiaTheme="minorHAnsi" w:cs="Arial"/>
          <w:b/>
          <w:bCs/>
          <w:color w:val="4F81BD" w:themeColor="accent1"/>
          <w:lang w:val="en-US"/>
        </w:rPr>
        <w:t>http://www.nhsiq.nhs.uk/media/2582868/shape-case-study.pdf</w:t>
      </w:r>
    </w:p>
    <w:p w14:paraId="6ECA341E" w14:textId="77777777" w:rsidR="00BC7C78" w:rsidRDefault="00BC7C78" w:rsidP="00C552C6">
      <w:pPr>
        <w:spacing w:line="276" w:lineRule="auto"/>
        <w:jc w:val="both"/>
        <w:rPr>
          <w:rFonts w:cs="Arial"/>
          <w:b/>
        </w:rPr>
      </w:pPr>
    </w:p>
    <w:p w14:paraId="6ECA341F" w14:textId="77777777" w:rsidR="00EF3FB2" w:rsidRPr="005B09AA" w:rsidRDefault="00EF3FB2" w:rsidP="00C552C6">
      <w:pPr>
        <w:spacing w:line="276" w:lineRule="auto"/>
        <w:jc w:val="both"/>
        <w:rPr>
          <w:rFonts w:cs="Arial"/>
          <w:b/>
        </w:rPr>
      </w:pPr>
      <w:r w:rsidRPr="005B09AA">
        <w:rPr>
          <w:rFonts w:cs="Arial"/>
          <w:b/>
        </w:rPr>
        <w:t>SHAPE Articles/Media releases and Blogs:</w:t>
      </w:r>
    </w:p>
    <w:p w14:paraId="6ECA3420" w14:textId="77777777" w:rsidR="00EF3FB2" w:rsidRPr="005B09AA" w:rsidRDefault="00EF3FB2" w:rsidP="00C552C6">
      <w:pPr>
        <w:spacing w:line="276" w:lineRule="auto"/>
        <w:jc w:val="both"/>
        <w:rPr>
          <w:rFonts w:cs="Arial"/>
          <w:b/>
        </w:rPr>
      </w:pPr>
    </w:p>
    <w:p w14:paraId="6ECA3421" w14:textId="77777777" w:rsidR="00EF3FB2" w:rsidRPr="005B09AA" w:rsidRDefault="00EF3FB2" w:rsidP="00C5636F">
      <w:pPr>
        <w:numPr>
          <w:ilvl w:val="0"/>
          <w:numId w:val="11"/>
        </w:numPr>
        <w:spacing w:line="276" w:lineRule="auto"/>
        <w:jc w:val="both"/>
        <w:rPr>
          <w:rFonts w:cs="Arial"/>
        </w:rPr>
      </w:pPr>
      <w:r w:rsidRPr="005B09AA">
        <w:rPr>
          <w:rFonts w:cs="Arial"/>
        </w:rPr>
        <w:t>Press articles about the SHAPE project were published in local newspapers: Worcester News and Stourbridge News (May 2014).</w:t>
      </w:r>
    </w:p>
    <w:p w14:paraId="6ECA3422" w14:textId="77777777" w:rsidR="00EF3FB2" w:rsidRPr="005B09AA" w:rsidRDefault="00EF3FB2" w:rsidP="00C5636F">
      <w:pPr>
        <w:pStyle w:val="ListParagraph"/>
        <w:numPr>
          <w:ilvl w:val="0"/>
          <w:numId w:val="11"/>
        </w:numPr>
        <w:spacing w:after="0"/>
        <w:jc w:val="both"/>
        <w:rPr>
          <w:rFonts w:cs="Arial"/>
        </w:rPr>
      </w:pPr>
      <w:r w:rsidRPr="005B09AA">
        <w:rPr>
          <w:rFonts w:cs="Arial"/>
        </w:rPr>
        <w:t>SHAPE website developed and located on the Worcestershire HACW NHS Trust website: www.hacw.nhs.uk/shape</w:t>
      </w:r>
    </w:p>
    <w:p w14:paraId="6ECA3423" w14:textId="77777777" w:rsidR="00EF3FB2" w:rsidRPr="005B09AA" w:rsidRDefault="00EF3FB2" w:rsidP="00C5636F">
      <w:pPr>
        <w:numPr>
          <w:ilvl w:val="0"/>
          <w:numId w:val="11"/>
        </w:numPr>
        <w:spacing w:line="276" w:lineRule="auto"/>
        <w:jc w:val="both"/>
        <w:rPr>
          <w:rFonts w:cs="Arial"/>
        </w:rPr>
      </w:pPr>
      <w:r w:rsidRPr="005B09AA">
        <w:rPr>
          <w:rFonts w:cs="Arial"/>
        </w:rPr>
        <w:t xml:space="preserve">A SHAPE Promotional video 1 link was developed in conjunction with our Trust </w:t>
      </w:r>
      <w:proofErr w:type="spellStart"/>
      <w:r w:rsidRPr="005B09AA">
        <w:rPr>
          <w:rFonts w:cs="Arial"/>
        </w:rPr>
        <w:t>Comms</w:t>
      </w:r>
      <w:proofErr w:type="spellEnd"/>
      <w:r w:rsidRPr="005B09AA">
        <w:rPr>
          <w:rFonts w:cs="Arial"/>
        </w:rPr>
        <w:t xml:space="preserve"> Team and uploaded to view on YouTube and the link shared with key stakeholders and commissioners (July 2014). </w:t>
      </w:r>
    </w:p>
    <w:p w14:paraId="6ECA3424" w14:textId="77777777" w:rsidR="00EF3FB2" w:rsidRPr="005B09AA" w:rsidRDefault="00EF3FB2" w:rsidP="00C5636F">
      <w:pPr>
        <w:numPr>
          <w:ilvl w:val="0"/>
          <w:numId w:val="11"/>
        </w:numPr>
        <w:spacing w:line="276" w:lineRule="auto"/>
        <w:jc w:val="both"/>
        <w:rPr>
          <w:rFonts w:cs="Arial"/>
        </w:rPr>
      </w:pPr>
      <w:r w:rsidRPr="005B09AA">
        <w:rPr>
          <w:rFonts w:cs="Arial"/>
        </w:rPr>
        <w:t>SHAPE mentioned as the first UK pilot in a Guardian Society news article about Bondi Keeping Body in Mind Physical Health Programme (Guardian: 30th July 2014).</w:t>
      </w:r>
    </w:p>
    <w:p w14:paraId="6ECA3425" w14:textId="77777777" w:rsidR="00EF3FB2" w:rsidRPr="005B09AA" w:rsidRDefault="00EF3FB2" w:rsidP="00C5636F">
      <w:pPr>
        <w:numPr>
          <w:ilvl w:val="0"/>
          <w:numId w:val="11"/>
        </w:numPr>
        <w:spacing w:line="276" w:lineRule="auto"/>
        <w:jc w:val="both"/>
        <w:rPr>
          <w:rFonts w:cs="Arial"/>
        </w:rPr>
      </w:pPr>
      <w:r w:rsidRPr="005B09AA">
        <w:rPr>
          <w:rFonts w:cs="Arial"/>
        </w:rPr>
        <w:t>Postcode Anywhere published a blog about the SHAPE Launch event (July 2014).</w:t>
      </w:r>
    </w:p>
    <w:p w14:paraId="6ECA3426" w14:textId="77777777" w:rsidR="00EF3FB2" w:rsidRPr="005B09AA" w:rsidRDefault="00EF3FB2" w:rsidP="00C5636F">
      <w:pPr>
        <w:numPr>
          <w:ilvl w:val="0"/>
          <w:numId w:val="11"/>
        </w:numPr>
        <w:spacing w:line="276" w:lineRule="auto"/>
        <w:jc w:val="both"/>
        <w:rPr>
          <w:rFonts w:cs="Arial"/>
        </w:rPr>
      </w:pPr>
      <w:r w:rsidRPr="005B09AA">
        <w:rPr>
          <w:rFonts w:cs="Arial"/>
        </w:rPr>
        <w:t>Concept Design released a blog following the SHAPE Launch Event (July 2014).</w:t>
      </w:r>
    </w:p>
    <w:p w14:paraId="6ECA3427" w14:textId="77777777" w:rsidR="00EF3FB2" w:rsidRPr="005B09AA" w:rsidRDefault="00EF3FB2" w:rsidP="00C5636F">
      <w:pPr>
        <w:pStyle w:val="ListParagraph"/>
        <w:numPr>
          <w:ilvl w:val="0"/>
          <w:numId w:val="11"/>
        </w:numPr>
        <w:spacing w:after="0"/>
        <w:jc w:val="both"/>
        <w:rPr>
          <w:rFonts w:cs="Arial"/>
        </w:rPr>
      </w:pPr>
      <w:r w:rsidRPr="005B09AA">
        <w:rPr>
          <w:rFonts w:cs="Arial"/>
        </w:rPr>
        <w:t>SHAPE included in ‘Healthy Worcester’ Health and Wellbeing Plan 2012-2016 (September 2014).</w:t>
      </w:r>
    </w:p>
    <w:p w14:paraId="6ECA3428" w14:textId="77777777" w:rsidR="00EF3FB2" w:rsidRPr="005B09AA" w:rsidRDefault="00EF3FB2" w:rsidP="00C5636F">
      <w:pPr>
        <w:pStyle w:val="ListParagraph"/>
        <w:numPr>
          <w:ilvl w:val="0"/>
          <w:numId w:val="11"/>
        </w:numPr>
        <w:spacing w:after="0"/>
        <w:jc w:val="both"/>
        <w:rPr>
          <w:rFonts w:cs="Arial"/>
        </w:rPr>
      </w:pPr>
      <w:r w:rsidRPr="005B09AA">
        <w:rPr>
          <w:rFonts w:cs="Arial"/>
        </w:rPr>
        <w:t>SHAPE mentioned in Schizophrenia local press article for World Mental Health Day (10th October 2014).</w:t>
      </w:r>
    </w:p>
    <w:p w14:paraId="6ECA3429" w14:textId="77777777" w:rsidR="00EF3FB2" w:rsidRPr="005B09AA" w:rsidRDefault="00EF3FB2" w:rsidP="00C5636F">
      <w:pPr>
        <w:pStyle w:val="ListParagraph"/>
        <w:numPr>
          <w:ilvl w:val="0"/>
          <w:numId w:val="11"/>
        </w:numPr>
        <w:spacing w:after="0"/>
        <w:jc w:val="both"/>
        <w:rPr>
          <w:rFonts w:cs="Arial"/>
        </w:rPr>
      </w:pPr>
      <w:r w:rsidRPr="005B09AA">
        <w:rPr>
          <w:rFonts w:cs="Arial"/>
        </w:rPr>
        <w:t xml:space="preserve">BBC Hereford and Worcester radio interview about SHAPE with a SHAPE participant (24th October 2014). </w:t>
      </w:r>
    </w:p>
    <w:p w14:paraId="6ECA342A" w14:textId="77777777" w:rsidR="00EF3FB2" w:rsidRPr="005B09AA" w:rsidRDefault="00EF3FB2" w:rsidP="00C5636F">
      <w:pPr>
        <w:pStyle w:val="ListParagraph"/>
        <w:numPr>
          <w:ilvl w:val="0"/>
          <w:numId w:val="11"/>
        </w:numPr>
        <w:spacing w:after="0"/>
        <w:jc w:val="both"/>
        <w:rPr>
          <w:rFonts w:cs="Arial"/>
        </w:rPr>
      </w:pPr>
      <w:r w:rsidRPr="005B09AA">
        <w:rPr>
          <w:rFonts w:cs="Arial"/>
        </w:rPr>
        <w:t>Information about SHAPE provided at the World mental health day event where the theme this year was 'Living with Schizophrenia' (10th October 2014).</w:t>
      </w:r>
    </w:p>
    <w:p w14:paraId="6ECA342B" w14:textId="77777777" w:rsidR="00EF3FB2" w:rsidRPr="005B09AA" w:rsidRDefault="00EF3FB2" w:rsidP="00C5636F">
      <w:pPr>
        <w:numPr>
          <w:ilvl w:val="0"/>
          <w:numId w:val="11"/>
        </w:numPr>
        <w:spacing w:line="276" w:lineRule="auto"/>
        <w:jc w:val="both"/>
        <w:rPr>
          <w:rFonts w:cs="Arial"/>
        </w:rPr>
      </w:pPr>
      <w:r w:rsidRPr="005B09AA">
        <w:rPr>
          <w:rFonts w:cs="Arial"/>
        </w:rPr>
        <w:t>Worcestershire Health and Care NHS Trust Press release about the ‘Parity of Esteem’ event where Jo and Marie presented on SHAPE (October 2014).</w:t>
      </w:r>
    </w:p>
    <w:p w14:paraId="6ECA342C" w14:textId="77777777" w:rsidR="00EF3FB2" w:rsidRPr="005B09AA" w:rsidRDefault="00EF3FB2" w:rsidP="00C5636F">
      <w:pPr>
        <w:numPr>
          <w:ilvl w:val="0"/>
          <w:numId w:val="11"/>
        </w:numPr>
        <w:spacing w:line="276" w:lineRule="auto"/>
        <w:jc w:val="both"/>
        <w:rPr>
          <w:rFonts w:cs="Arial"/>
        </w:rPr>
      </w:pPr>
      <w:r w:rsidRPr="005B09AA">
        <w:rPr>
          <w:rFonts w:cs="Arial"/>
        </w:rPr>
        <w:t>Press release about the ‘Parity of Esteem’ event where Jo and Marie presented on SHAPE released in the Bromsgrove Advertiser (October 2014).</w:t>
      </w:r>
    </w:p>
    <w:p w14:paraId="6ECA342D" w14:textId="77777777" w:rsidR="00EF3FB2" w:rsidRPr="005B09AA" w:rsidRDefault="00EF3FB2" w:rsidP="00C5636F">
      <w:pPr>
        <w:pStyle w:val="ListParagraph"/>
        <w:numPr>
          <w:ilvl w:val="0"/>
          <w:numId w:val="11"/>
        </w:numPr>
        <w:spacing w:after="0"/>
        <w:jc w:val="both"/>
        <w:rPr>
          <w:rFonts w:cs="Arial"/>
        </w:rPr>
      </w:pPr>
      <w:r w:rsidRPr="005B09AA">
        <w:rPr>
          <w:rFonts w:cs="Arial"/>
        </w:rPr>
        <w:t xml:space="preserve">The Parity of Esteem Event presentations including  SHAPE was filmed and put on to the Worcestershire Health and Care NHS Trust website(24th October 2014).  </w:t>
      </w:r>
    </w:p>
    <w:p w14:paraId="6ECA342E" w14:textId="77777777" w:rsidR="00EF3FB2" w:rsidRPr="005B09AA" w:rsidRDefault="00EF3FB2" w:rsidP="00C5636F">
      <w:pPr>
        <w:pStyle w:val="ListParagraph"/>
        <w:numPr>
          <w:ilvl w:val="0"/>
          <w:numId w:val="11"/>
        </w:numPr>
        <w:spacing w:after="0"/>
        <w:jc w:val="both"/>
        <w:rPr>
          <w:rFonts w:cs="Arial"/>
        </w:rPr>
      </w:pPr>
      <w:r w:rsidRPr="005B09AA">
        <w:rPr>
          <w:rFonts w:cs="Arial"/>
        </w:rPr>
        <w:t>Jo Smith, SHAPE Project Lead, nominated, shortlisted and a finalist in the HSJ 'Clinical Leader of the Year' Awards 2014</w:t>
      </w:r>
    </w:p>
    <w:p w14:paraId="6ECA342F" w14:textId="77777777" w:rsidR="00EF3FB2" w:rsidRPr="005B09AA" w:rsidRDefault="00EF3FB2" w:rsidP="00C5636F">
      <w:pPr>
        <w:numPr>
          <w:ilvl w:val="0"/>
          <w:numId w:val="11"/>
        </w:numPr>
        <w:spacing w:line="276" w:lineRule="auto"/>
        <w:jc w:val="both"/>
        <w:rPr>
          <w:rFonts w:cs="Arial"/>
        </w:rPr>
      </w:pPr>
      <w:r w:rsidRPr="005B09AA">
        <w:rPr>
          <w:rFonts w:cs="Arial"/>
        </w:rPr>
        <w:t xml:space="preserve">Article about SHAPE and its potential for similar programmes to be run in the County in the future was released in the Redditch Standard (November 2014). </w:t>
      </w:r>
    </w:p>
    <w:p w14:paraId="6ECA3430" w14:textId="77777777" w:rsidR="00EF3FB2" w:rsidRPr="005B09AA" w:rsidRDefault="00EF3FB2" w:rsidP="00C5636F">
      <w:pPr>
        <w:pStyle w:val="ListParagraph"/>
        <w:numPr>
          <w:ilvl w:val="0"/>
          <w:numId w:val="11"/>
        </w:numPr>
        <w:spacing w:after="0"/>
        <w:jc w:val="both"/>
        <w:rPr>
          <w:rFonts w:cs="Arial"/>
        </w:rPr>
      </w:pPr>
      <w:r w:rsidRPr="005B09AA">
        <w:rPr>
          <w:rFonts w:cs="Arial"/>
        </w:rPr>
        <w:lastRenderedPageBreak/>
        <w:t>SHAPE included as a case study on the NHS IQ ‘Living Longer Lives’ CVD prevention Programme and published on the NHS IQ website (December 2014) and promoted at a NHS IQ national learning event (April 2015).</w:t>
      </w:r>
    </w:p>
    <w:p w14:paraId="6ECA3431" w14:textId="77777777" w:rsidR="00EF3FB2" w:rsidRPr="005B09AA" w:rsidRDefault="00EF3FB2" w:rsidP="00C5636F">
      <w:pPr>
        <w:pStyle w:val="ListParagraph"/>
        <w:numPr>
          <w:ilvl w:val="0"/>
          <w:numId w:val="11"/>
        </w:numPr>
        <w:spacing w:after="0"/>
        <w:jc w:val="both"/>
        <w:rPr>
          <w:rFonts w:cs="Arial"/>
        </w:rPr>
      </w:pPr>
      <w:r w:rsidRPr="005B09AA">
        <w:rPr>
          <w:rFonts w:cs="Arial"/>
        </w:rPr>
        <w:t xml:space="preserve">Postcode Anywhere published a blog about SHAPE in regards to the pedometers they funded for the programme participants (Dec ember 2014).  </w:t>
      </w:r>
    </w:p>
    <w:p w14:paraId="6ECA3432" w14:textId="77777777" w:rsidR="00EF3FB2" w:rsidRPr="005B09AA" w:rsidRDefault="00EF3FB2" w:rsidP="00C5636F">
      <w:pPr>
        <w:pStyle w:val="ListParagraph"/>
        <w:numPr>
          <w:ilvl w:val="0"/>
          <w:numId w:val="11"/>
        </w:numPr>
        <w:spacing w:after="0"/>
        <w:jc w:val="both"/>
        <w:rPr>
          <w:rFonts w:cs="Arial"/>
        </w:rPr>
      </w:pPr>
      <w:r w:rsidRPr="005B09AA">
        <w:rPr>
          <w:rFonts w:cs="Arial"/>
        </w:rPr>
        <w:t>Concept Design released a blog about SHAPE presenting at the IEPA conference in Japan as they were key in the final formatting of the poster which was presented (January 2015).</w:t>
      </w:r>
    </w:p>
    <w:p w14:paraId="6ECA3433" w14:textId="77777777" w:rsidR="00EF3FB2" w:rsidRPr="005B09AA" w:rsidRDefault="00EF3FB2" w:rsidP="00C5636F">
      <w:pPr>
        <w:pStyle w:val="ListParagraph"/>
        <w:numPr>
          <w:ilvl w:val="0"/>
          <w:numId w:val="11"/>
        </w:numPr>
        <w:spacing w:after="0"/>
        <w:jc w:val="both"/>
        <w:rPr>
          <w:rFonts w:cs="Arial"/>
        </w:rPr>
      </w:pPr>
      <w:r w:rsidRPr="005B09AA">
        <w:rPr>
          <w:rFonts w:cs="Arial"/>
        </w:rPr>
        <w:t xml:space="preserve">A SHAPE Promotional video 2 link was developed in conjunction with our Trust </w:t>
      </w:r>
      <w:proofErr w:type="spellStart"/>
      <w:r w:rsidRPr="005B09AA">
        <w:rPr>
          <w:rFonts w:cs="Arial"/>
        </w:rPr>
        <w:t>Comms</w:t>
      </w:r>
      <w:proofErr w:type="spellEnd"/>
      <w:r w:rsidRPr="005B09AA">
        <w:rPr>
          <w:rFonts w:cs="Arial"/>
        </w:rPr>
        <w:t xml:space="preserve"> Team and a shorter 5 minute version were both uploaded to view on YouTube and the link shared with key stakeholders and commissioners (January 2015). </w:t>
      </w:r>
    </w:p>
    <w:p w14:paraId="6ECA3434" w14:textId="77777777" w:rsidR="00EF3FB2" w:rsidRPr="005B09AA" w:rsidRDefault="00EF3FB2" w:rsidP="00C5636F">
      <w:pPr>
        <w:numPr>
          <w:ilvl w:val="0"/>
          <w:numId w:val="11"/>
        </w:numPr>
        <w:spacing w:line="276" w:lineRule="auto"/>
        <w:jc w:val="both"/>
        <w:rPr>
          <w:rFonts w:cs="Arial"/>
        </w:rPr>
      </w:pPr>
      <w:r w:rsidRPr="005B09AA">
        <w:rPr>
          <w:rFonts w:cs="Arial"/>
        </w:rPr>
        <w:t>Article about SHAPE in Worcestershire Health and Well-being Board Obesity Action Group Newsletter circulation includes district councils, sports clubs and CCGs (January 2015)</w:t>
      </w:r>
    </w:p>
    <w:p w14:paraId="6ECA3435" w14:textId="77777777" w:rsidR="00EF3FB2" w:rsidRPr="005B09AA" w:rsidRDefault="00EF3FB2" w:rsidP="00C5636F">
      <w:pPr>
        <w:numPr>
          <w:ilvl w:val="0"/>
          <w:numId w:val="11"/>
        </w:numPr>
        <w:spacing w:line="276" w:lineRule="auto"/>
        <w:jc w:val="both"/>
        <w:rPr>
          <w:rFonts w:cs="Arial"/>
        </w:rPr>
      </w:pPr>
      <w:r w:rsidRPr="005B09AA">
        <w:rPr>
          <w:rFonts w:cs="Arial"/>
        </w:rPr>
        <w:t xml:space="preserve">SHAPE invited to submit a </w:t>
      </w:r>
      <w:proofErr w:type="spellStart"/>
      <w:r w:rsidRPr="005B09AA">
        <w:rPr>
          <w:rFonts w:cs="Arial"/>
        </w:rPr>
        <w:t>proforma</w:t>
      </w:r>
      <w:proofErr w:type="spellEnd"/>
      <w:r w:rsidRPr="005B09AA">
        <w:rPr>
          <w:rFonts w:cs="Arial"/>
        </w:rPr>
        <w:t xml:space="preserve"> to be included as a NICE Local Practice case example (March 2015)</w:t>
      </w:r>
    </w:p>
    <w:p w14:paraId="6ECA3436" w14:textId="77777777" w:rsidR="00EF3FB2" w:rsidRPr="005B09AA" w:rsidRDefault="00EF3FB2" w:rsidP="00C5636F">
      <w:pPr>
        <w:pStyle w:val="ListParagraph"/>
        <w:numPr>
          <w:ilvl w:val="0"/>
          <w:numId w:val="11"/>
        </w:numPr>
        <w:spacing w:after="0"/>
        <w:jc w:val="both"/>
        <w:rPr>
          <w:rFonts w:cs="Arial"/>
        </w:rPr>
      </w:pPr>
      <w:r w:rsidRPr="005B09AA">
        <w:rPr>
          <w:rFonts w:cs="Arial"/>
        </w:rPr>
        <w:t xml:space="preserve">SHAPE included as a case study on the RETHINK </w:t>
      </w:r>
      <w:r w:rsidR="004D46F8">
        <w:rPr>
          <w:rFonts w:cs="Arial"/>
        </w:rPr>
        <w:t xml:space="preserve">Mental Health </w:t>
      </w:r>
      <w:r w:rsidRPr="005B09AA">
        <w:rPr>
          <w:rFonts w:cs="Arial"/>
        </w:rPr>
        <w:t xml:space="preserve">Innovation Network Programme (June 2015) and </w:t>
      </w:r>
      <w:r w:rsidR="004D46F8">
        <w:rPr>
          <w:rFonts w:cs="Arial"/>
        </w:rPr>
        <w:t xml:space="preserve">will be </w:t>
      </w:r>
      <w:r w:rsidRPr="005B09AA">
        <w:rPr>
          <w:rFonts w:cs="Arial"/>
        </w:rPr>
        <w:t xml:space="preserve">promoted at a RETHINK </w:t>
      </w:r>
      <w:r w:rsidR="004D46F8">
        <w:rPr>
          <w:rFonts w:cs="Arial"/>
        </w:rPr>
        <w:t xml:space="preserve">Mental Health </w:t>
      </w:r>
      <w:r w:rsidRPr="005B09AA">
        <w:rPr>
          <w:rFonts w:cs="Arial"/>
        </w:rPr>
        <w:t xml:space="preserve">Innovation Network </w:t>
      </w:r>
      <w:r w:rsidR="004D46F8">
        <w:rPr>
          <w:rFonts w:cs="Arial"/>
        </w:rPr>
        <w:t>National Learning event (Octob</w:t>
      </w:r>
      <w:r w:rsidRPr="005B09AA">
        <w:rPr>
          <w:rFonts w:cs="Arial"/>
        </w:rPr>
        <w:t>er 2015).</w:t>
      </w:r>
    </w:p>
    <w:p w14:paraId="6ECA3437" w14:textId="77777777" w:rsidR="00EF3FB2" w:rsidRPr="005B09AA" w:rsidRDefault="00EF3FB2" w:rsidP="00C5636F">
      <w:pPr>
        <w:numPr>
          <w:ilvl w:val="0"/>
          <w:numId w:val="11"/>
        </w:numPr>
        <w:spacing w:line="276" w:lineRule="auto"/>
        <w:jc w:val="both"/>
        <w:rPr>
          <w:rFonts w:cs="Arial"/>
        </w:rPr>
      </w:pPr>
      <w:r w:rsidRPr="005B09AA">
        <w:rPr>
          <w:rFonts w:cs="Arial"/>
        </w:rPr>
        <w:t>SHAPE included as part of the Worcestershire EIP Service good practice case example to be included in the EIP Access and Wait Times Commissioning Guidance (September 2015)</w:t>
      </w:r>
    </w:p>
    <w:p w14:paraId="6ECA3438" w14:textId="77777777" w:rsidR="00EF3FB2" w:rsidRPr="005B09AA" w:rsidRDefault="00EF3FB2" w:rsidP="00C5636F">
      <w:pPr>
        <w:numPr>
          <w:ilvl w:val="0"/>
          <w:numId w:val="11"/>
        </w:numPr>
        <w:spacing w:line="276" w:lineRule="auto"/>
        <w:jc w:val="both"/>
        <w:rPr>
          <w:rFonts w:cs="Arial"/>
        </w:rPr>
      </w:pPr>
      <w:r w:rsidRPr="005B09AA">
        <w:rPr>
          <w:rFonts w:cs="Arial"/>
        </w:rPr>
        <w:t>SHAPE included in British Association for Psychopharmacology (BAP) Guidance on ‘Managing Metabolic Disturbance with Antipsychotic Medications for Schizophrenia’ (to be published later in Autumn 2015)</w:t>
      </w:r>
    </w:p>
    <w:p w14:paraId="6ECA3439" w14:textId="77777777" w:rsidR="00EF3FB2" w:rsidRPr="005B09AA" w:rsidRDefault="00EF3FB2" w:rsidP="00C5636F">
      <w:pPr>
        <w:numPr>
          <w:ilvl w:val="0"/>
          <w:numId w:val="11"/>
        </w:numPr>
        <w:spacing w:line="276" w:lineRule="auto"/>
        <w:jc w:val="both"/>
        <w:rPr>
          <w:rFonts w:cs="Arial"/>
        </w:rPr>
      </w:pPr>
      <w:r w:rsidRPr="005B09AA">
        <w:rPr>
          <w:rFonts w:cs="Arial"/>
        </w:rPr>
        <w:t>SHAPE nominated for HSJ 'Innovation in Mental Health ' Award 2015</w:t>
      </w:r>
    </w:p>
    <w:p w14:paraId="6ECA343A" w14:textId="77777777" w:rsidR="00EF3FB2" w:rsidRPr="005B09AA" w:rsidRDefault="00EF3FB2" w:rsidP="00C552C6">
      <w:pPr>
        <w:spacing w:line="276" w:lineRule="auto"/>
        <w:ind w:left="720"/>
        <w:jc w:val="both"/>
        <w:rPr>
          <w:rFonts w:cs="Arial"/>
        </w:rPr>
      </w:pPr>
    </w:p>
    <w:p w14:paraId="6ECA343B" w14:textId="77777777" w:rsidR="00EF3FB2" w:rsidRPr="005B09AA" w:rsidRDefault="00EF3FB2" w:rsidP="00C552C6">
      <w:pPr>
        <w:spacing w:line="276" w:lineRule="auto"/>
        <w:ind w:left="360"/>
        <w:jc w:val="both"/>
        <w:rPr>
          <w:rFonts w:cs="Arial"/>
        </w:rPr>
      </w:pPr>
      <w:r w:rsidRPr="005B09AA">
        <w:rPr>
          <w:rFonts w:cs="Arial"/>
          <w:b/>
        </w:rPr>
        <w:t xml:space="preserve">Future Plans: </w:t>
      </w:r>
    </w:p>
    <w:p w14:paraId="6ECA343C" w14:textId="77777777" w:rsidR="00EF3FB2" w:rsidRPr="005B09AA" w:rsidRDefault="00EF3FB2" w:rsidP="00C552C6">
      <w:pPr>
        <w:spacing w:line="276" w:lineRule="auto"/>
        <w:ind w:left="720"/>
        <w:jc w:val="both"/>
        <w:rPr>
          <w:rFonts w:cs="Arial"/>
        </w:rPr>
      </w:pPr>
    </w:p>
    <w:p w14:paraId="6ECA343D" w14:textId="77777777" w:rsidR="00EF3FB2" w:rsidRPr="005B09AA" w:rsidRDefault="00EF3FB2" w:rsidP="00C5636F">
      <w:pPr>
        <w:numPr>
          <w:ilvl w:val="0"/>
          <w:numId w:val="11"/>
        </w:numPr>
        <w:spacing w:line="276" w:lineRule="auto"/>
        <w:jc w:val="both"/>
        <w:rPr>
          <w:rFonts w:cs="Arial"/>
        </w:rPr>
      </w:pPr>
      <w:r w:rsidRPr="005B09AA">
        <w:rPr>
          <w:rFonts w:cs="Arial"/>
        </w:rPr>
        <w:t>SHAPE Programme awards ceremony (date TBC)</w:t>
      </w:r>
    </w:p>
    <w:p w14:paraId="6ECA343E" w14:textId="77777777" w:rsidR="00EF3FB2" w:rsidRPr="005B09AA" w:rsidRDefault="00EF3FB2" w:rsidP="00C552C6">
      <w:pPr>
        <w:spacing w:line="276" w:lineRule="auto"/>
        <w:ind w:left="720"/>
        <w:jc w:val="both"/>
        <w:rPr>
          <w:rFonts w:cs="Arial"/>
        </w:rPr>
      </w:pPr>
    </w:p>
    <w:p w14:paraId="6ECA343F" w14:textId="77777777" w:rsidR="00EF3FB2" w:rsidRPr="005B09AA" w:rsidRDefault="00EF3FB2" w:rsidP="00C552C6">
      <w:pPr>
        <w:spacing w:line="276" w:lineRule="auto"/>
        <w:jc w:val="both"/>
        <w:rPr>
          <w:rFonts w:cs="Arial"/>
          <w:b/>
        </w:rPr>
      </w:pPr>
      <w:r w:rsidRPr="005B09AA">
        <w:rPr>
          <w:rFonts w:cs="Arial"/>
          <w:b/>
        </w:rPr>
        <w:t>SHAPE presentations:</w:t>
      </w:r>
    </w:p>
    <w:p w14:paraId="6ECA3440" w14:textId="77777777" w:rsidR="00EF3FB2" w:rsidRPr="005B09AA" w:rsidRDefault="00EF3FB2" w:rsidP="00C552C6">
      <w:pPr>
        <w:spacing w:line="276" w:lineRule="auto"/>
        <w:jc w:val="both"/>
        <w:rPr>
          <w:rFonts w:cs="Arial"/>
          <w:b/>
        </w:rPr>
      </w:pPr>
    </w:p>
    <w:p w14:paraId="6ECA3441" w14:textId="77777777" w:rsidR="00EF3FB2" w:rsidRPr="005B09AA" w:rsidRDefault="00EF3FB2" w:rsidP="00C5636F">
      <w:pPr>
        <w:numPr>
          <w:ilvl w:val="0"/>
          <w:numId w:val="12"/>
        </w:numPr>
        <w:spacing w:line="276" w:lineRule="auto"/>
        <w:jc w:val="both"/>
        <w:rPr>
          <w:rFonts w:cs="Arial"/>
        </w:rPr>
      </w:pPr>
      <w:r w:rsidRPr="005B09AA">
        <w:rPr>
          <w:rFonts w:cs="Arial"/>
        </w:rPr>
        <w:t>The International Physical Health in Youth Stream (</w:t>
      </w:r>
      <w:proofErr w:type="spellStart"/>
      <w:r w:rsidRPr="005B09AA">
        <w:rPr>
          <w:rFonts w:cs="Arial"/>
        </w:rPr>
        <w:t>iphYs</w:t>
      </w:r>
      <w:proofErr w:type="spellEnd"/>
      <w:r w:rsidRPr="005B09AA">
        <w:rPr>
          <w:rFonts w:cs="Arial"/>
        </w:rPr>
        <w:t>) International Seminar and Working Group Meeting- University of Padua, Italy (4</w:t>
      </w:r>
      <w:r w:rsidRPr="005B09AA">
        <w:rPr>
          <w:rFonts w:cs="Arial"/>
          <w:vertAlign w:val="superscript"/>
        </w:rPr>
        <w:t>th</w:t>
      </w:r>
      <w:r w:rsidRPr="005B09AA">
        <w:rPr>
          <w:rFonts w:cs="Arial"/>
        </w:rPr>
        <w:t xml:space="preserve"> April 2014)</w:t>
      </w:r>
    </w:p>
    <w:p w14:paraId="6ECA3442" w14:textId="77777777" w:rsidR="00EF3FB2" w:rsidRPr="005B09AA" w:rsidRDefault="00EF3FB2" w:rsidP="00C5636F">
      <w:pPr>
        <w:numPr>
          <w:ilvl w:val="0"/>
          <w:numId w:val="12"/>
        </w:numPr>
        <w:spacing w:line="276" w:lineRule="auto"/>
        <w:jc w:val="both"/>
        <w:rPr>
          <w:rFonts w:cs="Arial"/>
          <w:b/>
          <w:bCs/>
        </w:rPr>
      </w:pPr>
      <w:r w:rsidRPr="005B09AA">
        <w:rPr>
          <w:rFonts w:cs="Arial"/>
        </w:rPr>
        <w:t>National Psychosis Summit in London (10</w:t>
      </w:r>
      <w:r w:rsidRPr="005B09AA">
        <w:rPr>
          <w:rFonts w:cs="Arial"/>
          <w:vertAlign w:val="superscript"/>
        </w:rPr>
        <w:t>th</w:t>
      </w:r>
      <w:r w:rsidRPr="005B09AA">
        <w:rPr>
          <w:rFonts w:cs="Arial"/>
        </w:rPr>
        <w:t xml:space="preserve"> April 2014)</w:t>
      </w:r>
    </w:p>
    <w:p w14:paraId="6ECA3443" w14:textId="77777777" w:rsidR="00EF3FB2" w:rsidRPr="005B09AA" w:rsidRDefault="00EF3FB2" w:rsidP="00C5636F">
      <w:pPr>
        <w:numPr>
          <w:ilvl w:val="0"/>
          <w:numId w:val="12"/>
        </w:numPr>
        <w:spacing w:line="276" w:lineRule="auto"/>
        <w:jc w:val="both"/>
        <w:rPr>
          <w:rFonts w:cs="Arial"/>
        </w:rPr>
      </w:pPr>
      <w:r w:rsidRPr="005B09AA">
        <w:rPr>
          <w:rFonts w:cs="Arial"/>
        </w:rPr>
        <w:t>Worcestershire Health and Care NHS Trust Senior Leaders Away Day: project video clip (16</w:t>
      </w:r>
      <w:r w:rsidRPr="005B09AA">
        <w:rPr>
          <w:rFonts w:cs="Arial"/>
          <w:vertAlign w:val="superscript"/>
        </w:rPr>
        <w:t>th</w:t>
      </w:r>
      <w:r w:rsidRPr="005B09AA">
        <w:rPr>
          <w:rFonts w:cs="Arial"/>
        </w:rPr>
        <w:t xml:space="preserve"> April 2014)   </w:t>
      </w:r>
    </w:p>
    <w:p w14:paraId="6ECA3444" w14:textId="77777777" w:rsidR="00EF3FB2" w:rsidRPr="005B09AA" w:rsidRDefault="00EF3FB2" w:rsidP="00C5636F">
      <w:pPr>
        <w:pStyle w:val="Heading1"/>
        <w:numPr>
          <w:ilvl w:val="0"/>
          <w:numId w:val="12"/>
        </w:numPr>
        <w:spacing w:after="0" w:line="276" w:lineRule="auto"/>
        <w:jc w:val="both"/>
        <w:rPr>
          <w:b w:val="0"/>
          <w:bCs w:val="0"/>
          <w:szCs w:val="22"/>
        </w:rPr>
      </w:pPr>
      <w:r w:rsidRPr="005B09AA">
        <w:rPr>
          <w:b w:val="0"/>
          <w:bCs w:val="0"/>
          <w:szCs w:val="22"/>
        </w:rPr>
        <w:t>Worcestershire Health and Care NHS Trust Research Day (7</w:t>
      </w:r>
      <w:r w:rsidRPr="005B09AA">
        <w:rPr>
          <w:b w:val="0"/>
          <w:bCs w:val="0"/>
          <w:szCs w:val="22"/>
          <w:vertAlign w:val="superscript"/>
        </w:rPr>
        <w:t>th</w:t>
      </w:r>
      <w:r w:rsidRPr="005B09AA">
        <w:rPr>
          <w:b w:val="0"/>
          <w:bCs w:val="0"/>
          <w:szCs w:val="22"/>
        </w:rPr>
        <w:t xml:space="preserve"> May 2014)</w:t>
      </w:r>
    </w:p>
    <w:p w14:paraId="6ECA3445" w14:textId="77777777" w:rsidR="00EF3FB2" w:rsidRPr="005B09AA" w:rsidRDefault="00EF3FB2" w:rsidP="00C5636F">
      <w:pPr>
        <w:pStyle w:val="Heading1"/>
        <w:numPr>
          <w:ilvl w:val="0"/>
          <w:numId w:val="12"/>
        </w:numPr>
        <w:spacing w:after="0" w:line="276" w:lineRule="auto"/>
        <w:jc w:val="both"/>
        <w:rPr>
          <w:b w:val="0"/>
          <w:bCs w:val="0"/>
          <w:szCs w:val="22"/>
        </w:rPr>
      </w:pPr>
      <w:r w:rsidRPr="005B09AA">
        <w:rPr>
          <w:b w:val="0"/>
          <w:bCs w:val="0"/>
          <w:szCs w:val="22"/>
        </w:rPr>
        <w:t>SHAPE launch event (10</w:t>
      </w:r>
      <w:r w:rsidRPr="005B09AA">
        <w:rPr>
          <w:b w:val="0"/>
          <w:bCs w:val="0"/>
          <w:szCs w:val="22"/>
          <w:vertAlign w:val="superscript"/>
        </w:rPr>
        <w:t>th</w:t>
      </w:r>
      <w:r w:rsidRPr="005B09AA">
        <w:rPr>
          <w:b w:val="0"/>
          <w:bCs w:val="0"/>
          <w:szCs w:val="22"/>
        </w:rPr>
        <w:t xml:space="preserve"> July 2014)</w:t>
      </w:r>
    </w:p>
    <w:p w14:paraId="6ECA3446" w14:textId="77777777" w:rsidR="00EF3FB2" w:rsidRPr="005B09AA" w:rsidRDefault="00EF3FB2" w:rsidP="00C5636F">
      <w:pPr>
        <w:numPr>
          <w:ilvl w:val="0"/>
          <w:numId w:val="12"/>
        </w:numPr>
        <w:spacing w:line="276" w:lineRule="auto"/>
        <w:jc w:val="both"/>
        <w:rPr>
          <w:rFonts w:cs="Arial"/>
        </w:rPr>
      </w:pPr>
      <w:r w:rsidRPr="005B09AA">
        <w:rPr>
          <w:rFonts w:cs="Arial"/>
          <w:color w:val="000000"/>
        </w:rPr>
        <w:t>Presentation at WCC “Healthy Worcester” Meeting (21</w:t>
      </w:r>
      <w:r w:rsidRPr="005B09AA">
        <w:rPr>
          <w:rFonts w:cs="Arial"/>
          <w:color w:val="000000"/>
          <w:vertAlign w:val="superscript"/>
        </w:rPr>
        <w:t>st</w:t>
      </w:r>
      <w:r w:rsidRPr="005B09AA">
        <w:rPr>
          <w:rFonts w:cs="Arial"/>
          <w:color w:val="000000"/>
        </w:rPr>
        <w:t xml:space="preserve"> August 2014)</w:t>
      </w:r>
    </w:p>
    <w:p w14:paraId="6ECA3447" w14:textId="77777777" w:rsidR="00EF3FB2" w:rsidRPr="005B09AA" w:rsidRDefault="00EF3FB2" w:rsidP="00C5636F">
      <w:pPr>
        <w:numPr>
          <w:ilvl w:val="0"/>
          <w:numId w:val="12"/>
        </w:numPr>
        <w:spacing w:line="276" w:lineRule="auto"/>
        <w:jc w:val="both"/>
        <w:rPr>
          <w:rFonts w:cs="Arial"/>
        </w:rPr>
      </w:pPr>
      <w:r w:rsidRPr="005B09AA">
        <w:rPr>
          <w:rFonts w:cs="Arial"/>
        </w:rPr>
        <w:t>SHAPE Carers evening (21</w:t>
      </w:r>
      <w:r w:rsidRPr="005B09AA">
        <w:rPr>
          <w:rFonts w:cs="Arial"/>
          <w:vertAlign w:val="superscript"/>
        </w:rPr>
        <w:t>st</w:t>
      </w:r>
      <w:r w:rsidRPr="005B09AA">
        <w:rPr>
          <w:rFonts w:cs="Arial"/>
        </w:rPr>
        <w:t xml:space="preserve"> August 2014)</w:t>
      </w:r>
    </w:p>
    <w:p w14:paraId="6ECA3448" w14:textId="77777777" w:rsidR="00EF3FB2" w:rsidRPr="005B09AA" w:rsidRDefault="00EF3FB2" w:rsidP="00C5636F">
      <w:pPr>
        <w:pStyle w:val="PlainText"/>
        <w:numPr>
          <w:ilvl w:val="0"/>
          <w:numId w:val="12"/>
        </w:numPr>
        <w:spacing w:line="276" w:lineRule="auto"/>
        <w:jc w:val="both"/>
        <w:rPr>
          <w:rFonts w:ascii="Arial" w:hAnsi="Arial" w:cs="Arial"/>
          <w:sz w:val="22"/>
          <w:szCs w:val="22"/>
        </w:rPr>
      </w:pPr>
      <w:r w:rsidRPr="005B09AA">
        <w:rPr>
          <w:rFonts w:ascii="Arial" w:hAnsi="Arial" w:cs="Arial"/>
          <w:sz w:val="22"/>
          <w:szCs w:val="22"/>
        </w:rPr>
        <w:t>Research seminar at South Staffs and Shropshire Healthcare NHS Trust to encourage further West Midlands dissemination (24</w:t>
      </w:r>
      <w:r w:rsidRPr="005B09AA">
        <w:rPr>
          <w:rFonts w:ascii="Arial" w:hAnsi="Arial" w:cs="Arial"/>
          <w:sz w:val="22"/>
          <w:szCs w:val="22"/>
          <w:vertAlign w:val="superscript"/>
        </w:rPr>
        <w:t>th</w:t>
      </w:r>
      <w:r w:rsidRPr="005B09AA">
        <w:rPr>
          <w:rFonts w:ascii="Arial" w:hAnsi="Arial" w:cs="Arial"/>
          <w:sz w:val="22"/>
          <w:szCs w:val="22"/>
        </w:rPr>
        <w:t xml:space="preserve"> September 2014).</w:t>
      </w:r>
    </w:p>
    <w:p w14:paraId="6ECA3449" w14:textId="77777777" w:rsidR="00EF3FB2" w:rsidRPr="005B09AA" w:rsidRDefault="00EF3FB2" w:rsidP="00C5636F">
      <w:pPr>
        <w:pStyle w:val="PlainText"/>
        <w:numPr>
          <w:ilvl w:val="0"/>
          <w:numId w:val="12"/>
        </w:numPr>
        <w:spacing w:line="276" w:lineRule="auto"/>
        <w:jc w:val="both"/>
        <w:rPr>
          <w:rFonts w:ascii="Arial" w:hAnsi="Arial" w:cs="Arial"/>
          <w:sz w:val="22"/>
          <w:szCs w:val="22"/>
        </w:rPr>
      </w:pPr>
      <w:r w:rsidRPr="005B09AA">
        <w:rPr>
          <w:rFonts w:ascii="Arial" w:hAnsi="Arial" w:cs="Arial"/>
          <w:sz w:val="22"/>
          <w:szCs w:val="22"/>
        </w:rPr>
        <w:t xml:space="preserve">SHAPE participant presented at the Worcestershire Health and Care Trust Board Meeting (October 2014) </w:t>
      </w:r>
    </w:p>
    <w:p w14:paraId="6ECA344A" w14:textId="77777777" w:rsidR="00EF3FB2" w:rsidRPr="005B09AA" w:rsidRDefault="00EF3FB2" w:rsidP="00C5636F">
      <w:pPr>
        <w:numPr>
          <w:ilvl w:val="0"/>
          <w:numId w:val="13"/>
        </w:numPr>
        <w:spacing w:line="276" w:lineRule="auto"/>
        <w:jc w:val="both"/>
        <w:rPr>
          <w:rFonts w:cs="Arial"/>
        </w:rPr>
      </w:pPr>
      <w:r w:rsidRPr="005B09AA">
        <w:rPr>
          <w:rFonts w:cs="Arial"/>
        </w:rPr>
        <w:lastRenderedPageBreak/>
        <w:t xml:space="preserve">Worcestershire HACW NHS Trust led ‘Parity of Esteem’ Event for Trust members , staff and other stakeholders (24th October 2014). </w:t>
      </w:r>
    </w:p>
    <w:p w14:paraId="6ECA344B" w14:textId="77777777" w:rsidR="00EF3FB2" w:rsidRPr="005B09AA" w:rsidRDefault="00EF3FB2" w:rsidP="00C5636F">
      <w:pPr>
        <w:numPr>
          <w:ilvl w:val="0"/>
          <w:numId w:val="12"/>
        </w:numPr>
        <w:spacing w:line="276" w:lineRule="auto"/>
        <w:jc w:val="both"/>
        <w:rPr>
          <w:rFonts w:cs="Arial"/>
        </w:rPr>
      </w:pPr>
      <w:r w:rsidRPr="005B09AA">
        <w:rPr>
          <w:rFonts w:cs="Arial"/>
        </w:rPr>
        <w:t>International Early Psychosis Association Conference in Tokyo, Japan:  poster and a paper within a physical health in FEP symposium (17th and 19th November 2014 respectively).</w:t>
      </w:r>
    </w:p>
    <w:p w14:paraId="6ECA344C" w14:textId="77777777" w:rsidR="00EF3FB2" w:rsidRPr="005B09AA" w:rsidRDefault="00EF3FB2" w:rsidP="00C5636F">
      <w:pPr>
        <w:numPr>
          <w:ilvl w:val="0"/>
          <w:numId w:val="12"/>
        </w:numPr>
        <w:spacing w:line="276" w:lineRule="auto"/>
        <w:jc w:val="both"/>
        <w:rPr>
          <w:rFonts w:cs="Arial"/>
        </w:rPr>
      </w:pPr>
      <w:r w:rsidRPr="005B09AA">
        <w:rPr>
          <w:rFonts w:cs="Arial"/>
        </w:rPr>
        <w:t>BBC Hereford and Worcester radio interview about SHAPE with a SHAPE participant (24</w:t>
      </w:r>
      <w:r w:rsidRPr="005B09AA">
        <w:rPr>
          <w:rFonts w:cs="Arial"/>
          <w:vertAlign w:val="superscript"/>
        </w:rPr>
        <w:t>th</w:t>
      </w:r>
      <w:r w:rsidRPr="005B09AA">
        <w:rPr>
          <w:rFonts w:cs="Arial"/>
        </w:rPr>
        <w:t xml:space="preserve"> October 2014). </w:t>
      </w:r>
    </w:p>
    <w:p w14:paraId="6ECA344D" w14:textId="77777777" w:rsidR="00EF3FB2" w:rsidRPr="005B09AA" w:rsidRDefault="00EF3FB2" w:rsidP="00C5636F">
      <w:pPr>
        <w:numPr>
          <w:ilvl w:val="0"/>
          <w:numId w:val="12"/>
        </w:numPr>
        <w:spacing w:line="276" w:lineRule="auto"/>
        <w:jc w:val="both"/>
        <w:rPr>
          <w:rFonts w:cs="Arial"/>
          <w:b/>
          <w:bCs/>
        </w:rPr>
      </w:pPr>
      <w:r w:rsidRPr="005B09AA">
        <w:rPr>
          <w:rFonts w:cs="Arial"/>
        </w:rPr>
        <w:t xml:space="preserve">Information about SHAPE provided at the World Mental Health Day event </w:t>
      </w:r>
      <w:r w:rsidRPr="005B09AA">
        <w:rPr>
          <w:rFonts w:cs="Arial"/>
          <w:lang w:val="en-US"/>
        </w:rPr>
        <w:t xml:space="preserve">where the theme this year was 'Living with Schizophrenia' </w:t>
      </w:r>
      <w:r w:rsidRPr="005B09AA">
        <w:rPr>
          <w:rFonts w:cs="Arial"/>
        </w:rPr>
        <w:t>(10</w:t>
      </w:r>
      <w:r w:rsidRPr="005B09AA">
        <w:rPr>
          <w:rFonts w:cs="Arial"/>
          <w:vertAlign w:val="superscript"/>
        </w:rPr>
        <w:t>th</w:t>
      </w:r>
      <w:r w:rsidRPr="005B09AA">
        <w:rPr>
          <w:rFonts w:cs="Arial"/>
        </w:rPr>
        <w:t xml:space="preserve"> October 2014)</w:t>
      </w:r>
    </w:p>
    <w:p w14:paraId="6ECA344E" w14:textId="77777777" w:rsidR="00EF3FB2" w:rsidRPr="005B09AA" w:rsidRDefault="00EF3FB2" w:rsidP="00C5636F">
      <w:pPr>
        <w:numPr>
          <w:ilvl w:val="0"/>
          <w:numId w:val="12"/>
        </w:numPr>
        <w:spacing w:line="276" w:lineRule="auto"/>
        <w:jc w:val="both"/>
        <w:rPr>
          <w:rFonts w:cs="Arial"/>
          <w:bCs/>
        </w:rPr>
      </w:pPr>
      <w:r w:rsidRPr="005B09AA">
        <w:rPr>
          <w:rFonts w:cs="Arial"/>
          <w:bCs/>
        </w:rPr>
        <w:t>British Association of  Psychopharmacology (BAP) Guideline Scoping Meeting on the management of weight gain and metabolic disturbances associated with psychosis and antipsychotic drug treatment at the Hallam Conference Centre, London (16</w:t>
      </w:r>
      <w:r w:rsidRPr="005B09AA">
        <w:rPr>
          <w:rFonts w:cs="Arial"/>
          <w:bCs/>
          <w:vertAlign w:val="superscript"/>
        </w:rPr>
        <w:t>th</w:t>
      </w:r>
      <w:r w:rsidRPr="005B09AA">
        <w:rPr>
          <w:rFonts w:cs="Arial"/>
          <w:bCs/>
        </w:rPr>
        <w:t xml:space="preserve"> January 2015)  </w:t>
      </w:r>
    </w:p>
    <w:p w14:paraId="6ECA344F" w14:textId="77777777" w:rsidR="00EF3FB2" w:rsidRPr="005B09AA" w:rsidRDefault="00EF3FB2" w:rsidP="00C5636F">
      <w:pPr>
        <w:numPr>
          <w:ilvl w:val="0"/>
          <w:numId w:val="12"/>
        </w:numPr>
        <w:spacing w:line="276" w:lineRule="auto"/>
        <w:jc w:val="both"/>
        <w:rPr>
          <w:rFonts w:cs="Arial"/>
        </w:rPr>
      </w:pPr>
      <w:r w:rsidRPr="005B09AA">
        <w:rPr>
          <w:rFonts w:cs="Arial"/>
        </w:rPr>
        <w:t xml:space="preserve">BMA meeting on ‘Health Inequalities in Schizophrenia’: joint presentation on Parity of Esteem agenda using SHAPE as a case example with Dr David </w:t>
      </w:r>
      <w:proofErr w:type="spellStart"/>
      <w:r w:rsidRPr="005B09AA">
        <w:rPr>
          <w:rFonts w:cs="Arial"/>
        </w:rPr>
        <w:t>Shiers</w:t>
      </w:r>
      <w:proofErr w:type="spellEnd"/>
      <w:r w:rsidRPr="005B09AA">
        <w:rPr>
          <w:rFonts w:cs="Arial"/>
        </w:rPr>
        <w:t xml:space="preserve"> (GP and clinical advisor to the National Audit of Schizophrenia)at BMA, London (20</w:t>
      </w:r>
      <w:r w:rsidRPr="005B09AA">
        <w:rPr>
          <w:rFonts w:cs="Arial"/>
          <w:vertAlign w:val="superscript"/>
        </w:rPr>
        <w:t>th</w:t>
      </w:r>
      <w:r w:rsidRPr="005B09AA">
        <w:rPr>
          <w:rFonts w:cs="Arial"/>
        </w:rPr>
        <w:t xml:space="preserve"> January 2015).</w:t>
      </w:r>
    </w:p>
    <w:p w14:paraId="6ECA3450" w14:textId="77777777" w:rsidR="00EF3FB2" w:rsidRPr="005B09AA" w:rsidRDefault="00EF3FB2" w:rsidP="00C5636F">
      <w:pPr>
        <w:numPr>
          <w:ilvl w:val="0"/>
          <w:numId w:val="12"/>
        </w:numPr>
        <w:spacing w:line="276" w:lineRule="auto"/>
        <w:jc w:val="both"/>
        <w:rPr>
          <w:rFonts w:cs="Arial"/>
        </w:rPr>
      </w:pPr>
      <w:r w:rsidRPr="005B09AA">
        <w:rPr>
          <w:rFonts w:cs="Arial"/>
        </w:rPr>
        <w:t>University of Worcester Human Health and Wellbeing Research Strategy meeting (19</w:t>
      </w:r>
      <w:r w:rsidRPr="005B09AA">
        <w:rPr>
          <w:rFonts w:cs="Arial"/>
          <w:vertAlign w:val="superscript"/>
        </w:rPr>
        <w:t>th</w:t>
      </w:r>
      <w:r w:rsidRPr="005B09AA">
        <w:rPr>
          <w:rFonts w:cs="Arial"/>
        </w:rPr>
        <w:t xml:space="preserve"> January 2015)</w:t>
      </w:r>
    </w:p>
    <w:p w14:paraId="6ECA3451" w14:textId="77777777" w:rsidR="00EF3FB2" w:rsidRPr="005B09AA" w:rsidRDefault="00EF3FB2" w:rsidP="00C5636F">
      <w:pPr>
        <w:numPr>
          <w:ilvl w:val="0"/>
          <w:numId w:val="12"/>
        </w:numPr>
        <w:spacing w:line="276" w:lineRule="auto"/>
        <w:jc w:val="both"/>
        <w:rPr>
          <w:rFonts w:cs="Arial"/>
        </w:rPr>
      </w:pPr>
      <w:r w:rsidRPr="005B09AA">
        <w:rPr>
          <w:rFonts w:cs="Arial"/>
        </w:rPr>
        <w:t xml:space="preserve">Scottish Royal College of Psychiatrists Meeting Presentation by David </w:t>
      </w:r>
      <w:proofErr w:type="spellStart"/>
      <w:r w:rsidRPr="005B09AA">
        <w:rPr>
          <w:rFonts w:cs="Arial"/>
        </w:rPr>
        <w:t>Shiers</w:t>
      </w:r>
      <w:proofErr w:type="spellEnd"/>
      <w:r w:rsidRPr="005B09AA">
        <w:rPr>
          <w:rFonts w:cs="Arial"/>
        </w:rPr>
        <w:t xml:space="preserve"> including SHAPE slides (30th January 2015)</w:t>
      </w:r>
    </w:p>
    <w:p w14:paraId="6ECA3452" w14:textId="77777777" w:rsidR="00EF3FB2" w:rsidRPr="005B09AA" w:rsidRDefault="00EF3FB2" w:rsidP="00C5636F">
      <w:pPr>
        <w:numPr>
          <w:ilvl w:val="0"/>
          <w:numId w:val="12"/>
        </w:numPr>
        <w:spacing w:line="276" w:lineRule="auto"/>
        <w:jc w:val="both"/>
        <w:rPr>
          <w:rFonts w:cs="Arial"/>
        </w:rPr>
      </w:pPr>
      <w:r w:rsidRPr="005B09AA">
        <w:rPr>
          <w:rFonts w:cs="Arial"/>
        </w:rPr>
        <w:t>Carers evening presentation (25th February 2015)</w:t>
      </w:r>
    </w:p>
    <w:p w14:paraId="6ECA3453" w14:textId="77777777" w:rsidR="00EF3FB2" w:rsidRPr="005B09AA" w:rsidRDefault="00EF3FB2" w:rsidP="00C5636F">
      <w:pPr>
        <w:numPr>
          <w:ilvl w:val="0"/>
          <w:numId w:val="12"/>
        </w:numPr>
        <w:spacing w:line="276" w:lineRule="auto"/>
        <w:jc w:val="both"/>
        <w:rPr>
          <w:rFonts w:cs="Arial"/>
        </w:rPr>
      </w:pPr>
      <w:r w:rsidRPr="005B09AA">
        <w:rPr>
          <w:rFonts w:cs="Arial"/>
        </w:rPr>
        <w:t xml:space="preserve">NHS Health Scotland Event Improving Physical Health Outcomes of those with Severe and Enduring Mental Health Problems, Glasgow: Presentation by David </w:t>
      </w:r>
      <w:proofErr w:type="spellStart"/>
      <w:r w:rsidRPr="005B09AA">
        <w:rPr>
          <w:rFonts w:cs="Arial"/>
        </w:rPr>
        <w:t>Shiers</w:t>
      </w:r>
      <w:proofErr w:type="spellEnd"/>
      <w:r w:rsidRPr="005B09AA">
        <w:rPr>
          <w:rFonts w:cs="Arial"/>
        </w:rPr>
        <w:t xml:space="preserve"> including SHAPE slides (4th March 2015) </w:t>
      </w:r>
    </w:p>
    <w:p w14:paraId="6ECA3454" w14:textId="77777777" w:rsidR="00EF3FB2" w:rsidRPr="005B09AA" w:rsidRDefault="00EF3FB2" w:rsidP="00C5636F">
      <w:pPr>
        <w:numPr>
          <w:ilvl w:val="0"/>
          <w:numId w:val="12"/>
        </w:numPr>
        <w:spacing w:line="276" w:lineRule="auto"/>
        <w:jc w:val="both"/>
        <w:rPr>
          <w:rFonts w:cs="Arial"/>
        </w:rPr>
      </w:pPr>
      <w:r w:rsidRPr="005B09AA">
        <w:rPr>
          <w:rFonts w:cs="Arial"/>
        </w:rPr>
        <w:t xml:space="preserve">NHS IQ National Learning Network event in London to share learning from the CVD SMI pilot project and look at how services can improve the CVD health of people with a SMI; invitation to run a breakout session on the SHAPE Programme (29th April). </w:t>
      </w:r>
    </w:p>
    <w:p w14:paraId="6ECA3455" w14:textId="77777777" w:rsidR="00EF3FB2" w:rsidRPr="005B09AA" w:rsidRDefault="00EF3FB2" w:rsidP="00C5636F">
      <w:pPr>
        <w:pStyle w:val="ListParagraph"/>
        <w:numPr>
          <w:ilvl w:val="0"/>
          <w:numId w:val="12"/>
        </w:numPr>
        <w:spacing w:after="0"/>
        <w:jc w:val="both"/>
        <w:rPr>
          <w:rFonts w:cs="Arial"/>
        </w:rPr>
      </w:pPr>
      <w:r w:rsidRPr="005B09AA">
        <w:rPr>
          <w:rFonts w:cs="Arial"/>
        </w:rPr>
        <w:t>Treating Schizophrenia 2015 9</w:t>
      </w:r>
      <w:r w:rsidRPr="005B09AA">
        <w:rPr>
          <w:rFonts w:cs="Arial"/>
          <w:vertAlign w:val="superscript"/>
        </w:rPr>
        <w:t>th</w:t>
      </w:r>
      <w:r w:rsidRPr="005B09AA">
        <w:rPr>
          <w:rFonts w:cs="Arial"/>
        </w:rPr>
        <w:t xml:space="preserve"> National Conference Psychiatry and Physical Health Conference, London (1st May 2015).</w:t>
      </w:r>
    </w:p>
    <w:p w14:paraId="6ECA3456" w14:textId="77777777" w:rsidR="00EF3FB2" w:rsidRPr="005B09AA" w:rsidRDefault="00EF3FB2" w:rsidP="00C5636F">
      <w:pPr>
        <w:numPr>
          <w:ilvl w:val="0"/>
          <w:numId w:val="12"/>
        </w:numPr>
        <w:spacing w:line="276" w:lineRule="auto"/>
        <w:jc w:val="both"/>
        <w:rPr>
          <w:rFonts w:cs="Arial"/>
        </w:rPr>
      </w:pPr>
      <w:r w:rsidRPr="005B09AA">
        <w:rPr>
          <w:rFonts w:cs="Arial"/>
        </w:rPr>
        <w:t>NHS IQ National Learning Network webinar event on SHAPE (19</w:t>
      </w:r>
      <w:r w:rsidRPr="005B09AA">
        <w:rPr>
          <w:rFonts w:cs="Arial"/>
          <w:vertAlign w:val="superscript"/>
        </w:rPr>
        <w:t>th</w:t>
      </w:r>
      <w:r w:rsidRPr="005B09AA">
        <w:rPr>
          <w:rFonts w:cs="Arial"/>
        </w:rPr>
        <w:t xml:space="preserve"> May 2015)</w:t>
      </w:r>
    </w:p>
    <w:p w14:paraId="6ECA3457" w14:textId="77777777" w:rsidR="00EF3FB2" w:rsidRPr="005B09AA" w:rsidRDefault="00EF3FB2" w:rsidP="00C5636F">
      <w:pPr>
        <w:numPr>
          <w:ilvl w:val="0"/>
          <w:numId w:val="12"/>
        </w:numPr>
        <w:spacing w:line="276" w:lineRule="auto"/>
        <w:jc w:val="both"/>
        <w:rPr>
          <w:rFonts w:cs="Arial"/>
        </w:rPr>
      </w:pPr>
      <w:r w:rsidRPr="005B09AA">
        <w:rPr>
          <w:rFonts w:cs="Arial"/>
        </w:rPr>
        <w:t>Norwegian Early Psychosis Annual Conference: Physical Health Symposium (2</w:t>
      </w:r>
      <w:r w:rsidRPr="005B09AA">
        <w:rPr>
          <w:rFonts w:cs="Arial"/>
          <w:vertAlign w:val="superscript"/>
        </w:rPr>
        <w:t>nd</w:t>
      </w:r>
      <w:r w:rsidRPr="005B09AA">
        <w:rPr>
          <w:rFonts w:cs="Arial"/>
        </w:rPr>
        <w:t xml:space="preserve"> June 2015).</w:t>
      </w:r>
    </w:p>
    <w:p w14:paraId="6ECA3458" w14:textId="77777777" w:rsidR="00EF3FB2" w:rsidRPr="005B09AA" w:rsidRDefault="00EF3FB2" w:rsidP="00C5636F">
      <w:pPr>
        <w:numPr>
          <w:ilvl w:val="0"/>
          <w:numId w:val="12"/>
        </w:numPr>
        <w:spacing w:line="276" w:lineRule="auto"/>
        <w:jc w:val="both"/>
        <w:rPr>
          <w:rFonts w:cs="Arial"/>
        </w:rPr>
      </w:pPr>
      <w:proofErr w:type="spellStart"/>
      <w:r w:rsidRPr="005B09AA">
        <w:rPr>
          <w:rFonts w:cs="Arial"/>
        </w:rPr>
        <w:t>Daynor</w:t>
      </w:r>
      <w:proofErr w:type="spellEnd"/>
      <w:r w:rsidRPr="005B09AA">
        <w:rPr>
          <w:rFonts w:cs="Arial"/>
        </w:rPr>
        <w:t xml:space="preserve"> </w:t>
      </w:r>
      <w:proofErr w:type="spellStart"/>
      <w:r w:rsidRPr="005B09AA">
        <w:rPr>
          <w:rFonts w:cs="Arial"/>
        </w:rPr>
        <w:t>Spurr</w:t>
      </w:r>
      <w:proofErr w:type="spellEnd"/>
      <w:r w:rsidRPr="005B09AA">
        <w:rPr>
          <w:rFonts w:cs="Arial"/>
        </w:rPr>
        <w:t xml:space="preserve"> </w:t>
      </w:r>
      <w:r w:rsidRPr="005B09AA">
        <w:rPr>
          <w:rFonts w:cs="Arial"/>
          <w:lang w:val="en-US"/>
        </w:rPr>
        <w:t>(TEES, ESK AND WEAR VALLEYS NHS FOUNDATION TRUST) presenting SHAPE -</w:t>
      </w:r>
      <w:r w:rsidRPr="005B09AA">
        <w:rPr>
          <w:rFonts w:cs="Arial"/>
        </w:rPr>
        <w:t xml:space="preserve">weight management groups for people with mental health problems. </w:t>
      </w:r>
      <w:r w:rsidRPr="005B09AA">
        <w:rPr>
          <w:rFonts w:cs="Arial"/>
          <w:lang w:val="en-US"/>
        </w:rPr>
        <w:t>D</w:t>
      </w:r>
      <w:proofErr w:type="spellStart"/>
      <w:r w:rsidRPr="005B09AA">
        <w:rPr>
          <w:rFonts w:cs="Arial"/>
        </w:rPr>
        <w:t>ietetic</w:t>
      </w:r>
      <w:proofErr w:type="spellEnd"/>
      <w:r w:rsidRPr="005B09AA">
        <w:rPr>
          <w:rFonts w:cs="Arial"/>
        </w:rPr>
        <w:t xml:space="preserve"> Conference in Dublin (22</w:t>
      </w:r>
      <w:r w:rsidRPr="005B09AA">
        <w:rPr>
          <w:rFonts w:cs="Arial"/>
          <w:vertAlign w:val="superscript"/>
        </w:rPr>
        <w:t>nd</w:t>
      </w:r>
      <w:r w:rsidRPr="005B09AA">
        <w:rPr>
          <w:rFonts w:cs="Arial"/>
        </w:rPr>
        <w:t xml:space="preserve"> May 2015). </w:t>
      </w:r>
    </w:p>
    <w:p w14:paraId="6ECA3459" w14:textId="77777777" w:rsidR="00EF3FB2" w:rsidRPr="005B09AA" w:rsidRDefault="00EF3FB2" w:rsidP="00C5636F">
      <w:pPr>
        <w:numPr>
          <w:ilvl w:val="0"/>
          <w:numId w:val="12"/>
        </w:numPr>
        <w:spacing w:line="276" w:lineRule="auto"/>
        <w:jc w:val="both"/>
        <w:rPr>
          <w:rFonts w:cs="Arial"/>
        </w:rPr>
      </w:pPr>
      <w:r w:rsidRPr="005B09AA">
        <w:rPr>
          <w:rFonts w:cs="Arial"/>
          <w:color w:val="000000"/>
        </w:rPr>
        <w:t xml:space="preserve">Dr Tara Walker and Dr Sally </w:t>
      </w:r>
      <w:proofErr w:type="spellStart"/>
      <w:r w:rsidRPr="005B09AA">
        <w:rPr>
          <w:rFonts w:cs="Arial"/>
          <w:color w:val="000000"/>
        </w:rPr>
        <w:t>Natynczuk</w:t>
      </w:r>
      <w:proofErr w:type="spellEnd"/>
      <w:r w:rsidRPr="005B09AA">
        <w:rPr>
          <w:rFonts w:cs="Arial"/>
          <w:color w:val="000000"/>
        </w:rPr>
        <w:t xml:space="preserve"> presented a poster at the  Royal College of Psychiatrists International Congress, 29 June – 2 July 2015, Birmingham</w:t>
      </w:r>
    </w:p>
    <w:p w14:paraId="6ECA345A" w14:textId="77777777" w:rsidR="00EF3FB2" w:rsidRPr="005B09AA" w:rsidRDefault="00EF3FB2" w:rsidP="00C5636F">
      <w:pPr>
        <w:numPr>
          <w:ilvl w:val="0"/>
          <w:numId w:val="12"/>
        </w:numPr>
        <w:spacing w:line="276" w:lineRule="auto"/>
        <w:jc w:val="both"/>
        <w:rPr>
          <w:rFonts w:cs="Arial"/>
        </w:rPr>
      </w:pPr>
      <w:r w:rsidRPr="005B09AA">
        <w:rPr>
          <w:rFonts w:cs="Arial"/>
        </w:rPr>
        <w:t xml:space="preserve">David </w:t>
      </w:r>
      <w:proofErr w:type="spellStart"/>
      <w:r w:rsidRPr="005B09AA">
        <w:rPr>
          <w:rFonts w:cs="Arial"/>
        </w:rPr>
        <w:t>Shiers</w:t>
      </w:r>
      <w:proofErr w:type="spellEnd"/>
      <w:r w:rsidRPr="005B09AA">
        <w:rPr>
          <w:rFonts w:cs="Arial"/>
        </w:rPr>
        <w:t xml:space="preserve"> presented Shape outcome data on our behalf at an NIHR Mental Health National Scientific Meeting on Improving Mental Health Care in York (25th February 2015), </w:t>
      </w:r>
    </w:p>
    <w:p w14:paraId="6ECA345B" w14:textId="77777777" w:rsidR="00EF3FB2" w:rsidRPr="005B09AA" w:rsidRDefault="00EF3FB2" w:rsidP="00C5636F">
      <w:pPr>
        <w:numPr>
          <w:ilvl w:val="0"/>
          <w:numId w:val="12"/>
        </w:numPr>
        <w:spacing w:line="276" w:lineRule="auto"/>
        <w:jc w:val="both"/>
        <w:rPr>
          <w:rFonts w:cs="Arial"/>
        </w:rPr>
      </w:pPr>
      <w:r w:rsidRPr="005B09AA">
        <w:rPr>
          <w:rFonts w:cs="Arial"/>
        </w:rPr>
        <w:t xml:space="preserve">David </w:t>
      </w:r>
      <w:proofErr w:type="spellStart"/>
      <w:r w:rsidRPr="005B09AA">
        <w:rPr>
          <w:rFonts w:cs="Arial"/>
        </w:rPr>
        <w:t>Shiers</w:t>
      </w:r>
      <w:proofErr w:type="spellEnd"/>
      <w:r w:rsidRPr="005B09AA">
        <w:rPr>
          <w:rFonts w:cs="Arial"/>
        </w:rPr>
        <w:t xml:space="preserve"> presented Shape outcome data on our behalf at an NHS Scotland meeting</w:t>
      </w:r>
      <w:r w:rsidRPr="005B09AA">
        <w:rPr>
          <w:rFonts w:cs="Arial"/>
          <w:b/>
        </w:rPr>
        <w:t xml:space="preserve"> </w:t>
      </w:r>
      <w:r w:rsidRPr="005B09AA">
        <w:rPr>
          <w:rFonts w:cs="Arial"/>
        </w:rPr>
        <w:t>on Improving Physical Health Outcomes of those with Severe and Enduring Mental Health Problems in Glasgow (4th March 2015)</w:t>
      </w:r>
    </w:p>
    <w:p w14:paraId="6ECA345C" w14:textId="77777777" w:rsidR="00EF3FB2" w:rsidRPr="005B09AA" w:rsidRDefault="00EF3FB2" w:rsidP="00C5636F">
      <w:pPr>
        <w:numPr>
          <w:ilvl w:val="0"/>
          <w:numId w:val="12"/>
        </w:numPr>
        <w:spacing w:line="276" w:lineRule="auto"/>
        <w:jc w:val="both"/>
        <w:rPr>
          <w:rFonts w:cs="Arial"/>
        </w:rPr>
      </w:pPr>
      <w:r w:rsidRPr="005B09AA">
        <w:rPr>
          <w:rFonts w:cs="Arial"/>
        </w:rPr>
        <w:t xml:space="preserve">David </w:t>
      </w:r>
      <w:proofErr w:type="spellStart"/>
      <w:r w:rsidRPr="005B09AA">
        <w:rPr>
          <w:rFonts w:cs="Arial"/>
        </w:rPr>
        <w:t>Shiers</w:t>
      </w:r>
      <w:proofErr w:type="spellEnd"/>
      <w:r w:rsidRPr="005B09AA">
        <w:rPr>
          <w:rFonts w:cs="Arial"/>
        </w:rPr>
        <w:t xml:space="preserve"> presented Shape outcome data on our behalf at a </w:t>
      </w:r>
      <w:r w:rsidRPr="005B09AA">
        <w:rPr>
          <w:rFonts w:cs="Arial"/>
          <w:color w:val="000000"/>
        </w:rPr>
        <w:t xml:space="preserve">'Mental Disorders and Metabolism' symposium) at </w:t>
      </w:r>
      <w:r w:rsidRPr="005B09AA">
        <w:rPr>
          <w:rFonts w:cs="Arial"/>
        </w:rPr>
        <w:t>the 23rd European Congress in Psychiatry in Vienna Austria (29th March 2015)</w:t>
      </w:r>
    </w:p>
    <w:p w14:paraId="6ECA345D" w14:textId="77777777" w:rsidR="00EF3FB2" w:rsidRPr="005B09AA" w:rsidRDefault="00EF3FB2" w:rsidP="00C5636F">
      <w:pPr>
        <w:numPr>
          <w:ilvl w:val="0"/>
          <w:numId w:val="12"/>
        </w:numPr>
        <w:spacing w:line="276" w:lineRule="auto"/>
        <w:jc w:val="both"/>
        <w:rPr>
          <w:rFonts w:cs="Arial"/>
        </w:rPr>
      </w:pPr>
      <w:r w:rsidRPr="005B09AA">
        <w:rPr>
          <w:rFonts w:cs="Arial"/>
        </w:rPr>
        <w:lastRenderedPageBreak/>
        <w:t xml:space="preserve">Manchester CLAHRC GM Physical Health and Mental Health Festival , Manchester with Dr David </w:t>
      </w:r>
      <w:proofErr w:type="spellStart"/>
      <w:r w:rsidRPr="005B09AA">
        <w:rPr>
          <w:rFonts w:cs="Arial"/>
        </w:rPr>
        <w:t>Shiers</w:t>
      </w:r>
      <w:proofErr w:type="spellEnd"/>
      <w:r w:rsidRPr="005B09AA">
        <w:rPr>
          <w:rFonts w:cs="Arial"/>
        </w:rPr>
        <w:t xml:space="preserve"> (15</w:t>
      </w:r>
      <w:r w:rsidRPr="005B09AA">
        <w:rPr>
          <w:rFonts w:cs="Arial"/>
          <w:vertAlign w:val="superscript"/>
        </w:rPr>
        <w:t>th</w:t>
      </w:r>
      <w:r w:rsidRPr="005B09AA">
        <w:rPr>
          <w:rFonts w:cs="Arial"/>
        </w:rPr>
        <w:t xml:space="preserve"> June 2015)</w:t>
      </w:r>
    </w:p>
    <w:p w14:paraId="6ECA345E" w14:textId="77777777" w:rsidR="00EF3FB2" w:rsidRPr="005B09AA" w:rsidRDefault="00EF3FB2" w:rsidP="00C5636F">
      <w:pPr>
        <w:numPr>
          <w:ilvl w:val="0"/>
          <w:numId w:val="12"/>
        </w:numPr>
        <w:spacing w:line="276" w:lineRule="auto"/>
        <w:jc w:val="both"/>
        <w:rPr>
          <w:rFonts w:cs="Arial"/>
        </w:rPr>
      </w:pPr>
      <w:r w:rsidRPr="005B09AA">
        <w:rPr>
          <w:rFonts w:cs="Arial"/>
        </w:rPr>
        <w:t xml:space="preserve">Worcestershire Research Collaborative: Helen Lester Memorial Lecture with Dr David </w:t>
      </w:r>
      <w:proofErr w:type="spellStart"/>
      <w:r w:rsidRPr="005B09AA">
        <w:rPr>
          <w:rFonts w:cs="Arial"/>
        </w:rPr>
        <w:t>Shiers</w:t>
      </w:r>
      <w:proofErr w:type="spellEnd"/>
      <w:r w:rsidRPr="005B09AA">
        <w:rPr>
          <w:rFonts w:cs="Arial"/>
        </w:rPr>
        <w:t xml:space="preserve"> (25</w:t>
      </w:r>
      <w:r w:rsidRPr="005B09AA">
        <w:rPr>
          <w:rFonts w:cs="Arial"/>
          <w:vertAlign w:val="superscript"/>
        </w:rPr>
        <w:t>th</w:t>
      </w:r>
      <w:r w:rsidRPr="005B09AA">
        <w:rPr>
          <w:rFonts w:cs="Arial"/>
        </w:rPr>
        <w:t xml:space="preserve"> June 2014)</w:t>
      </w:r>
    </w:p>
    <w:p w14:paraId="6ECA345F" w14:textId="77777777" w:rsidR="00EF3FB2" w:rsidRPr="005B09AA" w:rsidRDefault="00EF3FB2" w:rsidP="00C5636F">
      <w:pPr>
        <w:pStyle w:val="ListParagraph"/>
        <w:numPr>
          <w:ilvl w:val="0"/>
          <w:numId w:val="12"/>
        </w:numPr>
        <w:spacing w:after="0"/>
        <w:jc w:val="both"/>
        <w:rPr>
          <w:rFonts w:cs="Arial"/>
        </w:rPr>
      </w:pPr>
      <w:r w:rsidRPr="005B09AA">
        <w:rPr>
          <w:rFonts w:cs="Arial"/>
        </w:rPr>
        <w:t xml:space="preserve">British Dietetic Association Mental Health Group  Annual Conference, Teesside University (30th June 2015) </w:t>
      </w:r>
    </w:p>
    <w:p w14:paraId="6ECA3460" w14:textId="77777777" w:rsidR="00EF3FB2" w:rsidRPr="005B09AA" w:rsidRDefault="00EF3FB2" w:rsidP="00C5636F">
      <w:pPr>
        <w:pStyle w:val="ListParagraph"/>
        <w:numPr>
          <w:ilvl w:val="0"/>
          <w:numId w:val="12"/>
        </w:numPr>
        <w:spacing w:after="0"/>
        <w:jc w:val="both"/>
        <w:rPr>
          <w:rFonts w:cs="Arial"/>
        </w:rPr>
      </w:pPr>
      <w:r w:rsidRPr="005B09AA">
        <w:rPr>
          <w:rFonts w:cs="Arial"/>
        </w:rPr>
        <w:t xml:space="preserve">David </w:t>
      </w:r>
      <w:proofErr w:type="spellStart"/>
      <w:r w:rsidRPr="005B09AA">
        <w:rPr>
          <w:rFonts w:cs="Arial"/>
        </w:rPr>
        <w:t>Shiers</w:t>
      </w:r>
      <w:proofErr w:type="spellEnd"/>
      <w:r w:rsidRPr="005B09AA">
        <w:rPr>
          <w:rFonts w:cs="Arial"/>
        </w:rPr>
        <w:t xml:space="preserve"> presented Shape outcome data on our behalf at the 'Wales Early Psychosis - the way forward' learning event, Wales Centre for Mental Health Services Development , SWALEC Stadium, Cardiff (7th September 2015)</w:t>
      </w:r>
    </w:p>
    <w:p w14:paraId="6ECA3461" w14:textId="77777777" w:rsidR="00EF3FB2" w:rsidRPr="005B09AA" w:rsidRDefault="00EF3FB2" w:rsidP="00C5636F">
      <w:pPr>
        <w:numPr>
          <w:ilvl w:val="0"/>
          <w:numId w:val="12"/>
        </w:numPr>
        <w:spacing w:line="276" w:lineRule="auto"/>
        <w:jc w:val="both"/>
        <w:rPr>
          <w:rFonts w:cs="Arial"/>
        </w:rPr>
      </w:pPr>
      <w:r w:rsidRPr="005B09AA">
        <w:rPr>
          <w:rFonts w:cs="Arial"/>
        </w:rPr>
        <w:t>Carers evening presentation (10th September 2015)</w:t>
      </w:r>
    </w:p>
    <w:p w14:paraId="6ECA3462" w14:textId="77777777" w:rsidR="00EF3FB2" w:rsidRPr="005B09AA" w:rsidRDefault="00EF3FB2" w:rsidP="00C5636F">
      <w:pPr>
        <w:pStyle w:val="ListParagraph"/>
        <w:numPr>
          <w:ilvl w:val="0"/>
          <w:numId w:val="12"/>
        </w:numPr>
        <w:spacing w:after="0"/>
        <w:jc w:val="both"/>
        <w:rPr>
          <w:rFonts w:cs="Arial"/>
        </w:rPr>
      </w:pPr>
      <w:r w:rsidRPr="005B09AA">
        <w:rPr>
          <w:rFonts w:cs="Arial"/>
        </w:rPr>
        <w:t>AQUA</w:t>
      </w:r>
      <w:r w:rsidRPr="005B09AA">
        <w:rPr>
          <w:rFonts w:cs="Arial"/>
          <w:color w:val="0072C6"/>
          <w:lang w:eastAsia="en-GB"/>
        </w:rPr>
        <w:t xml:space="preserve"> </w:t>
      </w:r>
      <w:r w:rsidRPr="005B09AA">
        <w:rPr>
          <w:rFonts w:cs="Arial"/>
          <w:lang w:eastAsia="en-GB"/>
        </w:rPr>
        <w:t>Improving Access and Experience for people with First Episode Psychosis - North West EI Teams Community Event, Bolton (16th September 2015)</w:t>
      </w:r>
    </w:p>
    <w:p w14:paraId="6ECA3463" w14:textId="77777777" w:rsidR="00EF3FB2" w:rsidRPr="00DE4B0A" w:rsidRDefault="00EF3FB2" w:rsidP="00C552C6">
      <w:pPr>
        <w:spacing w:line="276" w:lineRule="auto"/>
        <w:ind w:left="360"/>
        <w:jc w:val="both"/>
        <w:rPr>
          <w:rStyle w:val="Emphasis"/>
        </w:rPr>
      </w:pPr>
    </w:p>
    <w:p w14:paraId="6ECA3464" w14:textId="77777777" w:rsidR="00EF3FB2" w:rsidRPr="005B09AA" w:rsidRDefault="00EF3FB2" w:rsidP="00C552C6">
      <w:pPr>
        <w:spacing w:line="276" w:lineRule="auto"/>
        <w:ind w:left="360"/>
        <w:jc w:val="both"/>
        <w:rPr>
          <w:rFonts w:cs="Arial"/>
        </w:rPr>
      </w:pPr>
      <w:r w:rsidRPr="005B09AA">
        <w:rPr>
          <w:rFonts w:cs="Arial"/>
          <w:b/>
        </w:rPr>
        <w:t xml:space="preserve">Future Presentation Plans: </w:t>
      </w:r>
    </w:p>
    <w:p w14:paraId="6ECA3465" w14:textId="77777777" w:rsidR="00EF3FB2" w:rsidRPr="005B09AA" w:rsidRDefault="00EF3FB2" w:rsidP="00C552C6">
      <w:pPr>
        <w:spacing w:line="276" w:lineRule="auto"/>
        <w:jc w:val="both"/>
        <w:rPr>
          <w:rFonts w:cs="Arial"/>
          <w:b/>
        </w:rPr>
      </w:pPr>
    </w:p>
    <w:p w14:paraId="6ECA3466" w14:textId="77777777" w:rsidR="00EF3FB2" w:rsidRPr="005B09AA" w:rsidRDefault="00EF3FB2" w:rsidP="00C5636F">
      <w:pPr>
        <w:pStyle w:val="ListParagraph"/>
        <w:numPr>
          <w:ilvl w:val="0"/>
          <w:numId w:val="12"/>
        </w:numPr>
        <w:spacing w:after="0"/>
        <w:jc w:val="both"/>
        <w:rPr>
          <w:rFonts w:cs="Arial"/>
        </w:rPr>
      </w:pPr>
      <w:r w:rsidRPr="005B09AA">
        <w:rPr>
          <w:rFonts w:cs="Arial"/>
        </w:rPr>
        <w:t>Rethink Innovation Network Event, London (25th September 2015)</w:t>
      </w:r>
    </w:p>
    <w:p w14:paraId="6ECA3467" w14:textId="77777777" w:rsidR="00EF3FB2" w:rsidRPr="005B09AA" w:rsidRDefault="00EF3FB2" w:rsidP="00C5636F">
      <w:pPr>
        <w:pStyle w:val="ListParagraph"/>
        <w:numPr>
          <w:ilvl w:val="0"/>
          <w:numId w:val="12"/>
        </w:numPr>
        <w:spacing w:after="0"/>
        <w:jc w:val="both"/>
        <w:rPr>
          <w:rFonts w:cs="Arial"/>
        </w:rPr>
      </w:pPr>
      <w:r w:rsidRPr="005B09AA">
        <w:rPr>
          <w:rFonts w:cs="Arial"/>
        </w:rPr>
        <w:t xml:space="preserve">Creating Clinical Excellence in Worcestershire, University of Worcester (28th October 2015) </w:t>
      </w:r>
    </w:p>
    <w:p w14:paraId="6ECA3468" w14:textId="77777777" w:rsidR="00EF3FB2" w:rsidRPr="005B09AA" w:rsidRDefault="00EF3FB2" w:rsidP="00C5636F">
      <w:pPr>
        <w:pStyle w:val="ListParagraph"/>
        <w:numPr>
          <w:ilvl w:val="0"/>
          <w:numId w:val="12"/>
        </w:numPr>
        <w:spacing w:after="0"/>
        <w:jc w:val="both"/>
        <w:rPr>
          <w:rFonts w:cs="Arial"/>
        </w:rPr>
      </w:pPr>
      <w:r w:rsidRPr="005B09AA">
        <w:rPr>
          <w:rFonts w:cs="Arial"/>
        </w:rPr>
        <w:t>International Early Psychosis Association Conference in Milan, Italy (20</w:t>
      </w:r>
      <w:r w:rsidRPr="005B09AA">
        <w:rPr>
          <w:rFonts w:cs="Arial"/>
          <w:vertAlign w:val="superscript"/>
        </w:rPr>
        <w:t>th</w:t>
      </w:r>
      <w:r w:rsidRPr="005B09AA">
        <w:rPr>
          <w:rFonts w:cs="Arial"/>
        </w:rPr>
        <w:t>-22</w:t>
      </w:r>
      <w:r w:rsidRPr="005B09AA">
        <w:rPr>
          <w:rFonts w:cs="Arial"/>
          <w:vertAlign w:val="superscript"/>
        </w:rPr>
        <w:t>nd</w:t>
      </w:r>
      <w:r w:rsidRPr="005B09AA">
        <w:rPr>
          <w:rFonts w:cs="Arial"/>
        </w:rPr>
        <w:t xml:space="preserve"> October 2016).</w:t>
      </w:r>
    </w:p>
    <w:p w14:paraId="6ECA3469" w14:textId="77777777" w:rsidR="00EF3FB2" w:rsidRPr="005B09AA" w:rsidRDefault="00EF3FB2" w:rsidP="00C5636F">
      <w:pPr>
        <w:pStyle w:val="ListParagraph"/>
        <w:numPr>
          <w:ilvl w:val="0"/>
          <w:numId w:val="12"/>
        </w:numPr>
        <w:spacing w:after="0"/>
        <w:jc w:val="both"/>
        <w:rPr>
          <w:rFonts w:cs="Arial"/>
        </w:rPr>
      </w:pPr>
      <w:r w:rsidRPr="005B09AA">
        <w:rPr>
          <w:rFonts w:cs="Arial"/>
        </w:rPr>
        <w:t>The International Physical Health in Youth Stream (</w:t>
      </w:r>
      <w:proofErr w:type="spellStart"/>
      <w:r w:rsidRPr="005B09AA">
        <w:rPr>
          <w:rFonts w:cs="Arial"/>
        </w:rPr>
        <w:t>iphYs</w:t>
      </w:r>
      <w:proofErr w:type="spellEnd"/>
      <w:r w:rsidRPr="005B09AA">
        <w:rPr>
          <w:rFonts w:cs="Arial"/>
        </w:rPr>
        <w:t>) International Seminar and Working Group Meeting- Milan, Italy (October 2016)</w:t>
      </w:r>
    </w:p>
    <w:p w14:paraId="6ECA346A" w14:textId="77777777" w:rsidR="00EF3FB2" w:rsidRPr="005B09AA" w:rsidRDefault="00EF3FB2" w:rsidP="00C5636F">
      <w:pPr>
        <w:pStyle w:val="ListParagraph"/>
        <w:numPr>
          <w:ilvl w:val="0"/>
          <w:numId w:val="12"/>
        </w:numPr>
        <w:spacing w:after="0"/>
        <w:jc w:val="both"/>
        <w:rPr>
          <w:rFonts w:cs="Arial"/>
        </w:rPr>
      </w:pPr>
      <w:r w:rsidRPr="005B09AA">
        <w:rPr>
          <w:rFonts w:cs="Arial"/>
          <w:lang w:val="en-US"/>
        </w:rPr>
        <w:t xml:space="preserve">Improving Physical Health. NMP CPD at the Chateau </w:t>
      </w:r>
      <w:proofErr w:type="spellStart"/>
      <w:r w:rsidRPr="005B09AA">
        <w:rPr>
          <w:rFonts w:cs="Arial"/>
          <w:lang w:val="en-US"/>
        </w:rPr>
        <w:t>Impney</w:t>
      </w:r>
      <w:proofErr w:type="spellEnd"/>
      <w:r w:rsidRPr="005B09AA">
        <w:rPr>
          <w:rFonts w:cs="Arial"/>
          <w:lang w:val="en-US"/>
        </w:rPr>
        <w:t xml:space="preserve"> (March 2016)</w:t>
      </w:r>
    </w:p>
    <w:p w14:paraId="6ECA346B" w14:textId="77777777" w:rsidR="00EF3FB2" w:rsidRDefault="00EF3FB2" w:rsidP="00C5636F">
      <w:pPr>
        <w:pStyle w:val="ListParagraph"/>
        <w:numPr>
          <w:ilvl w:val="0"/>
          <w:numId w:val="12"/>
        </w:numPr>
        <w:spacing w:after="0"/>
        <w:jc w:val="both"/>
        <w:rPr>
          <w:rFonts w:cs="Arial"/>
        </w:rPr>
      </w:pPr>
      <w:r w:rsidRPr="005B09AA">
        <w:rPr>
          <w:rFonts w:cs="Arial"/>
        </w:rPr>
        <w:t>Postcode Anywhere fundraising event to raise awareness of and additional funds for SHAPE (date TBC).</w:t>
      </w:r>
    </w:p>
    <w:p w14:paraId="6ECA346C" w14:textId="77777777" w:rsidR="005646EA" w:rsidRPr="00BC7C78" w:rsidRDefault="00EF3FB2" w:rsidP="00C552C6">
      <w:pPr>
        <w:pStyle w:val="ListParagraph"/>
        <w:numPr>
          <w:ilvl w:val="0"/>
          <w:numId w:val="12"/>
        </w:numPr>
        <w:jc w:val="both"/>
        <w:rPr>
          <w:rFonts w:ascii="Verdana" w:hAnsi="Verdana" w:cs="Arial"/>
          <w:b/>
        </w:rPr>
      </w:pPr>
      <w:r w:rsidRPr="00BC7C78">
        <w:rPr>
          <w:rFonts w:cs="Arial"/>
        </w:rPr>
        <w:t>RCN Quality Innovation Conference West Midlands(11</w:t>
      </w:r>
      <w:r w:rsidRPr="00BC7C78">
        <w:rPr>
          <w:rFonts w:cs="Arial"/>
          <w:vertAlign w:val="superscript"/>
        </w:rPr>
        <w:t>th</w:t>
      </w:r>
      <w:r w:rsidRPr="00BC7C78">
        <w:rPr>
          <w:rFonts w:cs="Arial"/>
        </w:rPr>
        <w:t xml:space="preserve"> November)</w:t>
      </w:r>
    </w:p>
    <w:p w14:paraId="6ECA346D" w14:textId="77777777" w:rsidR="00BC7C78" w:rsidRPr="00BC7C78" w:rsidRDefault="00BC7C78" w:rsidP="00BC7C78">
      <w:pPr>
        <w:jc w:val="both"/>
        <w:rPr>
          <w:rFonts w:ascii="Verdana" w:hAnsi="Verdana" w:cs="Arial"/>
          <w:b/>
        </w:rPr>
      </w:pPr>
    </w:p>
    <w:p w14:paraId="6ECA346E" w14:textId="77777777" w:rsidR="005646EA" w:rsidRDefault="005646EA" w:rsidP="00C552C6">
      <w:pPr>
        <w:spacing w:after="200" w:line="276" w:lineRule="auto"/>
        <w:jc w:val="both"/>
        <w:rPr>
          <w:rFonts w:ascii="Verdana" w:hAnsi="Verdana" w:cs="Arial"/>
          <w:b/>
        </w:rPr>
      </w:pPr>
    </w:p>
    <w:p w14:paraId="6ECA346F" w14:textId="77777777" w:rsidR="005646EA" w:rsidRDefault="005646EA" w:rsidP="00C552C6">
      <w:pPr>
        <w:spacing w:after="200" w:line="276" w:lineRule="auto"/>
        <w:jc w:val="both"/>
        <w:rPr>
          <w:rFonts w:ascii="Verdana" w:hAnsi="Verdana" w:cs="Arial"/>
          <w:b/>
        </w:rPr>
      </w:pPr>
    </w:p>
    <w:p w14:paraId="6ECA3470" w14:textId="77777777" w:rsidR="005646EA" w:rsidRDefault="005646EA" w:rsidP="00C552C6">
      <w:pPr>
        <w:spacing w:after="200" w:line="276" w:lineRule="auto"/>
        <w:jc w:val="both"/>
        <w:rPr>
          <w:rFonts w:ascii="Verdana" w:hAnsi="Verdana" w:cs="Arial"/>
          <w:b/>
        </w:rPr>
      </w:pPr>
    </w:p>
    <w:p w14:paraId="6ECA3471" w14:textId="77777777" w:rsidR="005646EA" w:rsidRDefault="005646EA" w:rsidP="00C552C6">
      <w:pPr>
        <w:spacing w:after="200" w:line="276" w:lineRule="auto"/>
        <w:jc w:val="both"/>
        <w:rPr>
          <w:rFonts w:ascii="Verdana" w:hAnsi="Verdana" w:cs="Arial"/>
          <w:b/>
        </w:rPr>
      </w:pPr>
    </w:p>
    <w:p w14:paraId="6ECA3472" w14:textId="77777777" w:rsidR="005646EA" w:rsidRDefault="005646EA" w:rsidP="00C552C6">
      <w:pPr>
        <w:spacing w:after="200" w:line="276" w:lineRule="auto"/>
        <w:jc w:val="both"/>
        <w:rPr>
          <w:rFonts w:ascii="Verdana" w:hAnsi="Verdana" w:cs="Arial"/>
          <w:b/>
        </w:rPr>
      </w:pPr>
    </w:p>
    <w:p w14:paraId="6ECA3473" w14:textId="77777777" w:rsidR="005646EA" w:rsidRDefault="005646EA" w:rsidP="00C552C6">
      <w:pPr>
        <w:spacing w:after="200" w:line="276" w:lineRule="auto"/>
        <w:jc w:val="both"/>
        <w:rPr>
          <w:rFonts w:ascii="Verdana" w:hAnsi="Verdana" w:cs="Arial"/>
          <w:b/>
        </w:rPr>
      </w:pPr>
    </w:p>
    <w:p w14:paraId="6ECA3474" w14:textId="77777777" w:rsidR="005646EA" w:rsidRDefault="005646EA" w:rsidP="00C552C6">
      <w:pPr>
        <w:spacing w:after="200" w:line="276" w:lineRule="auto"/>
        <w:jc w:val="both"/>
        <w:rPr>
          <w:rFonts w:ascii="Verdana" w:hAnsi="Verdana" w:cs="Arial"/>
          <w:b/>
        </w:rPr>
      </w:pPr>
    </w:p>
    <w:p w14:paraId="6ECA3475" w14:textId="77777777" w:rsidR="005646EA" w:rsidRDefault="005646EA" w:rsidP="00C552C6">
      <w:pPr>
        <w:spacing w:after="200" w:line="276" w:lineRule="auto"/>
        <w:jc w:val="both"/>
        <w:rPr>
          <w:rFonts w:ascii="Verdana" w:hAnsi="Verdana" w:cs="Arial"/>
          <w:b/>
        </w:rPr>
      </w:pPr>
    </w:p>
    <w:p w14:paraId="6ECA3476" w14:textId="77777777" w:rsidR="0050607C" w:rsidRDefault="0050607C" w:rsidP="00C552C6">
      <w:pPr>
        <w:spacing w:after="200" w:line="276" w:lineRule="auto"/>
        <w:jc w:val="both"/>
        <w:rPr>
          <w:rFonts w:ascii="Verdana" w:hAnsi="Verdana" w:cs="Arial"/>
          <w:b/>
        </w:rPr>
      </w:pPr>
    </w:p>
    <w:p w14:paraId="6ECA3477" w14:textId="77777777" w:rsidR="00BC7C78" w:rsidRDefault="00BC7C78" w:rsidP="00C552C6">
      <w:pPr>
        <w:spacing w:after="200" w:line="276" w:lineRule="auto"/>
        <w:jc w:val="both"/>
        <w:rPr>
          <w:rFonts w:ascii="Verdana" w:hAnsi="Verdana" w:cs="Arial"/>
          <w:b/>
        </w:rPr>
      </w:pPr>
    </w:p>
    <w:p w14:paraId="6ECA3478" w14:textId="77777777" w:rsidR="00BC7C78" w:rsidRDefault="00BC7C78" w:rsidP="00C552C6">
      <w:pPr>
        <w:spacing w:after="200" w:line="276" w:lineRule="auto"/>
        <w:jc w:val="both"/>
        <w:rPr>
          <w:rFonts w:ascii="Verdana" w:hAnsi="Verdana" w:cs="Arial"/>
          <w:b/>
        </w:rPr>
      </w:pPr>
    </w:p>
    <w:p w14:paraId="6ECA3479" w14:textId="77777777" w:rsidR="00BC7C78" w:rsidRDefault="00BC7C78" w:rsidP="00C552C6">
      <w:pPr>
        <w:spacing w:after="200" w:line="276" w:lineRule="auto"/>
        <w:jc w:val="both"/>
        <w:rPr>
          <w:rFonts w:ascii="Verdana" w:hAnsi="Verdana" w:cs="Arial"/>
          <w:b/>
        </w:rPr>
      </w:pPr>
    </w:p>
    <w:p w14:paraId="6ECA347A" w14:textId="77777777" w:rsidR="00EF3FB2" w:rsidRPr="0049364F" w:rsidRDefault="00080F39" w:rsidP="00C552C6">
      <w:pPr>
        <w:spacing w:after="200" w:line="276" w:lineRule="auto"/>
        <w:jc w:val="both"/>
        <w:rPr>
          <w:rFonts w:ascii="Verdana" w:hAnsi="Verdana" w:cs="Arial"/>
          <w:b/>
        </w:rPr>
      </w:pPr>
      <w:r>
        <w:rPr>
          <w:rFonts w:ascii="Verdana" w:hAnsi="Verdana" w:cs="Arial"/>
          <w:b/>
        </w:rPr>
        <w:lastRenderedPageBreak/>
        <w:t xml:space="preserve">Appendix 3: </w:t>
      </w:r>
      <w:r w:rsidRPr="0049364F">
        <w:rPr>
          <w:rFonts w:ascii="Verdana" w:hAnsi="Verdana" w:cs="Arial"/>
          <w:b/>
        </w:rPr>
        <w:t>SHAPE Programme</w:t>
      </w:r>
      <w:r w:rsidR="008A7136">
        <w:rPr>
          <w:rFonts w:ascii="Verdana" w:hAnsi="Verdana" w:cs="Arial"/>
          <w:b/>
        </w:rPr>
        <w:t xml:space="preserve"> Example</w:t>
      </w:r>
    </w:p>
    <w:tbl>
      <w:tblPr>
        <w:tblpPr w:leftFromText="180" w:rightFromText="180" w:vertAnchor="page" w:horzAnchor="margin" w:tblpY="23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1278"/>
        <w:gridCol w:w="2396"/>
        <w:gridCol w:w="2684"/>
        <w:gridCol w:w="2209"/>
      </w:tblGrid>
      <w:tr w:rsidR="00EF3FB2" w:rsidRPr="00D71E5F" w14:paraId="6ECA3482" w14:textId="77777777" w:rsidTr="0050607C">
        <w:trPr>
          <w:trHeight w:val="628"/>
        </w:trPr>
        <w:tc>
          <w:tcPr>
            <w:tcW w:w="0" w:type="auto"/>
            <w:shd w:val="clear" w:color="auto" w:fill="BFBFBF"/>
            <w:vAlign w:val="center"/>
          </w:tcPr>
          <w:p w14:paraId="6ECA347B" w14:textId="77777777" w:rsidR="00EF3FB2" w:rsidRPr="00D71E5F" w:rsidRDefault="00EF3FB2" w:rsidP="0050607C">
            <w:pPr>
              <w:spacing w:line="276" w:lineRule="auto"/>
              <w:jc w:val="both"/>
              <w:rPr>
                <w:b/>
                <w:sz w:val="18"/>
                <w:szCs w:val="18"/>
                <w:lang w:eastAsia="en-GB"/>
              </w:rPr>
            </w:pPr>
            <w:r w:rsidRPr="00D71E5F">
              <w:rPr>
                <w:b/>
                <w:sz w:val="18"/>
                <w:szCs w:val="18"/>
                <w:lang w:eastAsia="en-GB"/>
              </w:rPr>
              <w:t>Date</w:t>
            </w:r>
          </w:p>
        </w:tc>
        <w:tc>
          <w:tcPr>
            <w:tcW w:w="0" w:type="auto"/>
            <w:shd w:val="clear" w:color="auto" w:fill="BFBFBF"/>
            <w:vAlign w:val="center"/>
          </w:tcPr>
          <w:p w14:paraId="6ECA347C" w14:textId="77777777" w:rsidR="00EF3FB2" w:rsidRPr="00D71E5F" w:rsidRDefault="00EF3FB2" w:rsidP="0050607C">
            <w:pPr>
              <w:spacing w:line="276" w:lineRule="auto"/>
              <w:jc w:val="both"/>
              <w:rPr>
                <w:b/>
                <w:sz w:val="18"/>
                <w:szCs w:val="18"/>
                <w:lang w:eastAsia="en-GB"/>
              </w:rPr>
            </w:pPr>
            <w:r w:rsidRPr="00D71E5F">
              <w:rPr>
                <w:b/>
                <w:sz w:val="18"/>
                <w:szCs w:val="18"/>
                <w:lang w:eastAsia="en-GB"/>
              </w:rPr>
              <w:t>Week</w:t>
            </w:r>
          </w:p>
        </w:tc>
        <w:tc>
          <w:tcPr>
            <w:tcW w:w="0" w:type="auto"/>
            <w:shd w:val="clear" w:color="auto" w:fill="BFBFBF"/>
            <w:vAlign w:val="center"/>
          </w:tcPr>
          <w:p w14:paraId="6ECA347D" w14:textId="77777777" w:rsidR="00EF3FB2" w:rsidRPr="00D71E5F" w:rsidRDefault="00EF3FB2" w:rsidP="0050607C">
            <w:pPr>
              <w:spacing w:line="276" w:lineRule="auto"/>
              <w:jc w:val="both"/>
              <w:rPr>
                <w:b/>
                <w:sz w:val="18"/>
                <w:szCs w:val="18"/>
                <w:lang w:eastAsia="en-GB"/>
              </w:rPr>
            </w:pPr>
            <w:r w:rsidRPr="00D71E5F">
              <w:rPr>
                <w:b/>
                <w:sz w:val="18"/>
                <w:szCs w:val="18"/>
                <w:lang w:eastAsia="en-GB"/>
              </w:rPr>
              <w:t>Presentation</w:t>
            </w:r>
          </w:p>
          <w:p w14:paraId="6ECA347E" w14:textId="77777777" w:rsidR="00EF3FB2" w:rsidRPr="00D71E5F" w:rsidRDefault="00EF3FB2" w:rsidP="0050607C">
            <w:pPr>
              <w:spacing w:line="276" w:lineRule="auto"/>
              <w:jc w:val="both"/>
              <w:rPr>
                <w:b/>
                <w:sz w:val="18"/>
                <w:szCs w:val="18"/>
                <w:lang w:eastAsia="en-GB"/>
              </w:rPr>
            </w:pPr>
            <w:r w:rsidRPr="00D71E5F">
              <w:rPr>
                <w:b/>
                <w:sz w:val="18"/>
                <w:szCs w:val="18"/>
                <w:lang w:eastAsia="en-GB"/>
              </w:rPr>
              <w:t>Session</w:t>
            </w:r>
          </w:p>
          <w:p w14:paraId="6ECA347F" w14:textId="77777777" w:rsidR="00EF3FB2" w:rsidRPr="00D71E5F" w:rsidRDefault="00EF3FB2" w:rsidP="0050607C">
            <w:pPr>
              <w:spacing w:line="276" w:lineRule="auto"/>
              <w:jc w:val="both"/>
              <w:rPr>
                <w:b/>
                <w:sz w:val="18"/>
                <w:szCs w:val="18"/>
                <w:lang w:eastAsia="en-GB"/>
              </w:rPr>
            </w:pPr>
            <w:r w:rsidRPr="00D71E5F">
              <w:rPr>
                <w:b/>
                <w:sz w:val="18"/>
                <w:szCs w:val="18"/>
                <w:lang w:eastAsia="en-GB"/>
              </w:rPr>
              <w:t>CHLG031</w:t>
            </w:r>
          </w:p>
        </w:tc>
        <w:tc>
          <w:tcPr>
            <w:tcW w:w="0" w:type="auto"/>
            <w:shd w:val="clear" w:color="auto" w:fill="BFBFBF"/>
            <w:vAlign w:val="center"/>
          </w:tcPr>
          <w:p w14:paraId="6ECA3480" w14:textId="77777777" w:rsidR="00EF3FB2" w:rsidRPr="00D71E5F" w:rsidRDefault="00EF3FB2" w:rsidP="0050607C">
            <w:pPr>
              <w:spacing w:line="276" w:lineRule="auto"/>
              <w:jc w:val="both"/>
              <w:rPr>
                <w:b/>
                <w:sz w:val="18"/>
                <w:szCs w:val="18"/>
                <w:lang w:eastAsia="en-GB"/>
              </w:rPr>
            </w:pPr>
            <w:r w:rsidRPr="00D71E5F">
              <w:rPr>
                <w:b/>
                <w:sz w:val="18"/>
                <w:szCs w:val="18"/>
                <w:lang w:eastAsia="en-GB"/>
              </w:rPr>
              <w:t>Exercise Therapy</w:t>
            </w:r>
          </w:p>
        </w:tc>
        <w:tc>
          <w:tcPr>
            <w:tcW w:w="0" w:type="auto"/>
            <w:shd w:val="clear" w:color="auto" w:fill="BFBFBF"/>
            <w:vAlign w:val="center"/>
          </w:tcPr>
          <w:p w14:paraId="6ECA3481" w14:textId="77777777" w:rsidR="00EF3FB2" w:rsidRPr="00D71E5F" w:rsidRDefault="00EF3FB2" w:rsidP="0050607C">
            <w:pPr>
              <w:spacing w:line="276" w:lineRule="auto"/>
              <w:jc w:val="both"/>
              <w:rPr>
                <w:b/>
                <w:sz w:val="18"/>
                <w:szCs w:val="18"/>
                <w:lang w:eastAsia="en-GB"/>
              </w:rPr>
            </w:pPr>
            <w:r w:rsidRPr="00D71E5F">
              <w:rPr>
                <w:b/>
                <w:sz w:val="18"/>
                <w:szCs w:val="18"/>
                <w:lang w:eastAsia="en-GB"/>
              </w:rPr>
              <w:t>Activity</w:t>
            </w:r>
          </w:p>
        </w:tc>
      </w:tr>
      <w:tr w:rsidR="00EF3FB2" w:rsidRPr="00D71E5F" w14:paraId="6ECA3488" w14:textId="77777777" w:rsidTr="0050607C">
        <w:trPr>
          <w:trHeight w:val="267"/>
        </w:trPr>
        <w:tc>
          <w:tcPr>
            <w:tcW w:w="0" w:type="auto"/>
          </w:tcPr>
          <w:p w14:paraId="6ECA3483" w14:textId="77777777" w:rsidR="00EF3FB2" w:rsidRPr="00D71E5F" w:rsidRDefault="00EF3FB2" w:rsidP="0050607C">
            <w:pPr>
              <w:spacing w:line="276" w:lineRule="auto"/>
              <w:jc w:val="both"/>
              <w:rPr>
                <w:sz w:val="18"/>
                <w:szCs w:val="18"/>
                <w:lang w:eastAsia="en-GB"/>
              </w:rPr>
            </w:pPr>
          </w:p>
        </w:tc>
        <w:tc>
          <w:tcPr>
            <w:tcW w:w="0" w:type="auto"/>
          </w:tcPr>
          <w:p w14:paraId="6ECA3484" w14:textId="77777777" w:rsidR="00EF3FB2" w:rsidRPr="00D71E5F" w:rsidRDefault="00EF3FB2" w:rsidP="0050607C">
            <w:pPr>
              <w:spacing w:line="276" w:lineRule="auto"/>
              <w:jc w:val="both"/>
              <w:rPr>
                <w:sz w:val="18"/>
                <w:szCs w:val="18"/>
                <w:lang w:eastAsia="en-GB"/>
              </w:rPr>
            </w:pPr>
            <w:r w:rsidRPr="00D71E5F">
              <w:rPr>
                <w:sz w:val="18"/>
                <w:szCs w:val="18"/>
                <w:lang w:eastAsia="en-GB"/>
              </w:rPr>
              <w:t>10.30</w:t>
            </w:r>
          </w:p>
        </w:tc>
        <w:tc>
          <w:tcPr>
            <w:tcW w:w="0" w:type="auto"/>
          </w:tcPr>
          <w:p w14:paraId="6ECA3485" w14:textId="77777777" w:rsidR="00EF3FB2" w:rsidRPr="00D71E5F" w:rsidRDefault="00EF3FB2" w:rsidP="0050607C">
            <w:pPr>
              <w:spacing w:line="276" w:lineRule="auto"/>
              <w:jc w:val="both"/>
              <w:rPr>
                <w:sz w:val="18"/>
                <w:szCs w:val="18"/>
                <w:lang w:eastAsia="en-GB"/>
              </w:rPr>
            </w:pPr>
            <w:r w:rsidRPr="00D71E5F">
              <w:rPr>
                <w:sz w:val="18"/>
                <w:szCs w:val="18"/>
                <w:lang w:eastAsia="en-GB"/>
              </w:rPr>
              <w:t>10.30</w:t>
            </w:r>
          </w:p>
        </w:tc>
        <w:tc>
          <w:tcPr>
            <w:tcW w:w="0" w:type="auto"/>
          </w:tcPr>
          <w:p w14:paraId="6ECA3486" w14:textId="77777777" w:rsidR="00EF3FB2" w:rsidRPr="00D71E5F" w:rsidRDefault="00EF3FB2" w:rsidP="0050607C">
            <w:pPr>
              <w:spacing w:line="276" w:lineRule="auto"/>
              <w:jc w:val="both"/>
              <w:rPr>
                <w:sz w:val="18"/>
                <w:szCs w:val="18"/>
                <w:lang w:eastAsia="en-GB"/>
              </w:rPr>
            </w:pPr>
            <w:r w:rsidRPr="00D71E5F">
              <w:rPr>
                <w:sz w:val="18"/>
                <w:szCs w:val="18"/>
                <w:lang w:eastAsia="en-GB"/>
              </w:rPr>
              <w:t>11.15</w:t>
            </w:r>
          </w:p>
        </w:tc>
        <w:tc>
          <w:tcPr>
            <w:tcW w:w="0" w:type="auto"/>
          </w:tcPr>
          <w:p w14:paraId="6ECA3487" w14:textId="77777777" w:rsidR="00EF3FB2" w:rsidRPr="00D71E5F" w:rsidRDefault="00EF3FB2" w:rsidP="0050607C">
            <w:pPr>
              <w:spacing w:line="276" w:lineRule="auto"/>
              <w:jc w:val="both"/>
              <w:rPr>
                <w:sz w:val="18"/>
                <w:szCs w:val="18"/>
                <w:lang w:eastAsia="en-GB"/>
              </w:rPr>
            </w:pPr>
          </w:p>
        </w:tc>
      </w:tr>
      <w:tr w:rsidR="00EF3FB2" w:rsidRPr="00D71E5F" w14:paraId="6ECA3499" w14:textId="77777777" w:rsidTr="0050607C">
        <w:trPr>
          <w:trHeight w:val="916"/>
        </w:trPr>
        <w:tc>
          <w:tcPr>
            <w:tcW w:w="0" w:type="auto"/>
          </w:tcPr>
          <w:p w14:paraId="6ECA3489" w14:textId="77777777" w:rsidR="00EF3FB2" w:rsidRPr="00D71E5F" w:rsidRDefault="00EF3FB2" w:rsidP="0050607C">
            <w:pPr>
              <w:spacing w:line="276" w:lineRule="auto"/>
              <w:jc w:val="both"/>
              <w:rPr>
                <w:sz w:val="18"/>
                <w:szCs w:val="18"/>
                <w:lang w:eastAsia="en-GB"/>
              </w:rPr>
            </w:pPr>
            <w:r w:rsidRPr="00D71E5F">
              <w:rPr>
                <w:sz w:val="18"/>
                <w:szCs w:val="18"/>
                <w:lang w:eastAsia="en-GB"/>
              </w:rPr>
              <w:t>25</w:t>
            </w:r>
            <w:r w:rsidRPr="00D71E5F">
              <w:rPr>
                <w:sz w:val="18"/>
                <w:szCs w:val="18"/>
                <w:vertAlign w:val="superscript"/>
                <w:lang w:eastAsia="en-GB"/>
              </w:rPr>
              <w:t>th</w:t>
            </w:r>
            <w:r w:rsidRPr="00D71E5F">
              <w:rPr>
                <w:sz w:val="18"/>
                <w:szCs w:val="18"/>
                <w:lang w:eastAsia="en-GB"/>
              </w:rPr>
              <w:t xml:space="preserve"> June</w:t>
            </w:r>
          </w:p>
        </w:tc>
        <w:tc>
          <w:tcPr>
            <w:tcW w:w="0" w:type="auto"/>
          </w:tcPr>
          <w:p w14:paraId="6ECA348A" w14:textId="77777777" w:rsidR="00EF3FB2" w:rsidRPr="00D71E5F" w:rsidRDefault="00EF3FB2" w:rsidP="0050607C">
            <w:pPr>
              <w:spacing w:line="276" w:lineRule="auto"/>
              <w:jc w:val="both"/>
              <w:rPr>
                <w:sz w:val="18"/>
                <w:szCs w:val="18"/>
                <w:lang w:eastAsia="en-GB"/>
              </w:rPr>
            </w:pPr>
            <w:r w:rsidRPr="00D71E5F">
              <w:rPr>
                <w:sz w:val="18"/>
                <w:szCs w:val="18"/>
                <w:lang w:eastAsia="en-GB"/>
              </w:rPr>
              <w:t>Week  1</w:t>
            </w:r>
          </w:p>
          <w:p w14:paraId="6ECA348B" w14:textId="77777777" w:rsidR="00EF3FB2" w:rsidRPr="00D71E5F" w:rsidRDefault="00EF3FB2" w:rsidP="0050607C">
            <w:pPr>
              <w:spacing w:line="276" w:lineRule="auto"/>
              <w:jc w:val="both"/>
              <w:rPr>
                <w:sz w:val="18"/>
                <w:szCs w:val="18"/>
                <w:lang w:eastAsia="en-GB"/>
              </w:rPr>
            </w:pPr>
          </w:p>
          <w:p w14:paraId="6ECA348C" w14:textId="77777777" w:rsidR="00EF3FB2" w:rsidRPr="00D71E5F" w:rsidRDefault="00EF3FB2" w:rsidP="0050607C">
            <w:pPr>
              <w:spacing w:line="276" w:lineRule="auto"/>
              <w:jc w:val="both"/>
              <w:rPr>
                <w:sz w:val="18"/>
                <w:szCs w:val="18"/>
                <w:lang w:eastAsia="en-GB"/>
              </w:rPr>
            </w:pPr>
            <w:r w:rsidRPr="00D71E5F">
              <w:rPr>
                <w:sz w:val="18"/>
                <w:szCs w:val="18"/>
                <w:lang w:eastAsia="en-GB"/>
              </w:rPr>
              <w:t>Getting Started</w:t>
            </w:r>
          </w:p>
        </w:tc>
        <w:tc>
          <w:tcPr>
            <w:tcW w:w="0" w:type="auto"/>
          </w:tcPr>
          <w:p w14:paraId="6ECA348D" w14:textId="77777777" w:rsidR="00EF3FB2" w:rsidRPr="00652A90" w:rsidRDefault="00EF3FB2" w:rsidP="0050607C">
            <w:pPr>
              <w:spacing w:line="276" w:lineRule="auto"/>
              <w:rPr>
                <w:color w:val="FF0000"/>
                <w:sz w:val="18"/>
                <w:szCs w:val="18"/>
                <w:lang w:val="fr-FR" w:eastAsia="en-GB"/>
              </w:rPr>
            </w:pPr>
            <w:proofErr w:type="spellStart"/>
            <w:r w:rsidRPr="00652A90">
              <w:rPr>
                <w:color w:val="FF0000"/>
                <w:sz w:val="18"/>
                <w:szCs w:val="18"/>
                <w:lang w:val="fr-FR" w:eastAsia="en-GB"/>
              </w:rPr>
              <w:t>Rachael</w:t>
            </w:r>
            <w:proofErr w:type="spellEnd"/>
            <w:r w:rsidRPr="00652A90">
              <w:rPr>
                <w:color w:val="FF0000"/>
                <w:sz w:val="18"/>
                <w:szCs w:val="18"/>
                <w:lang w:val="fr-FR" w:eastAsia="en-GB"/>
              </w:rPr>
              <w:t xml:space="preserve"> </w:t>
            </w:r>
          </w:p>
          <w:p w14:paraId="6ECA348E" w14:textId="77777777" w:rsidR="00EF3FB2" w:rsidRPr="00652A90" w:rsidRDefault="00EF3FB2" w:rsidP="0050607C">
            <w:pPr>
              <w:spacing w:line="276" w:lineRule="auto"/>
              <w:rPr>
                <w:color w:val="FF0000"/>
                <w:sz w:val="18"/>
                <w:szCs w:val="18"/>
                <w:lang w:val="fr-FR" w:eastAsia="en-GB"/>
              </w:rPr>
            </w:pPr>
            <w:r w:rsidRPr="00652A90">
              <w:rPr>
                <w:sz w:val="18"/>
                <w:szCs w:val="18"/>
                <w:lang w:val="fr-FR" w:eastAsia="en-GB"/>
              </w:rPr>
              <w:t>Introduction/consent</w:t>
            </w:r>
          </w:p>
          <w:p w14:paraId="6ECA348F" w14:textId="77777777" w:rsidR="00EF3FB2" w:rsidRPr="00652A90" w:rsidRDefault="00EF3FB2" w:rsidP="0050607C">
            <w:pPr>
              <w:spacing w:line="276" w:lineRule="auto"/>
              <w:rPr>
                <w:color w:val="FF0000"/>
                <w:sz w:val="18"/>
                <w:szCs w:val="18"/>
                <w:lang w:val="fr-FR" w:eastAsia="en-GB"/>
              </w:rPr>
            </w:pPr>
          </w:p>
          <w:p w14:paraId="6ECA3490" w14:textId="77777777" w:rsidR="00EF3FB2" w:rsidRPr="00652A90" w:rsidRDefault="00EF3FB2" w:rsidP="0050607C">
            <w:pPr>
              <w:spacing w:line="276" w:lineRule="auto"/>
              <w:rPr>
                <w:color w:val="FF0000"/>
                <w:sz w:val="18"/>
                <w:szCs w:val="18"/>
                <w:lang w:val="fr-FR" w:eastAsia="en-GB"/>
              </w:rPr>
            </w:pPr>
            <w:r w:rsidRPr="00652A90">
              <w:rPr>
                <w:color w:val="FF0000"/>
                <w:sz w:val="18"/>
                <w:szCs w:val="18"/>
                <w:lang w:val="fr-FR" w:eastAsia="en-GB"/>
              </w:rPr>
              <w:t xml:space="preserve">Lisa </w:t>
            </w:r>
          </w:p>
          <w:p w14:paraId="6ECA3491" w14:textId="77777777" w:rsidR="00EF3FB2" w:rsidRPr="00652A90" w:rsidRDefault="00EF3FB2" w:rsidP="0050607C">
            <w:pPr>
              <w:spacing w:line="276" w:lineRule="auto"/>
              <w:rPr>
                <w:sz w:val="18"/>
                <w:szCs w:val="18"/>
                <w:lang w:val="fr-FR" w:eastAsia="en-GB"/>
              </w:rPr>
            </w:pPr>
            <w:r w:rsidRPr="00652A90">
              <w:rPr>
                <w:sz w:val="18"/>
                <w:szCs w:val="18"/>
                <w:lang w:val="fr-FR" w:eastAsia="en-GB"/>
              </w:rPr>
              <w:t>Baseline Data Collection</w:t>
            </w:r>
          </w:p>
        </w:tc>
        <w:tc>
          <w:tcPr>
            <w:tcW w:w="0" w:type="auto"/>
          </w:tcPr>
          <w:p w14:paraId="6ECA3492" w14:textId="77777777" w:rsidR="00EF3FB2" w:rsidRPr="00D71E5F" w:rsidRDefault="00EF3FB2" w:rsidP="0050607C">
            <w:pPr>
              <w:spacing w:line="276" w:lineRule="auto"/>
              <w:jc w:val="both"/>
              <w:rPr>
                <w:color w:val="FF0000"/>
                <w:sz w:val="18"/>
                <w:szCs w:val="18"/>
                <w:lang w:eastAsia="en-GB"/>
              </w:rPr>
            </w:pPr>
            <w:r w:rsidRPr="00D71E5F">
              <w:rPr>
                <w:color w:val="FF0000"/>
                <w:sz w:val="18"/>
                <w:szCs w:val="18"/>
                <w:lang w:eastAsia="en-GB"/>
              </w:rPr>
              <w:t>Richard/EAYL</w:t>
            </w:r>
          </w:p>
          <w:p w14:paraId="6ECA3493" w14:textId="77777777" w:rsidR="00EF3FB2" w:rsidRPr="00D71E5F" w:rsidRDefault="00EF3FB2" w:rsidP="0050607C">
            <w:pPr>
              <w:spacing w:line="276" w:lineRule="auto"/>
              <w:jc w:val="both"/>
              <w:rPr>
                <w:sz w:val="18"/>
                <w:szCs w:val="18"/>
                <w:lang w:eastAsia="en-GB"/>
              </w:rPr>
            </w:pPr>
            <w:r w:rsidRPr="00D71E5F">
              <w:rPr>
                <w:sz w:val="18"/>
                <w:szCs w:val="18"/>
                <w:lang w:eastAsia="en-GB"/>
              </w:rPr>
              <w:t>Why exercise? Impact on medical condition?</w:t>
            </w:r>
          </w:p>
          <w:p w14:paraId="6ECA3494" w14:textId="77777777" w:rsidR="00EF3FB2" w:rsidRPr="00D71E5F" w:rsidRDefault="00EF3FB2" w:rsidP="0050607C">
            <w:pPr>
              <w:spacing w:line="276" w:lineRule="auto"/>
              <w:jc w:val="both"/>
              <w:rPr>
                <w:sz w:val="18"/>
                <w:szCs w:val="18"/>
                <w:lang w:eastAsia="en-GB"/>
              </w:rPr>
            </w:pPr>
          </w:p>
        </w:tc>
        <w:tc>
          <w:tcPr>
            <w:tcW w:w="0" w:type="auto"/>
          </w:tcPr>
          <w:p w14:paraId="6ECA3495" w14:textId="77777777" w:rsidR="00EF3FB2" w:rsidRPr="00D71E5F" w:rsidRDefault="00EF3FB2" w:rsidP="0050607C">
            <w:pPr>
              <w:spacing w:line="276" w:lineRule="auto"/>
              <w:jc w:val="both"/>
              <w:rPr>
                <w:color w:val="ED174F"/>
                <w:sz w:val="18"/>
                <w:szCs w:val="18"/>
                <w:lang w:eastAsia="en-GB"/>
              </w:rPr>
            </w:pPr>
            <w:r w:rsidRPr="00D71E5F">
              <w:rPr>
                <w:color w:val="ED174F"/>
                <w:sz w:val="18"/>
                <w:szCs w:val="18"/>
                <w:lang w:eastAsia="en-GB"/>
              </w:rPr>
              <w:t>McClelland Centre</w:t>
            </w:r>
          </w:p>
          <w:p w14:paraId="6ECA3496" w14:textId="77777777" w:rsidR="00EF3FB2" w:rsidRPr="00D71E5F" w:rsidRDefault="00EF3FB2" w:rsidP="0050607C">
            <w:pPr>
              <w:spacing w:line="276" w:lineRule="auto"/>
              <w:jc w:val="both"/>
              <w:rPr>
                <w:sz w:val="18"/>
                <w:szCs w:val="18"/>
                <w:lang w:eastAsia="en-GB"/>
              </w:rPr>
            </w:pPr>
            <w:r w:rsidRPr="00D71E5F">
              <w:rPr>
                <w:sz w:val="18"/>
                <w:szCs w:val="18"/>
                <w:lang w:eastAsia="en-GB"/>
              </w:rPr>
              <w:t xml:space="preserve">Gym Introduction – Orientation to equipment </w:t>
            </w:r>
          </w:p>
          <w:p w14:paraId="6ECA3497" w14:textId="77777777" w:rsidR="00EF3FB2" w:rsidRPr="00D71E5F" w:rsidRDefault="00EF3FB2" w:rsidP="0050607C">
            <w:pPr>
              <w:spacing w:line="276" w:lineRule="auto"/>
              <w:jc w:val="both"/>
              <w:rPr>
                <w:sz w:val="18"/>
                <w:szCs w:val="18"/>
                <w:lang w:eastAsia="en-GB"/>
              </w:rPr>
            </w:pPr>
            <w:r w:rsidRPr="00D71E5F">
              <w:rPr>
                <w:sz w:val="18"/>
                <w:szCs w:val="18"/>
                <w:lang w:eastAsia="en-GB"/>
              </w:rPr>
              <w:t>Allocate EAYL to participants</w:t>
            </w:r>
          </w:p>
          <w:p w14:paraId="6ECA3498" w14:textId="77777777" w:rsidR="00EF3FB2" w:rsidRPr="00D71E5F" w:rsidRDefault="00EF3FB2" w:rsidP="0050607C">
            <w:pPr>
              <w:spacing w:line="276" w:lineRule="auto"/>
              <w:jc w:val="both"/>
              <w:rPr>
                <w:sz w:val="18"/>
                <w:szCs w:val="18"/>
                <w:lang w:eastAsia="en-GB"/>
              </w:rPr>
            </w:pPr>
            <w:r w:rsidRPr="00D71E5F">
              <w:rPr>
                <w:color w:val="FF0000"/>
                <w:sz w:val="18"/>
                <w:szCs w:val="18"/>
                <w:lang w:eastAsia="en-GB"/>
              </w:rPr>
              <w:t>Richard/EAYL</w:t>
            </w:r>
          </w:p>
        </w:tc>
      </w:tr>
      <w:tr w:rsidR="00EF3FB2" w:rsidRPr="00D71E5F" w14:paraId="6ECA34AC" w14:textId="77777777" w:rsidTr="0050607C">
        <w:trPr>
          <w:trHeight w:val="916"/>
        </w:trPr>
        <w:tc>
          <w:tcPr>
            <w:tcW w:w="0" w:type="auto"/>
          </w:tcPr>
          <w:p w14:paraId="6ECA349A" w14:textId="77777777" w:rsidR="00EF3FB2" w:rsidRPr="00D71E5F" w:rsidRDefault="00EF3FB2" w:rsidP="0050607C">
            <w:pPr>
              <w:spacing w:line="276" w:lineRule="auto"/>
              <w:jc w:val="both"/>
              <w:rPr>
                <w:sz w:val="18"/>
                <w:szCs w:val="18"/>
                <w:lang w:eastAsia="en-GB"/>
              </w:rPr>
            </w:pPr>
            <w:r w:rsidRPr="00D71E5F">
              <w:rPr>
                <w:sz w:val="18"/>
                <w:szCs w:val="18"/>
                <w:lang w:eastAsia="en-GB"/>
              </w:rPr>
              <w:t>2</w:t>
            </w:r>
            <w:r w:rsidRPr="00D71E5F">
              <w:rPr>
                <w:sz w:val="18"/>
                <w:szCs w:val="18"/>
                <w:vertAlign w:val="superscript"/>
                <w:lang w:eastAsia="en-GB"/>
              </w:rPr>
              <w:t>nd</w:t>
            </w:r>
            <w:r w:rsidRPr="00D71E5F">
              <w:rPr>
                <w:sz w:val="18"/>
                <w:szCs w:val="18"/>
                <w:lang w:eastAsia="en-GB"/>
              </w:rPr>
              <w:t xml:space="preserve"> July</w:t>
            </w:r>
          </w:p>
        </w:tc>
        <w:tc>
          <w:tcPr>
            <w:tcW w:w="0" w:type="auto"/>
          </w:tcPr>
          <w:p w14:paraId="6ECA349B" w14:textId="77777777" w:rsidR="00EF3FB2" w:rsidRPr="00D71E5F" w:rsidRDefault="00EF3FB2" w:rsidP="0050607C">
            <w:pPr>
              <w:spacing w:line="276" w:lineRule="auto"/>
              <w:jc w:val="both"/>
              <w:rPr>
                <w:sz w:val="18"/>
                <w:szCs w:val="18"/>
                <w:lang w:eastAsia="en-GB"/>
              </w:rPr>
            </w:pPr>
            <w:r w:rsidRPr="00D71E5F">
              <w:rPr>
                <w:sz w:val="18"/>
                <w:szCs w:val="18"/>
                <w:lang w:eastAsia="en-GB"/>
              </w:rPr>
              <w:t>Week 2</w:t>
            </w:r>
          </w:p>
          <w:p w14:paraId="6ECA349C" w14:textId="77777777" w:rsidR="00EF3FB2" w:rsidRPr="00D71E5F" w:rsidRDefault="00EF3FB2" w:rsidP="0050607C">
            <w:pPr>
              <w:spacing w:line="276" w:lineRule="auto"/>
              <w:jc w:val="both"/>
              <w:rPr>
                <w:sz w:val="18"/>
                <w:szCs w:val="18"/>
                <w:lang w:eastAsia="en-GB"/>
              </w:rPr>
            </w:pPr>
          </w:p>
          <w:p w14:paraId="6ECA349D" w14:textId="77777777" w:rsidR="00EF3FB2" w:rsidRPr="00D71E5F" w:rsidRDefault="00EF3FB2" w:rsidP="0050607C">
            <w:pPr>
              <w:spacing w:line="276" w:lineRule="auto"/>
              <w:jc w:val="both"/>
              <w:rPr>
                <w:sz w:val="18"/>
                <w:szCs w:val="18"/>
                <w:lang w:eastAsia="en-GB"/>
              </w:rPr>
            </w:pPr>
            <w:r w:rsidRPr="00D71E5F">
              <w:rPr>
                <w:sz w:val="18"/>
                <w:szCs w:val="18"/>
                <w:lang w:eastAsia="en-GB"/>
              </w:rPr>
              <w:t>Get Moving</w:t>
            </w:r>
          </w:p>
        </w:tc>
        <w:tc>
          <w:tcPr>
            <w:tcW w:w="0" w:type="auto"/>
          </w:tcPr>
          <w:p w14:paraId="6ECA349E" w14:textId="77777777" w:rsidR="00EF3FB2" w:rsidRPr="00D71E5F" w:rsidRDefault="00EF3FB2" w:rsidP="0050607C">
            <w:pPr>
              <w:spacing w:line="276" w:lineRule="auto"/>
              <w:rPr>
                <w:color w:val="FF0000"/>
                <w:sz w:val="18"/>
                <w:szCs w:val="18"/>
                <w:lang w:eastAsia="en-GB"/>
              </w:rPr>
            </w:pPr>
            <w:r w:rsidRPr="00D71E5F">
              <w:rPr>
                <w:color w:val="FF0000"/>
                <w:sz w:val="18"/>
                <w:szCs w:val="18"/>
                <w:lang w:eastAsia="en-GB"/>
              </w:rPr>
              <w:t>David</w:t>
            </w:r>
          </w:p>
          <w:p w14:paraId="6ECA349F" w14:textId="77777777" w:rsidR="00EF3FB2" w:rsidRPr="00D71E5F" w:rsidRDefault="00EF3FB2" w:rsidP="0050607C">
            <w:pPr>
              <w:spacing w:line="276" w:lineRule="auto"/>
              <w:rPr>
                <w:sz w:val="18"/>
                <w:szCs w:val="18"/>
                <w:lang w:eastAsia="en-GB"/>
              </w:rPr>
            </w:pPr>
            <w:r w:rsidRPr="00D71E5F">
              <w:rPr>
                <w:sz w:val="18"/>
                <w:szCs w:val="18"/>
                <w:lang w:eastAsia="en-GB"/>
              </w:rPr>
              <w:t>-Readiness to change/motivation</w:t>
            </w:r>
          </w:p>
          <w:p w14:paraId="6ECA34A0" w14:textId="77777777" w:rsidR="00EF3FB2" w:rsidRPr="00D71E5F" w:rsidRDefault="00EF3FB2" w:rsidP="0050607C">
            <w:pPr>
              <w:spacing w:line="276" w:lineRule="auto"/>
              <w:rPr>
                <w:color w:val="FF0000"/>
                <w:sz w:val="18"/>
                <w:szCs w:val="18"/>
                <w:lang w:eastAsia="en-GB"/>
              </w:rPr>
            </w:pPr>
            <w:r w:rsidRPr="00D71E5F">
              <w:rPr>
                <w:sz w:val="18"/>
                <w:szCs w:val="18"/>
                <w:lang w:eastAsia="en-GB"/>
              </w:rPr>
              <w:t>Goal setting</w:t>
            </w:r>
            <w:r w:rsidRPr="00D71E5F">
              <w:rPr>
                <w:color w:val="FF0000"/>
                <w:sz w:val="18"/>
                <w:szCs w:val="18"/>
                <w:lang w:eastAsia="en-GB"/>
              </w:rPr>
              <w:t xml:space="preserve"> </w:t>
            </w:r>
          </w:p>
          <w:p w14:paraId="6ECA34A1" w14:textId="77777777" w:rsidR="00EF3FB2" w:rsidRPr="00D71E5F" w:rsidRDefault="00EF3FB2" w:rsidP="0050607C">
            <w:pPr>
              <w:spacing w:line="276" w:lineRule="auto"/>
              <w:rPr>
                <w:sz w:val="18"/>
                <w:szCs w:val="18"/>
                <w:lang w:eastAsia="en-GB"/>
              </w:rPr>
            </w:pPr>
          </w:p>
          <w:p w14:paraId="6ECA34A2" w14:textId="77777777" w:rsidR="00EF3FB2" w:rsidRPr="00D71E5F" w:rsidRDefault="00EF3FB2" w:rsidP="0050607C">
            <w:pPr>
              <w:spacing w:line="276" w:lineRule="auto"/>
              <w:rPr>
                <w:sz w:val="18"/>
                <w:szCs w:val="18"/>
                <w:lang w:eastAsia="en-GB"/>
              </w:rPr>
            </w:pPr>
          </w:p>
          <w:p w14:paraId="6ECA34A3" w14:textId="77777777" w:rsidR="00EF3FB2" w:rsidRPr="00D71E5F" w:rsidRDefault="00EF3FB2" w:rsidP="0050607C">
            <w:pPr>
              <w:spacing w:line="276" w:lineRule="auto"/>
              <w:rPr>
                <w:sz w:val="18"/>
                <w:szCs w:val="18"/>
                <w:lang w:eastAsia="en-GB"/>
              </w:rPr>
            </w:pPr>
          </w:p>
        </w:tc>
        <w:tc>
          <w:tcPr>
            <w:tcW w:w="0" w:type="auto"/>
          </w:tcPr>
          <w:p w14:paraId="6ECA34A4" w14:textId="77777777" w:rsidR="00EF3FB2" w:rsidRPr="00D71E5F" w:rsidRDefault="00EF3FB2" w:rsidP="0050607C">
            <w:pPr>
              <w:spacing w:line="276" w:lineRule="auto"/>
              <w:jc w:val="both"/>
              <w:rPr>
                <w:color w:val="FF0000"/>
                <w:sz w:val="18"/>
                <w:szCs w:val="18"/>
                <w:lang w:eastAsia="en-GB"/>
              </w:rPr>
            </w:pPr>
            <w:r w:rsidRPr="00D71E5F">
              <w:rPr>
                <w:color w:val="FF0000"/>
                <w:sz w:val="18"/>
                <w:szCs w:val="18"/>
                <w:lang w:eastAsia="en-GB"/>
              </w:rPr>
              <w:t>Richard/EAYL</w:t>
            </w:r>
          </w:p>
          <w:p w14:paraId="6ECA34A5" w14:textId="77777777" w:rsidR="00EF3FB2" w:rsidRPr="00D71E5F" w:rsidRDefault="00EF3FB2" w:rsidP="0050607C">
            <w:pPr>
              <w:spacing w:line="276" w:lineRule="auto"/>
              <w:jc w:val="both"/>
              <w:rPr>
                <w:sz w:val="18"/>
                <w:szCs w:val="18"/>
                <w:lang w:eastAsia="en-GB"/>
              </w:rPr>
            </w:pPr>
            <w:r w:rsidRPr="00D71E5F">
              <w:rPr>
                <w:sz w:val="18"/>
                <w:szCs w:val="18"/>
                <w:lang w:eastAsia="en-GB"/>
              </w:rPr>
              <w:t xml:space="preserve">-Benefits of aerobic exercise and cross-training. </w:t>
            </w:r>
          </w:p>
          <w:p w14:paraId="6ECA34A6" w14:textId="77777777" w:rsidR="00EF3FB2" w:rsidRPr="00D71E5F" w:rsidRDefault="00EF3FB2" w:rsidP="0050607C">
            <w:pPr>
              <w:spacing w:line="276" w:lineRule="auto"/>
              <w:jc w:val="both"/>
              <w:rPr>
                <w:sz w:val="18"/>
                <w:szCs w:val="18"/>
                <w:lang w:eastAsia="en-GB"/>
              </w:rPr>
            </w:pPr>
            <w:r w:rsidRPr="00D71E5F">
              <w:rPr>
                <w:sz w:val="18"/>
                <w:szCs w:val="18"/>
                <w:lang w:eastAsia="en-GB"/>
              </w:rPr>
              <w:t>-Safe use of equipment.</w:t>
            </w:r>
          </w:p>
          <w:p w14:paraId="6ECA34A7" w14:textId="77777777" w:rsidR="00EF3FB2" w:rsidRPr="00D71E5F" w:rsidRDefault="00EF3FB2" w:rsidP="0050607C">
            <w:pPr>
              <w:spacing w:line="276" w:lineRule="auto"/>
              <w:jc w:val="both"/>
              <w:rPr>
                <w:sz w:val="18"/>
                <w:szCs w:val="18"/>
                <w:lang w:eastAsia="en-GB"/>
              </w:rPr>
            </w:pPr>
          </w:p>
        </w:tc>
        <w:tc>
          <w:tcPr>
            <w:tcW w:w="0" w:type="auto"/>
          </w:tcPr>
          <w:p w14:paraId="6ECA34A8" w14:textId="77777777" w:rsidR="00EF3FB2" w:rsidRPr="00D71E5F" w:rsidRDefault="00EF3FB2" w:rsidP="0050607C">
            <w:pPr>
              <w:spacing w:line="276" w:lineRule="auto"/>
              <w:jc w:val="both"/>
              <w:rPr>
                <w:color w:val="ED174F"/>
                <w:sz w:val="18"/>
                <w:szCs w:val="18"/>
                <w:lang w:eastAsia="en-GB"/>
              </w:rPr>
            </w:pPr>
            <w:r w:rsidRPr="00D71E5F">
              <w:rPr>
                <w:color w:val="ED174F"/>
                <w:sz w:val="18"/>
                <w:szCs w:val="18"/>
                <w:lang w:eastAsia="en-GB"/>
              </w:rPr>
              <w:t>McClelland Centre</w:t>
            </w:r>
          </w:p>
          <w:p w14:paraId="6ECA34A9" w14:textId="77777777" w:rsidR="00EF3FB2" w:rsidRPr="00D71E5F" w:rsidRDefault="00EF3FB2" w:rsidP="0050607C">
            <w:pPr>
              <w:spacing w:line="276" w:lineRule="auto"/>
              <w:jc w:val="both"/>
              <w:rPr>
                <w:sz w:val="18"/>
                <w:szCs w:val="18"/>
                <w:lang w:eastAsia="en-GB"/>
              </w:rPr>
            </w:pPr>
            <w:r w:rsidRPr="00D71E5F">
              <w:rPr>
                <w:sz w:val="18"/>
                <w:szCs w:val="18"/>
                <w:lang w:eastAsia="en-GB"/>
              </w:rPr>
              <w:t>-CV equipment</w:t>
            </w:r>
          </w:p>
          <w:p w14:paraId="6ECA34AA" w14:textId="77777777" w:rsidR="00EF3FB2" w:rsidRPr="00D71E5F" w:rsidRDefault="00EF3FB2" w:rsidP="0050607C">
            <w:pPr>
              <w:spacing w:line="276" w:lineRule="auto"/>
              <w:jc w:val="both"/>
              <w:rPr>
                <w:sz w:val="18"/>
                <w:szCs w:val="18"/>
                <w:lang w:eastAsia="en-GB"/>
              </w:rPr>
            </w:pPr>
            <w:r w:rsidRPr="00D71E5F">
              <w:rPr>
                <w:sz w:val="18"/>
                <w:szCs w:val="18"/>
                <w:lang w:eastAsia="en-GB"/>
              </w:rPr>
              <w:t>-Supervised weights session</w:t>
            </w:r>
          </w:p>
          <w:p w14:paraId="6ECA34AB" w14:textId="77777777" w:rsidR="00EF3FB2" w:rsidRPr="00D71E5F" w:rsidRDefault="00EF3FB2" w:rsidP="0050607C">
            <w:pPr>
              <w:spacing w:line="276" w:lineRule="auto"/>
              <w:jc w:val="both"/>
              <w:rPr>
                <w:sz w:val="18"/>
                <w:szCs w:val="18"/>
                <w:lang w:eastAsia="en-GB"/>
              </w:rPr>
            </w:pPr>
            <w:r w:rsidRPr="00D71E5F">
              <w:rPr>
                <w:color w:val="FF0000"/>
                <w:sz w:val="18"/>
                <w:szCs w:val="18"/>
                <w:lang w:eastAsia="en-GB"/>
              </w:rPr>
              <w:t>Richard/EAYL</w:t>
            </w:r>
          </w:p>
        </w:tc>
      </w:tr>
      <w:tr w:rsidR="00EF3FB2" w:rsidRPr="00D71E5F" w14:paraId="6ECA34BC" w14:textId="77777777" w:rsidTr="0050607C">
        <w:trPr>
          <w:trHeight w:val="865"/>
        </w:trPr>
        <w:tc>
          <w:tcPr>
            <w:tcW w:w="0" w:type="auto"/>
          </w:tcPr>
          <w:p w14:paraId="6ECA34AD" w14:textId="77777777" w:rsidR="00EF3FB2" w:rsidRPr="00D71E5F" w:rsidRDefault="00EF3FB2" w:rsidP="0050607C">
            <w:pPr>
              <w:spacing w:line="276" w:lineRule="auto"/>
              <w:jc w:val="both"/>
              <w:rPr>
                <w:sz w:val="18"/>
                <w:szCs w:val="18"/>
                <w:lang w:eastAsia="en-GB"/>
              </w:rPr>
            </w:pPr>
            <w:r w:rsidRPr="00D71E5F">
              <w:rPr>
                <w:sz w:val="18"/>
                <w:szCs w:val="18"/>
                <w:lang w:eastAsia="en-GB"/>
              </w:rPr>
              <w:t>9</w:t>
            </w:r>
            <w:r w:rsidRPr="00D71E5F">
              <w:rPr>
                <w:sz w:val="18"/>
                <w:szCs w:val="18"/>
                <w:vertAlign w:val="superscript"/>
                <w:lang w:eastAsia="en-GB"/>
              </w:rPr>
              <w:t>th</w:t>
            </w:r>
            <w:r w:rsidRPr="00D71E5F">
              <w:rPr>
                <w:sz w:val="18"/>
                <w:szCs w:val="18"/>
                <w:lang w:eastAsia="en-GB"/>
              </w:rPr>
              <w:t xml:space="preserve"> July</w:t>
            </w:r>
          </w:p>
        </w:tc>
        <w:tc>
          <w:tcPr>
            <w:tcW w:w="0" w:type="auto"/>
          </w:tcPr>
          <w:p w14:paraId="6ECA34AE" w14:textId="77777777" w:rsidR="00EF3FB2" w:rsidRPr="00D71E5F" w:rsidRDefault="00EF3FB2" w:rsidP="0050607C">
            <w:pPr>
              <w:spacing w:line="276" w:lineRule="auto"/>
              <w:jc w:val="both"/>
              <w:rPr>
                <w:sz w:val="18"/>
                <w:szCs w:val="18"/>
                <w:lang w:eastAsia="en-GB"/>
              </w:rPr>
            </w:pPr>
            <w:r w:rsidRPr="00D71E5F">
              <w:rPr>
                <w:sz w:val="18"/>
                <w:szCs w:val="18"/>
                <w:lang w:eastAsia="en-GB"/>
              </w:rPr>
              <w:t>Week 3</w:t>
            </w:r>
          </w:p>
          <w:p w14:paraId="6ECA34AF" w14:textId="77777777" w:rsidR="00EF3FB2" w:rsidRPr="00D71E5F" w:rsidRDefault="00EF3FB2" w:rsidP="0050607C">
            <w:pPr>
              <w:spacing w:line="276" w:lineRule="auto"/>
              <w:jc w:val="both"/>
              <w:rPr>
                <w:sz w:val="18"/>
                <w:szCs w:val="18"/>
                <w:lang w:eastAsia="en-GB"/>
              </w:rPr>
            </w:pPr>
          </w:p>
          <w:p w14:paraId="6ECA34B0" w14:textId="77777777" w:rsidR="00EF3FB2" w:rsidRPr="00D71E5F" w:rsidRDefault="00EF3FB2" w:rsidP="0050607C">
            <w:pPr>
              <w:spacing w:line="276" w:lineRule="auto"/>
              <w:jc w:val="both"/>
              <w:rPr>
                <w:sz w:val="18"/>
                <w:szCs w:val="18"/>
                <w:lang w:eastAsia="en-GB"/>
              </w:rPr>
            </w:pPr>
          </w:p>
        </w:tc>
        <w:tc>
          <w:tcPr>
            <w:tcW w:w="0" w:type="auto"/>
          </w:tcPr>
          <w:p w14:paraId="6ECA34B1" w14:textId="77777777" w:rsidR="00EF3FB2" w:rsidRPr="00D71E5F" w:rsidRDefault="00EF3FB2" w:rsidP="0050607C">
            <w:pPr>
              <w:spacing w:line="276" w:lineRule="auto"/>
              <w:rPr>
                <w:color w:val="FF0000"/>
                <w:sz w:val="18"/>
                <w:szCs w:val="18"/>
                <w:lang w:eastAsia="en-GB"/>
              </w:rPr>
            </w:pPr>
            <w:r w:rsidRPr="00D71E5F">
              <w:rPr>
                <w:color w:val="FF0000"/>
                <w:sz w:val="18"/>
                <w:szCs w:val="18"/>
                <w:lang w:eastAsia="en-GB"/>
              </w:rPr>
              <w:t xml:space="preserve">Rachael/Marie </w:t>
            </w:r>
          </w:p>
          <w:p w14:paraId="6ECA34B2" w14:textId="77777777" w:rsidR="00EF3FB2" w:rsidRPr="00D71E5F" w:rsidRDefault="00EF3FB2" w:rsidP="0050607C">
            <w:pPr>
              <w:spacing w:line="276" w:lineRule="auto"/>
              <w:rPr>
                <w:sz w:val="18"/>
                <w:szCs w:val="18"/>
                <w:lang w:eastAsia="en-GB"/>
              </w:rPr>
            </w:pPr>
            <w:r w:rsidRPr="00D71E5F">
              <w:rPr>
                <w:sz w:val="18"/>
                <w:szCs w:val="18"/>
                <w:lang w:eastAsia="en-GB"/>
              </w:rPr>
              <w:t xml:space="preserve">Talk about ethics/ gain consent  </w:t>
            </w:r>
          </w:p>
          <w:p w14:paraId="6ECA34B3" w14:textId="77777777" w:rsidR="00EF3FB2" w:rsidRPr="00D71E5F" w:rsidRDefault="00EF3FB2" w:rsidP="0050607C">
            <w:pPr>
              <w:spacing w:line="276" w:lineRule="auto"/>
              <w:rPr>
                <w:sz w:val="18"/>
                <w:szCs w:val="18"/>
                <w:lang w:eastAsia="en-GB"/>
              </w:rPr>
            </w:pPr>
          </w:p>
          <w:p w14:paraId="6ECA34B4" w14:textId="77777777" w:rsidR="00EF3FB2" w:rsidRPr="00D71E5F" w:rsidRDefault="00EF3FB2" w:rsidP="0050607C">
            <w:pPr>
              <w:spacing w:line="276" w:lineRule="auto"/>
              <w:rPr>
                <w:sz w:val="18"/>
                <w:szCs w:val="18"/>
                <w:lang w:eastAsia="en-GB"/>
              </w:rPr>
            </w:pPr>
            <w:r w:rsidRPr="00D71E5F">
              <w:rPr>
                <w:sz w:val="18"/>
                <w:szCs w:val="18"/>
                <w:lang w:eastAsia="en-GB"/>
              </w:rPr>
              <w:t>Walk to arena</w:t>
            </w:r>
          </w:p>
        </w:tc>
        <w:tc>
          <w:tcPr>
            <w:tcW w:w="0" w:type="auto"/>
          </w:tcPr>
          <w:p w14:paraId="6ECA34B5" w14:textId="77777777" w:rsidR="00EF3FB2" w:rsidRPr="00D71E5F" w:rsidRDefault="00EF3FB2" w:rsidP="0050607C">
            <w:pPr>
              <w:spacing w:line="276" w:lineRule="auto"/>
              <w:jc w:val="both"/>
              <w:rPr>
                <w:sz w:val="18"/>
                <w:szCs w:val="18"/>
                <w:lang w:eastAsia="en-GB"/>
              </w:rPr>
            </w:pPr>
            <w:r w:rsidRPr="00D71E5F">
              <w:rPr>
                <w:sz w:val="18"/>
                <w:szCs w:val="18"/>
                <w:lang w:eastAsia="en-GB"/>
              </w:rPr>
              <w:t>Half-time session about play and PA and other sports they can engage in.</w:t>
            </w:r>
          </w:p>
        </w:tc>
        <w:tc>
          <w:tcPr>
            <w:tcW w:w="0" w:type="auto"/>
          </w:tcPr>
          <w:p w14:paraId="6ECA34B6" w14:textId="77777777" w:rsidR="00EF3FB2" w:rsidRPr="00D71E5F" w:rsidRDefault="00EF3FB2" w:rsidP="0050607C">
            <w:pPr>
              <w:spacing w:line="276" w:lineRule="auto"/>
              <w:jc w:val="both"/>
              <w:rPr>
                <w:sz w:val="18"/>
                <w:szCs w:val="18"/>
                <w:lang w:eastAsia="en-GB"/>
              </w:rPr>
            </w:pPr>
            <w:r w:rsidRPr="00D71E5F">
              <w:rPr>
                <w:sz w:val="18"/>
                <w:szCs w:val="18"/>
                <w:lang w:eastAsia="en-GB"/>
              </w:rPr>
              <w:t>Riverside/Arena</w:t>
            </w:r>
          </w:p>
          <w:p w14:paraId="6ECA34B7" w14:textId="77777777" w:rsidR="00EF3FB2" w:rsidRPr="00D71E5F" w:rsidRDefault="00EF3FB2" w:rsidP="0050607C">
            <w:pPr>
              <w:spacing w:line="276" w:lineRule="auto"/>
              <w:jc w:val="both"/>
              <w:rPr>
                <w:sz w:val="18"/>
                <w:szCs w:val="18"/>
                <w:lang w:eastAsia="en-GB"/>
              </w:rPr>
            </w:pPr>
            <w:r w:rsidRPr="00D71E5F">
              <w:rPr>
                <w:sz w:val="18"/>
                <w:szCs w:val="18"/>
                <w:lang w:eastAsia="en-GB"/>
              </w:rPr>
              <w:t>Badminton/</w:t>
            </w:r>
          </w:p>
          <w:p w14:paraId="6ECA34B8" w14:textId="77777777" w:rsidR="00EF3FB2" w:rsidRPr="00D71E5F" w:rsidRDefault="00EF3FB2" w:rsidP="0050607C">
            <w:pPr>
              <w:spacing w:line="276" w:lineRule="auto"/>
              <w:jc w:val="both"/>
              <w:rPr>
                <w:sz w:val="18"/>
                <w:szCs w:val="18"/>
                <w:lang w:eastAsia="en-GB"/>
              </w:rPr>
            </w:pPr>
            <w:r w:rsidRPr="00D71E5F">
              <w:rPr>
                <w:sz w:val="18"/>
                <w:szCs w:val="18"/>
                <w:lang w:eastAsia="en-GB"/>
              </w:rPr>
              <w:t>Basketball</w:t>
            </w:r>
          </w:p>
          <w:p w14:paraId="6ECA34B9" w14:textId="77777777" w:rsidR="00EF3FB2" w:rsidRPr="00D71E5F" w:rsidRDefault="00EF3FB2" w:rsidP="0050607C">
            <w:pPr>
              <w:spacing w:line="276" w:lineRule="auto"/>
              <w:jc w:val="both"/>
              <w:rPr>
                <w:sz w:val="18"/>
                <w:szCs w:val="18"/>
                <w:lang w:eastAsia="en-GB"/>
              </w:rPr>
            </w:pPr>
            <w:r w:rsidRPr="00D71E5F">
              <w:rPr>
                <w:sz w:val="18"/>
                <w:szCs w:val="18"/>
                <w:lang w:eastAsia="en-GB"/>
              </w:rPr>
              <w:t xml:space="preserve">Arena </w:t>
            </w:r>
          </w:p>
          <w:p w14:paraId="6ECA34BA" w14:textId="77777777" w:rsidR="00EF3FB2" w:rsidRPr="00D71E5F" w:rsidRDefault="00EF3FB2" w:rsidP="0050607C">
            <w:pPr>
              <w:spacing w:line="276" w:lineRule="auto"/>
              <w:jc w:val="both"/>
              <w:rPr>
                <w:sz w:val="18"/>
                <w:szCs w:val="18"/>
                <w:lang w:eastAsia="en-GB"/>
              </w:rPr>
            </w:pPr>
          </w:p>
          <w:p w14:paraId="6ECA34BB" w14:textId="77777777" w:rsidR="00EF3FB2" w:rsidRPr="00D71E5F" w:rsidRDefault="00EF3FB2" w:rsidP="0050607C">
            <w:pPr>
              <w:spacing w:line="276" w:lineRule="auto"/>
              <w:jc w:val="both"/>
              <w:rPr>
                <w:sz w:val="18"/>
                <w:szCs w:val="18"/>
                <w:lang w:eastAsia="en-GB"/>
              </w:rPr>
            </w:pPr>
            <w:r w:rsidRPr="00D71E5F">
              <w:rPr>
                <w:color w:val="FF0000"/>
                <w:sz w:val="18"/>
                <w:szCs w:val="18"/>
                <w:lang w:eastAsia="en-GB"/>
              </w:rPr>
              <w:t>Richard/David EAYL</w:t>
            </w:r>
          </w:p>
        </w:tc>
      </w:tr>
      <w:tr w:rsidR="00EF3FB2" w:rsidRPr="00D71E5F" w14:paraId="6ECA34C9" w14:textId="77777777" w:rsidTr="0050607C">
        <w:trPr>
          <w:trHeight w:val="916"/>
        </w:trPr>
        <w:tc>
          <w:tcPr>
            <w:tcW w:w="0" w:type="auto"/>
          </w:tcPr>
          <w:p w14:paraId="6ECA34BD" w14:textId="77777777" w:rsidR="00EF3FB2" w:rsidRPr="00D71E5F" w:rsidRDefault="00EF3FB2" w:rsidP="0050607C">
            <w:pPr>
              <w:spacing w:line="276" w:lineRule="auto"/>
              <w:jc w:val="both"/>
              <w:rPr>
                <w:sz w:val="18"/>
                <w:szCs w:val="18"/>
                <w:lang w:eastAsia="en-GB"/>
              </w:rPr>
            </w:pPr>
            <w:r w:rsidRPr="00D71E5F">
              <w:rPr>
                <w:sz w:val="18"/>
                <w:szCs w:val="18"/>
                <w:lang w:eastAsia="en-GB"/>
              </w:rPr>
              <w:t>16</w:t>
            </w:r>
            <w:r w:rsidRPr="00D71E5F">
              <w:rPr>
                <w:sz w:val="18"/>
                <w:szCs w:val="18"/>
                <w:vertAlign w:val="superscript"/>
                <w:lang w:eastAsia="en-GB"/>
              </w:rPr>
              <w:t>th</w:t>
            </w:r>
            <w:r w:rsidRPr="00D71E5F">
              <w:rPr>
                <w:sz w:val="18"/>
                <w:szCs w:val="18"/>
                <w:lang w:eastAsia="en-GB"/>
              </w:rPr>
              <w:t xml:space="preserve"> July</w:t>
            </w:r>
          </w:p>
        </w:tc>
        <w:tc>
          <w:tcPr>
            <w:tcW w:w="0" w:type="auto"/>
          </w:tcPr>
          <w:p w14:paraId="6ECA34BE" w14:textId="77777777" w:rsidR="00EF3FB2" w:rsidRPr="00D71E5F" w:rsidRDefault="00EF3FB2" w:rsidP="0050607C">
            <w:pPr>
              <w:spacing w:line="276" w:lineRule="auto"/>
              <w:jc w:val="both"/>
              <w:rPr>
                <w:sz w:val="18"/>
                <w:szCs w:val="18"/>
                <w:lang w:eastAsia="en-GB"/>
              </w:rPr>
            </w:pPr>
            <w:r w:rsidRPr="00D71E5F">
              <w:rPr>
                <w:sz w:val="18"/>
                <w:szCs w:val="18"/>
                <w:lang w:eastAsia="en-GB"/>
              </w:rPr>
              <w:t>Week 4</w:t>
            </w:r>
          </w:p>
          <w:p w14:paraId="6ECA34BF" w14:textId="77777777" w:rsidR="00EF3FB2" w:rsidRPr="00D71E5F" w:rsidRDefault="00EF3FB2" w:rsidP="0050607C">
            <w:pPr>
              <w:spacing w:line="276" w:lineRule="auto"/>
              <w:jc w:val="both"/>
              <w:rPr>
                <w:sz w:val="18"/>
                <w:szCs w:val="18"/>
                <w:lang w:eastAsia="en-GB"/>
              </w:rPr>
            </w:pPr>
          </w:p>
        </w:tc>
        <w:tc>
          <w:tcPr>
            <w:tcW w:w="0" w:type="auto"/>
          </w:tcPr>
          <w:p w14:paraId="6ECA34C0" w14:textId="77777777" w:rsidR="00EF3FB2" w:rsidRPr="00D71E5F" w:rsidRDefault="00EF3FB2" w:rsidP="0050607C">
            <w:pPr>
              <w:spacing w:line="276" w:lineRule="auto"/>
              <w:rPr>
                <w:color w:val="FF0000"/>
                <w:sz w:val="18"/>
                <w:szCs w:val="18"/>
                <w:lang w:eastAsia="en-GB"/>
              </w:rPr>
            </w:pPr>
            <w:r w:rsidRPr="00D71E5F">
              <w:rPr>
                <w:color w:val="FF0000"/>
                <w:sz w:val="18"/>
                <w:szCs w:val="18"/>
                <w:lang w:eastAsia="en-GB"/>
              </w:rPr>
              <w:t>Justine Bold</w:t>
            </w:r>
          </w:p>
          <w:p w14:paraId="6ECA34C1" w14:textId="77777777" w:rsidR="00EF3FB2" w:rsidRPr="00D71E5F" w:rsidRDefault="00EF3FB2" w:rsidP="0050607C">
            <w:pPr>
              <w:spacing w:line="276" w:lineRule="auto"/>
              <w:rPr>
                <w:sz w:val="18"/>
                <w:szCs w:val="18"/>
                <w:lang w:eastAsia="en-GB"/>
              </w:rPr>
            </w:pPr>
            <w:r w:rsidRPr="00D71E5F">
              <w:rPr>
                <w:sz w:val="18"/>
                <w:szCs w:val="18"/>
                <w:lang w:eastAsia="en-GB"/>
              </w:rPr>
              <w:t>Healthy Eating 1</w:t>
            </w:r>
          </w:p>
          <w:p w14:paraId="6ECA34C2" w14:textId="77777777" w:rsidR="00EF3FB2" w:rsidRPr="00D71E5F" w:rsidRDefault="00EF3FB2" w:rsidP="0050607C">
            <w:pPr>
              <w:spacing w:line="276" w:lineRule="auto"/>
              <w:rPr>
                <w:sz w:val="18"/>
                <w:szCs w:val="18"/>
                <w:lang w:eastAsia="en-GB"/>
              </w:rPr>
            </w:pPr>
            <w:r w:rsidRPr="00D71E5F">
              <w:rPr>
                <w:sz w:val="18"/>
                <w:szCs w:val="18"/>
                <w:lang w:eastAsia="en-GB"/>
              </w:rPr>
              <w:t>Portion Sizes</w:t>
            </w:r>
          </w:p>
        </w:tc>
        <w:tc>
          <w:tcPr>
            <w:tcW w:w="0" w:type="auto"/>
          </w:tcPr>
          <w:p w14:paraId="6ECA34C3" w14:textId="77777777" w:rsidR="00EF3FB2" w:rsidRPr="00D71E5F" w:rsidRDefault="00EF3FB2" w:rsidP="0050607C">
            <w:pPr>
              <w:spacing w:line="276" w:lineRule="auto"/>
              <w:jc w:val="both"/>
              <w:rPr>
                <w:color w:val="ED174F"/>
                <w:sz w:val="18"/>
                <w:szCs w:val="18"/>
                <w:lang w:eastAsia="en-GB"/>
              </w:rPr>
            </w:pPr>
            <w:r w:rsidRPr="00D71E5F">
              <w:rPr>
                <w:color w:val="ED174F"/>
                <w:sz w:val="18"/>
                <w:szCs w:val="18"/>
                <w:lang w:eastAsia="en-GB"/>
              </w:rPr>
              <w:t>McClelland Centre</w:t>
            </w:r>
          </w:p>
          <w:p w14:paraId="6ECA34C4" w14:textId="77777777" w:rsidR="00EF3FB2" w:rsidRPr="00D71E5F" w:rsidRDefault="00EF3FB2" w:rsidP="0050607C">
            <w:pPr>
              <w:spacing w:line="276" w:lineRule="auto"/>
              <w:jc w:val="both"/>
              <w:rPr>
                <w:sz w:val="18"/>
                <w:szCs w:val="18"/>
                <w:lang w:eastAsia="en-GB"/>
              </w:rPr>
            </w:pPr>
            <w:r w:rsidRPr="00D71E5F">
              <w:rPr>
                <w:sz w:val="18"/>
                <w:szCs w:val="18"/>
                <w:lang w:eastAsia="en-GB"/>
              </w:rPr>
              <w:t>Body Balance</w:t>
            </w:r>
          </w:p>
          <w:p w14:paraId="6ECA34C5" w14:textId="77777777" w:rsidR="00EF3FB2" w:rsidRPr="00D71E5F" w:rsidRDefault="00EF3FB2" w:rsidP="0050607C">
            <w:pPr>
              <w:spacing w:line="276" w:lineRule="auto"/>
              <w:jc w:val="both"/>
              <w:rPr>
                <w:sz w:val="18"/>
                <w:szCs w:val="18"/>
                <w:lang w:eastAsia="en-GB"/>
              </w:rPr>
            </w:pPr>
            <w:r w:rsidRPr="00D71E5F">
              <w:rPr>
                <w:color w:val="FF0000"/>
                <w:sz w:val="18"/>
                <w:szCs w:val="18"/>
                <w:lang w:eastAsia="en-GB"/>
              </w:rPr>
              <w:t>James/EAYL</w:t>
            </w:r>
          </w:p>
        </w:tc>
        <w:tc>
          <w:tcPr>
            <w:tcW w:w="0" w:type="auto"/>
          </w:tcPr>
          <w:p w14:paraId="6ECA34C6" w14:textId="77777777" w:rsidR="00EF3FB2" w:rsidRPr="00D71E5F" w:rsidRDefault="00EF3FB2" w:rsidP="0050607C">
            <w:pPr>
              <w:spacing w:line="276" w:lineRule="auto"/>
              <w:jc w:val="both"/>
              <w:rPr>
                <w:color w:val="ED174F"/>
                <w:sz w:val="18"/>
                <w:szCs w:val="18"/>
                <w:lang w:eastAsia="en-GB"/>
              </w:rPr>
            </w:pPr>
            <w:r w:rsidRPr="00D71E5F">
              <w:rPr>
                <w:color w:val="ED174F"/>
                <w:sz w:val="18"/>
                <w:szCs w:val="18"/>
                <w:lang w:eastAsia="en-GB"/>
              </w:rPr>
              <w:t>McClelland Centre</w:t>
            </w:r>
          </w:p>
          <w:p w14:paraId="6ECA34C7" w14:textId="77777777" w:rsidR="00EF3FB2" w:rsidRPr="00D71E5F" w:rsidRDefault="00EF3FB2" w:rsidP="0050607C">
            <w:pPr>
              <w:spacing w:line="276" w:lineRule="auto"/>
              <w:jc w:val="both"/>
              <w:rPr>
                <w:sz w:val="18"/>
                <w:szCs w:val="18"/>
                <w:lang w:eastAsia="en-GB"/>
              </w:rPr>
            </w:pPr>
            <w:r w:rsidRPr="00D71E5F">
              <w:rPr>
                <w:sz w:val="18"/>
                <w:szCs w:val="18"/>
                <w:lang w:eastAsia="en-GB"/>
              </w:rPr>
              <w:t>Body Balance</w:t>
            </w:r>
          </w:p>
          <w:p w14:paraId="6ECA34C8" w14:textId="77777777" w:rsidR="00EF3FB2" w:rsidRPr="00D71E5F" w:rsidRDefault="00EF3FB2" w:rsidP="0050607C">
            <w:pPr>
              <w:spacing w:line="276" w:lineRule="auto"/>
              <w:jc w:val="both"/>
              <w:rPr>
                <w:sz w:val="18"/>
                <w:szCs w:val="18"/>
                <w:lang w:eastAsia="en-GB"/>
              </w:rPr>
            </w:pPr>
            <w:r w:rsidRPr="00D71E5F">
              <w:rPr>
                <w:color w:val="FF0000"/>
                <w:sz w:val="18"/>
                <w:szCs w:val="18"/>
                <w:lang w:eastAsia="en-GB"/>
              </w:rPr>
              <w:t>James/EAYL</w:t>
            </w:r>
          </w:p>
        </w:tc>
      </w:tr>
      <w:tr w:rsidR="00EF3FB2" w:rsidRPr="00D71E5F" w14:paraId="6ECA34D8" w14:textId="77777777" w:rsidTr="0050607C">
        <w:trPr>
          <w:trHeight w:val="916"/>
        </w:trPr>
        <w:tc>
          <w:tcPr>
            <w:tcW w:w="0" w:type="auto"/>
          </w:tcPr>
          <w:p w14:paraId="6ECA34CA" w14:textId="77777777" w:rsidR="00EF3FB2" w:rsidRPr="00D71E5F" w:rsidRDefault="00EF3FB2" w:rsidP="0050607C">
            <w:pPr>
              <w:spacing w:line="276" w:lineRule="auto"/>
              <w:jc w:val="both"/>
              <w:rPr>
                <w:sz w:val="18"/>
                <w:szCs w:val="18"/>
                <w:lang w:eastAsia="en-GB"/>
              </w:rPr>
            </w:pPr>
            <w:r w:rsidRPr="00D71E5F">
              <w:rPr>
                <w:sz w:val="18"/>
                <w:szCs w:val="18"/>
                <w:lang w:eastAsia="en-GB"/>
              </w:rPr>
              <w:t>23</w:t>
            </w:r>
            <w:r w:rsidRPr="00D71E5F">
              <w:rPr>
                <w:sz w:val="18"/>
                <w:szCs w:val="18"/>
                <w:vertAlign w:val="superscript"/>
                <w:lang w:eastAsia="en-GB"/>
              </w:rPr>
              <w:t>rd</w:t>
            </w:r>
            <w:r w:rsidRPr="00D71E5F">
              <w:rPr>
                <w:sz w:val="18"/>
                <w:szCs w:val="18"/>
                <w:lang w:eastAsia="en-GB"/>
              </w:rPr>
              <w:t xml:space="preserve"> July</w:t>
            </w:r>
          </w:p>
        </w:tc>
        <w:tc>
          <w:tcPr>
            <w:tcW w:w="0" w:type="auto"/>
          </w:tcPr>
          <w:p w14:paraId="6ECA34CB" w14:textId="77777777" w:rsidR="00EF3FB2" w:rsidRPr="00D71E5F" w:rsidRDefault="00EF3FB2" w:rsidP="0050607C">
            <w:pPr>
              <w:spacing w:line="276" w:lineRule="auto"/>
              <w:jc w:val="both"/>
              <w:rPr>
                <w:sz w:val="18"/>
                <w:szCs w:val="18"/>
                <w:lang w:eastAsia="en-GB"/>
              </w:rPr>
            </w:pPr>
            <w:r w:rsidRPr="00D71E5F">
              <w:rPr>
                <w:sz w:val="18"/>
                <w:szCs w:val="18"/>
                <w:lang w:eastAsia="en-GB"/>
              </w:rPr>
              <w:t>Week 5</w:t>
            </w:r>
          </w:p>
          <w:p w14:paraId="6ECA34CC" w14:textId="77777777" w:rsidR="00EF3FB2" w:rsidRPr="00D71E5F" w:rsidRDefault="00EF3FB2" w:rsidP="0050607C">
            <w:pPr>
              <w:spacing w:line="276" w:lineRule="auto"/>
              <w:jc w:val="both"/>
              <w:rPr>
                <w:sz w:val="18"/>
                <w:szCs w:val="18"/>
                <w:lang w:eastAsia="en-GB"/>
              </w:rPr>
            </w:pPr>
          </w:p>
          <w:p w14:paraId="6ECA34CD" w14:textId="77777777" w:rsidR="00EF3FB2" w:rsidRPr="00D71E5F" w:rsidRDefault="00EF3FB2" w:rsidP="0050607C">
            <w:pPr>
              <w:spacing w:line="276" w:lineRule="auto"/>
              <w:jc w:val="both"/>
              <w:rPr>
                <w:sz w:val="18"/>
                <w:szCs w:val="18"/>
                <w:lang w:eastAsia="en-GB"/>
              </w:rPr>
            </w:pPr>
          </w:p>
        </w:tc>
        <w:tc>
          <w:tcPr>
            <w:tcW w:w="0" w:type="auto"/>
          </w:tcPr>
          <w:p w14:paraId="6ECA34CE" w14:textId="77777777" w:rsidR="00EF3FB2" w:rsidRPr="00D71E5F" w:rsidRDefault="00EF3FB2" w:rsidP="0050607C">
            <w:pPr>
              <w:spacing w:line="276" w:lineRule="auto"/>
              <w:rPr>
                <w:color w:val="FF0000"/>
                <w:sz w:val="18"/>
                <w:szCs w:val="18"/>
                <w:lang w:eastAsia="en-GB"/>
              </w:rPr>
            </w:pPr>
            <w:r w:rsidRPr="00D71E5F">
              <w:rPr>
                <w:color w:val="FF0000"/>
                <w:sz w:val="18"/>
                <w:szCs w:val="18"/>
                <w:lang w:eastAsia="en-GB"/>
              </w:rPr>
              <w:t>Marie/Rachael</w:t>
            </w:r>
          </w:p>
          <w:p w14:paraId="6ECA34CF" w14:textId="77777777" w:rsidR="00EF3FB2" w:rsidRPr="00D71E5F" w:rsidRDefault="00EF3FB2" w:rsidP="0050607C">
            <w:pPr>
              <w:spacing w:line="276" w:lineRule="auto"/>
              <w:rPr>
                <w:sz w:val="18"/>
                <w:szCs w:val="18"/>
                <w:lang w:eastAsia="en-GB"/>
              </w:rPr>
            </w:pPr>
          </w:p>
          <w:p w14:paraId="6ECA34D0" w14:textId="77777777" w:rsidR="00EF3FB2" w:rsidRPr="00D71E5F" w:rsidRDefault="00EF3FB2" w:rsidP="0050607C">
            <w:pPr>
              <w:spacing w:line="276" w:lineRule="auto"/>
              <w:rPr>
                <w:sz w:val="18"/>
                <w:szCs w:val="18"/>
                <w:lang w:eastAsia="en-GB"/>
              </w:rPr>
            </w:pPr>
            <w:r w:rsidRPr="00D71E5F">
              <w:rPr>
                <w:sz w:val="18"/>
                <w:szCs w:val="18"/>
                <w:lang w:eastAsia="en-GB"/>
              </w:rPr>
              <w:t>Smoking</w:t>
            </w:r>
          </w:p>
          <w:p w14:paraId="6ECA34D1" w14:textId="77777777" w:rsidR="00EF3FB2" w:rsidRPr="00D71E5F" w:rsidRDefault="00EF3FB2" w:rsidP="0050607C">
            <w:pPr>
              <w:spacing w:line="276" w:lineRule="auto"/>
              <w:rPr>
                <w:sz w:val="18"/>
                <w:szCs w:val="18"/>
                <w:lang w:eastAsia="en-GB"/>
              </w:rPr>
            </w:pPr>
          </w:p>
        </w:tc>
        <w:tc>
          <w:tcPr>
            <w:tcW w:w="0" w:type="auto"/>
          </w:tcPr>
          <w:p w14:paraId="6ECA34D2" w14:textId="77777777" w:rsidR="00EF3FB2" w:rsidRPr="00D71E5F" w:rsidRDefault="00EF3FB2" w:rsidP="0050607C">
            <w:pPr>
              <w:spacing w:line="276" w:lineRule="auto"/>
              <w:jc w:val="both"/>
              <w:rPr>
                <w:color w:val="FF0000"/>
                <w:sz w:val="18"/>
                <w:szCs w:val="18"/>
                <w:lang w:eastAsia="en-GB"/>
              </w:rPr>
            </w:pPr>
            <w:r w:rsidRPr="00D71E5F">
              <w:rPr>
                <w:color w:val="FF0000"/>
                <w:sz w:val="18"/>
                <w:szCs w:val="18"/>
                <w:lang w:eastAsia="en-GB"/>
              </w:rPr>
              <w:t>Richard/EAYL</w:t>
            </w:r>
          </w:p>
          <w:p w14:paraId="6ECA34D3" w14:textId="77777777" w:rsidR="00EF3FB2" w:rsidRPr="00D71E5F" w:rsidRDefault="00EF3FB2" w:rsidP="0050607C">
            <w:pPr>
              <w:spacing w:line="276" w:lineRule="auto"/>
              <w:jc w:val="both"/>
              <w:rPr>
                <w:sz w:val="18"/>
                <w:szCs w:val="18"/>
                <w:lang w:eastAsia="en-GB"/>
              </w:rPr>
            </w:pPr>
            <w:r w:rsidRPr="00D71E5F">
              <w:rPr>
                <w:sz w:val="18"/>
                <w:szCs w:val="18"/>
                <w:lang w:eastAsia="en-GB"/>
              </w:rPr>
              <w:t>-Link between exercise and weight management</w:t>
            </w:r>
          </w:p>
        </w:tc>
        <w:tc>
          <w:tcPr>
            <w:tcW w:w="0" w:type="auto"/>
          </w:tcPr>
          <w:p w14:paraId="6ECA34D4" w14:textId="77777777" w:rsidR="00EF3FB2" w:rsidRPr="00D71E5F" w:rsidRDefault="00EF3FB2" w:rsidP="0050607C">
            <w:pPr>
              <w:spacing w:line="276" w:lineRule="auto"/>
              <w:jc w:val="both"/>
              <w:rPr>
                <w:sz w:val="18"/>
                <w:szCs w:val="18"/>
                <w:lang w:eastAsia="en-GB"/>
              </w:rPr>
            </w:pPr>
            <w:r w:rsidRPr="00D71E5F">
              <w:rPr>
                <w:color w:val="ED174F"/>
                <w:sz w:val="18"/>
                <w:szCs w:val="18"/>
                <w:lang w:eastAsia="en-GB"/>
              </w:rPr>
              <w:t>McClelland Centre</w:t>
            </w:r>
          </w:p>
          <w:p w14:paraId="6ECA34D5" w14:textId="77777777" w:rsidR="00EF3FB2" w:rsidRPr="00D71E5F" w:rsidRDefault="00EF3FB2" w:rsidP="0050607C">
            <w:pPr>
              <w:spacing w:line="276" w:lineRule="auto"/>
              <w:jc w:val="both"/>
              <w:rPr>
                <w:sz w:val="18"/>
                <w:szCs w:val="18"/>
                <w:lang w:eastAsia="en-GB"/>
              </w:rPr>
            </w:pPr>
            <w:r w:rsidRPr="00D71E5F">
              <w:rPr>
                <w:sz w:val="18"/>
                <w:szCs w:val="18"/>
                <w:lang w:eastAsia="en-GB"/>
              </w:rPr>
              <w:t>Circuit training</w:t>
            </w:r>
          </w:p>
          <w:p w14:paraId="6ECA34D6" w14:textId="77777777" w:rsidR="00EF3FB2" w:rsidRPr="00D71E5F" w:rsidRDefault="00EF3FB2" w:rsidP="0050607C">
            <w:pPr>
              <w:spacing w:line="276" w:lineRule="auto"/>
              <w:jc w:val="both"/>
              <w:rPr>
                <w:color w:val="FF0000"/>
                <w:sz w:val="18"/>
                <w:szCs w:val="18"/>
                <w:lang w:eastAsia="en-GB"/>
              </w:rPr>
            </w:pPr>
            <w:r w:rsidRPr="00D71E5F">
              <w:rPr>
                <w:color w:val="FF0000"/>
                <w:sz w:val="18"/>
                <w:szCs w:val="18"/>
                <w:lang w:eastAsia="en-GB"/>
              </w:rPr>
              <w:t>Richard/EAYL</w:t>
            </w:r>
          </w:p>
          <w:p w14:paraId="6ECA34D7" w14:textId="77777777" w:rsidR="00EF3FB2" w:rsidRPr="00D71E5F" w:rsidRDefault="00EF3FB2" w:rsidP="0050607C">
            <w:pPr>
              <w:spacing w:line="276" w:lineRule="auto"/>
              <w:jc w:val="both"/>
              <w:rPr>
                <w:sz w:val="18"/>
                <w:szCs w:val="18"/>
                <w:lang w:eastAsia="en-GB"/>
              </w:rPr>
            </w:pPr>
          </w:p>
        </w:tc>
      </w:tr>
      <w:tr w:rsidR="00EF3FB2" w:rsidRPr="00D71E5F" w14:paraId="6ECA34E7" w14:textId="77777777" w:rsidTr="0050607C">
        <w:trPr>
          <w:trHeight w:val="916"/>
        </w:trPr>
        <w:tc>
          <w:tcPr>
            <w:tcW w:w="0" w:type="auto"/>
          </w:tcPr>
          <w:p w14:paraId="6ECA34D9" w14:textId="77777777" w:rsidR="00EF3FB2" w:rsidRPr="00D71E5F" w:rsidRDefault="00EF3FB2" w:rsidP="0050607C">
            <w:pPr>
              <w:spacing w:line="276" w:lineRule="auto"/>
              <w:jc w:val="both"/>
              <w:rPr>
                <w:sz w:val="18"/>
                <w:szCs w:val="18"/>
                <w:lang w:eastAsia="en-GB"/>
              </w:rPr>
            </w:pPr>
            <w:r w:rsidRPr="00D71E5F">
              <w:rPr>
                <w:sz w:val="18"/>
                <w:szCs w:val="18"/>
                <w:lang w:eastAsia="en-GB"/>
              </w:rPr>
              <w:t>30</w:t>
            </w:r>
            <w:r w:rsidRPr="00D71E5F">
              <w:rPr>
                <w:sz w:val="18"/>
                <w:szCs w:val="18"/>
                <w:vertAlign w:val="superscript"/>
                <w:lang w:eastAsia="en-GB"/>
              </w:rPr>
              <w:t>st</w:t>
            </w:r>
            <w:r w:rsidRPr="00D71E5F">
              <w:rPr>
                <w:sz w:val="18"/>
                <w:szCs w:val="18"/>
                <w:lang w:eastAsia="en-GB"/>
              </w:rPr>
              <w:t xml:space="preserve"> July</w:t>
            </w:r>
          </w:p>
        </w:tc>
        <w:tc>
          <w:tcPr>
            <w:tcW w:w="0" w:type="auto"/>
          </w:tcPr>
          <w:p w14:paraId="6ECA34DA" w14:textId="77777777" w:rsidR="00EF3FB2" w:rsidRPr="00D71E5F" w:rsidRDefault="00EF3FB2" w:rsidP="0050607C">
            <w:pPr>
              <w:spacing w:line="276" w:lineRule="auto"/>
              <w:jc w:val="both"/>
              <w:rPr>
                <w:sz w:val="18"/>
                <w:szCs w:val="18"/>
                <w:lang w:eastAsia="en-GB"/>
              </w:rPr>
            </w:pPr>
            <w:r w:rsidRPr="00D71E5F">
              <w:rPr>
                <w:sz w:val="18"/>
                <w:szCs w:val="18"/>
                <w:lang w:eastAsia="en-GB"/>
              </w:rPr>
              <w:t>Week 6</w:t>
            </w:r>
          </w:p>
        </w:tc>
        <w:tc>
          <w:tcPr>
            <w:tcW w:w="0" w:type="auto"/>
          </w:tcPr>
          <w:p w14:paraId="6ECA34DB" w14:textId="77777777" w:rsidR="00EF3FB2" w:rsidRPr="00D71E5F" w:rsidRDefault="00EF3FB2" w:rsidP="0050607C">
            <w:pPr>
              <w:spacing w:line="276" w:lineRule="auto"/>
              <w:rPr>
                <w:color w:val="FF0000"/>
                <w:sz w:val="18"/>
                <w:szCs w:val="18"/>
                <w:lang w:eastAsia="en-GB"/>
              </w:rPr>
            </w:pPr>
            <w:r w:rsidRPr="00D71E5F">
              <w:rPr>
                <w:color w:val="FF0000"/>
                <w:sz w:val="18"/>
                <w:szCs w:val="18"/>
                <w:lang w:eastAsia="en-GB"/>
              </w:rPr>
              <w:t>Justine Bold</w:t>
            </w:r>
          </w:p>
          <w:p w14:paraId="6ECA34DC" w14:textId="77777777" w:rsidR="00EF3FB2" w:rsidRPr="00D71E5F" w:rsidRDefault="00EF3FB2" w:rsidP="0050607C">
            <w:pPr>
              <w:spacing w:line="276" w:lineRule="auto"/>
              <w:rPr>
                <w:sz w:val="18"/>
                <w:szCs w:val="18"/>
                <w:lang w:eastAsia="en-GB"/>
              </w:rPr>
            </w:pPr>
            <w:r w:rsidRPr="00D71E5F">
              <w:rPr>
                <w:sz w:val="18"/>
                <w:szCs w:val="18"/>
                <w:lang w:eastAsia="en-GB"/>
              </w:rPr>
              <w:t>Healthy Eating 2</w:t>
            </w:r>
          </w:p>
          <w:p w14:paraId="6ECA34DD" w14:textId="77777777" w:rsidR="00EF3FB2" w:rsidRPr="00D71E5F" w:rsidRDefault="00EF3FB2" w:rsidP="0050607C">
            <w:pPr>
              <w:spacing w:line="276" w:lineRule="auto"/>
              <w:rPr>
                <w:sz w:val="18"/>
                <w:szCs w:val="18"/>
                <w:lang w:eastAsia="en-GB"/>
              </w:rPr>
            </w:pPr>
            <w:r w:rsidRPr="00D71E5F">
              <w:rPr>
                <w:sz w:val="18"/>
                <w:szCs w:val="18"/>
                <w:lang w:eastAsia="en-GB"/>
              </w:rPr>
              <w:t>(Diet Composition)</w:t>
            </w:r>
          </w:p>
          <w:p w14:paraId="6ECA34DE" w14:textId="77777777" w:rsidR="00EF3FB2" w:rsidRPr="00D71E5F" w:rsidRDefault="00EF3FB2" w:rsidP="0050607C">
            <w:pPr>
              <w:spacing w:line="276" w:lineRule="auto"/>
              <w:rPr>
                <w:sz w:val="18"/>
                <w:szCs w:val="18"/>
                <w:lang w:eastAsia="en-GB"/>
              </w:rPr>
            </w:pPr>
          </w:p>
          <w:p w14:paraId="6ECA34DF" w14:textId="77777777" w:rsidR="00EF3FB2" w:rsidRPr="00D71E5F" w:rsidRDefault="00EF3FB2" w:rsidP="0050607C">
            <w:pPr>
              <w:pStyle w:val="ListParagraph"/>
              <w:spacing w:after="0"/>
              <w:rPr>
                <w:sz w:val="18"/>
                <w:szCs w:val="18"/>
                <w:lang w:eastAsia="en-GB"/>
              </w:rPr>
            </w:pPr>
          </w:p>
        </w:tc>
        <w:tc>
          <w:tcPr>
            <w:tcW w:w="0" w:type="auto"/>
          </w:tcPr>
          <w:p w14:paraId="6ECA34E0" w14:textId="77777777" w:rsidR="00EF3FB2" w:rsidRPr="00D71E5F" w:rsidRDefault="00EF3FB2" w:rsidP="0050607C">
            <w:pPr>
              <w:spacing w:line="276" w:lineRule="auto"/>
              <w:jc w:val="both"/>
              <w:rPr>
                <w:color w:val="FF0000"/>
                <w:sz w:val="18"/>
                <w:szCs w:val="18"/>
                <w:lang w:eastAsia="en-GB"/>
              </w:rPr>
            </w:pPr>
            <w:r w:rsidRPr="00D71E5F">
              <w:rPr>
                <w:color w:val="FF0000"/>
                <w:sz w:val="18"/>
                <w:szCs w:val="18"/>
                <w:lang w:eastAsia="en-GB"/>
              </w:rPr>
              <w:t>Richard/EAYL</w:t>
            </w:r>
          </w:p>
          <w:p w14:paraId="6ECA34E1" w14:textId="77777777" w:rsidR="00EF3FB2" w:rsidRPr="00D71E5F" w:rsidRDefault="00EF3FB2" w:rsidP="0050607C">
            <w:pPr>
              <w:spacing w:line="276" w:lineRule="auto"/>
              <w:jc w:val="both"/>
              <w:rPr>
                <w:sz w:val="18"/>
                <w:szCs w:val="18"/>
                <w:lang w:eastAsia="en-GB"/>
              </w:rPr>
            </w:pPr>
            <w:r w:rsidRPr="00D71E5F">
              <w:rPr>
                <w:sz w:val="18"/>
                <w:szCs w:val="18"/>
                <w:lang w:eastAsia="en-GB"/>
              </w:rPr>
              <w:t>Teach how to use the generic program – order of exercise, types of exercise, changing programmes</w:t>
            </w:r>
          </w:p>
        </w:tc>
        <w:tc>
          <w:tcPr>
            <w:tcW w:w="0" w:type="auto"/>
          </w:tcPr>
          <w:p w14:paraId="6ECA34E2" w14:textId="77777777" w:rsidR="00EF3FB2" w:rsidRPr="00D71E5F" w:rsidRDefault="00EF3FB2" w:rsidP="0050607C">
            <w:pPr>
              <w:spacing w:line="276" w:lineRule="auto"/>
              <w:jc w:val="both"/>
              <w:rPr>
                <w:color w:val="ED174F"/>
                <w:sz w:val="18"/>
                <w:szCs w:val="18"/>
                <w:lang w:eastAsia="en-GB"/>
              </w:rPr>
            </w:pPr>
            <w:r w:rsidRPr="00D71E5F">
              <w:rPr>
                <w:color w:val="ED174F"/>
                <w:sz w:val="18"/>
                <w:szCs w:val="18"/>
                <w:lang w:eastAsia="en-GB"/>
              </w:rPr>
              <w:t>McClelland Centre</w:t>
            </w:r>
          </w:p>
          <w:p w14:paraId="6ECA34E3" w14:textId="77777777" w:rsidR="00EF3FB2" w:rsidRPr="00D71E5F" w:rsidRDefault="00EF3FB2" w:rsidP="0050607C">
            <w:pPr>
              <w:spacing w:line="276" w:lineRule="auto"/>
              <w:jc w:val="both"/>
              <w:rPr>
                <w:sz w:val="18"/>
                <w:szCs w:val="18"/>
                <w:lang w:eastAsia="en-GB"/>
              </w:rPr>
            </w:pPr>
            <w:r w:rsidRPr="00D71E5F">
              <w:rPr>
                <w:sz w:val="18"/>
                <w:szCs w:val="18"/>
                <w:lang w:eastAsia="en-GB"/>
              </w:rPr>
              <w:t>CV warm-up independent</w:t>
            </w:r>
          </w:p>
          <w:p w14:paraId="6ECA34E4" w14:textId="77777777" w:rsidR="00EF3FB2" w:rsidRPr="00D71E5F" w:rsidRDefault="00EF3FB2" w:rsidP="0050607C">
            <w:pPr>
              <w:spacing w:line="276" w:lineRule="auto"/>
              <w:jc w:val="both"/>
              <w:rPr>
                <w:sz w:val="18"/>
                <w:szCs w:val="18"/>
                <w:lang w:eastAsia="en-GB"/>
              </w:rPr>
            </w:pPr>
            <w:r w:rsidRPr="00D71E5F">
              <w:rPr>
                <w:sz w:val="18"/>
                <w:szCs w:val="18"/>
                <w:lang w:eastAsia="en-GB"/>
              </w:rPr>
              <w:t>Individualised weight training session (using generic program)</w:t>
            </w:r>
          </w:p>
          <w:p w14:paraId="6ECA34E5" w14:textId="77777777" w:rsidR="00EF3FB2" w:rsidRPr="00D71E5F" w:rsidRDefault="00EF3FB2" w:rsidP="0050607C">
            <w:pPr>
              <w:spacing w:line="276" w:lineRule="auto"/>
              <w:jc w:val="both"/>
              <w:rPr>
                <w:color w:val="FF0000"/>
                <w:sz w:val="18"/>
                <w:szCs w:val="18"/>
                <w:lang w:eastAsia="en-GB"/>
              </w:rPr>
            </w:pPr>
            <w:r w:rsidRPr="00D71E5F">
              <w:rPr>
                <w:color w:val="FF0000"/>
                <w:sz w:val="18"/>
                <w:szCs w:val="18"/>
                <w:lang w:eastAsia="en-GB"/>
              </w:rPr>
              <w:t>Richard/EAYL</w:t>
            </w:r>
          </w:p>
          <w:p w14:paraId="6ECA34E6" w14:textId="77777777" w:rsidR="00EF3FB2" w:rsidRPr="00D71E5F" w:rsidRDefault="00EF3FB2" w:rsidP="0050607C">
            <w:pPr>
              <w:spacing w:line="276" w:lineRule="auto"/>
              <w:jc w:val="both"/>
              <w:rPr>
                <w:sz w:val="18"/>
                <w:szCs w:val="18"/>
                <w:lang w:eastAsia="en-GB"/>
              </w:rPr>
            </w:pPr>
          </w:p>
        </w:tc>
      </w:tr>
      <w:tr w:rsidR="00EF3FB2" w:rsidRPr="00D71E5F" w14:paraId="6ECA34F4" w14:textId="77777777" w:rsidTr="0050607C">
        <w:trPr>
          <w:trHeight w:val="865"/>
        </w:trPr>
        <w:tc>
          <w:tcPr>
            <w:tcW w:w="0" w:type="auto"/>
          </w:tcPr>
          <w:p w14:paraId="6ECA34E8" w14:textId="77777777" w:rsidR="00EF3FB2" w:rsidRPr="00D71E5F" w:rsidRDefault="00EF3FB2" w:rsidP="0050607C">
            <w:pPr>
              <w:spacing w:line="276" w:lineRule="auto"/>
              <w:jc w:val="both"/>
              <w:rPr>
                <w:sz w:val="18"/>
                <w:szCs w:val="18"/>
                <w:lang w:eastAsia="en-GB"/>
              </w:rPr>
            </w:pPr>
            <w:r w:rsidRPr="00D71E5F">
              <w:rPr>
                <w:sz w:val="18"/>
                <w:szCs w:val="18"/>
                <w:lang w:eastAsia="en-GB"/>
              </w:rPr>
              <w:t>6</w:t>
            </w:r>
            <w:r w:rsidRPr="00D71E5F">
              <w:rPr>
                <w:sz w:val="18"/>
                <w:szCs w:val="18"/>
                <w:vertAlign w:val="superscript"/>
                <w:lang w:eastAsia="en-GB"/>
              </w:rPr>
              <w:t>th</w:t>
            </w:r>
            <w:r w:rsidRPr="00D71E5F">
              <w:rPr>
                <w:sz w:val="18"/>
                <w:szCs w:val="18"/>
                <w:lang w:eastAsia="en-GB"/>
              </w:rPr>
              <w:t xml:space="preserve"> Aug</w:t>
            </w:r>
          </w:p>
        </w:tc>
        <w:tc>
          <w:tcPr>
            <w:tcW w:w="0" w:type="auto"/>
          </w:tcPr>
          <w:p w14:paraId="6ECA34E9" w14:textId="77777777" w:rsidR="00EF3FB2" w:rsidRPr="00D71E5F" w:rsidRDefault="00EF3FB2" w:rsidP="0050607C">
            <w:pPr>
              <w:spacing w:line="276" w:lineRule="auto"/>
              <w:jc w:val="both"/>
              <w:rPr>
                <w:sz w:val="18"/>
                <w:szCs w:val="18"/>
                <w:lang w:eastAsia="en-GB"/>
              </w:rPr>
            </w:pPr>
            <w:r w:rsidRPr="00D71E5F">
              <w:rPr>
                <w:sz w:val="18"/>
                <w:szCs w:val="18"/>
                <w:lang w:eastAsia="en-GB"/>
              </w:rPr>
              <w:t>Week 7</w:t>
            </w:r>
          </w:p>
        </w:tc>
        <w:tc>
          <w:tcPr>
            <w:tcW w:w="0" w:type="auto"/>
          </w:tcPr>
          <w:p w14:paraId="6ECA34EA" w14:textId="77777777" w:rsidR="00EF3FB2" w:rsidRPr="00D71E5F" w:rsidRDefault="00EF3FB2" w:rsidP="0050607C">
            <w:pPr>
              <w:spacing w:line="276" w:lineRule="auto"/>
              <w:rPr>
                <w:color w:val="FF0000"/>
                <w:sz w:val="18"/>
                <w:szCs w:val="18"/>
                <w:lang w:eastAsia="en-GB"/>
              </w:rPr>
            </w:pPr>
            <w:r w:rsidRPr="00D71E5F">
              <w:rPr>
                <w:color w:val="FF0000"/>
                <w:sz w:val="18"/>
                <w:szCs w:val="18"/>
                <w:lang w:eastAsia="en-GB"/>
              </w:rPr>
              <w:t>Rachael/Lisa/Sophie</w:t>
            </w:r>
          </w:p>
          <w:p w14:paraId="6ECA34EB" w14:textId="77777777" w:rsidR="00EF3FB2" w:rsidRPr="00D71E5F" w:rsidRDefault="00EF3FB2" w:rsidP="0050607C">
            <w:pPr>
              <w:spacing w:line="276" w:lineRule="auto"/>
              <w:rPr>
                <w:sz w:val="18"/>
                <w:szCs w:val="18"/>
                <w:lang w:eastAsia="en-GB"/>
              </w:rPr>
            </w:pPr>
            <w:r w:rsidRPr="00D71E5F">
              <w:rPr>
                <w:sz w:val="18"/>
                <w:szCs w:val="18"/>
                <w:lang w:eastAsia="en-GB"/>
              </w:rPr>
              <w:t>Healthy Minds</w:t>
            </w:r>
          </w:p>
          <w:p w14:paraId="6ECA34EC" w14:textId="77777777" w:rsidR="00EF3FB2" w:rsidRPr="00D71E5F" w:rsidRDefault="00EF3FB2" w:rsidP="0050607C">
            <w:pPr>
              <w:spacing w:line="276" w:lineRule="auto"/>
              <w:rPr>
                <w:sz w:val="18"/>
                <w:szCs w:val="18"/>
                <w:lang w:eastAsia="en-GB"/>
              </w:rPr>
            </w:pPr>
            <w:r w:rsidRPr="00D71E5F">
              <w:rPr>
                <w:sz w:val="18"/>
                <w:szCs w:val="18"/>
                <w:lang w:eastAsia="en-GB"/>
              </w:rPr>
              <w:t>(Anxiety/</w:t>
            </w:r>
          </w:p>
          <w:p w14:paraId="6ECA34ED" w14:textId="77777777" w:rsidR="00EF3FB2" w:rsidRPr="00D71E5F" w:rsidRDefault="00EF3FB2" w:rsidP="0050607C">
            <w:pPr>
              <w:spacing w:line="276" w:lineRule="auto"/>
              <w:rPr>
                <w:color w:val="FF0000"/>
                <w:sz w:val="18"/>
                <w:szCs w:val="18"/>
                <w:lang w:eastAsia="en-GB"/>
              </w:rPr>
            </w:pPr>
            <w:r w:rsidRPr="00D71E5F">
              <w:rPr>
                <w:sz w:val="18"/>
                <w:szCs w:val="18"/>
                <w:lang w:eastAsia="en-GB"/>
              </w:rPr>
              <w:t>Depression)</w:t>
            </w:r>
            <w:r w:rsidRPr="00D71E5F">
              <w:rPr>
                <w:color w:val="FF0000"/>
                <w:sz w:val="18"/>
                <w:szCs w:val="18"/>
                <w:lang w:eastAsia="en-GB"/>
              </w:rPr>
              <w:t xml:space="preserve"> </w:t>
            </w:r>
          </w:p>
          <w:p w14:paraId="6ECA34EE" w14:textId="77777777" w:rsidR="00EF3FB2" w:rsidRPr="00D71E5F" w:rsidRDefault="00EF3FB2" w:rsidP="0050607C">
            <w:pPr>
              <w:spacing w:line="276" w:lineRule="auto"/>
              <w:rPr>
                <w:sz w:val="18"/>
                <w:szCs w:val="18"/>
                <w:lang w:eastAsia="en-GB"/>
              </w:rPr>
            </w:pPr>
            <w:r w:rsidRPr="00D71E5F">
              <w:rPr>
                <w:sz w:val="18"/>
                <w:szCs w:val="18"/>
                <w:lang w:eastAsia="en-GB"/>
              </w:rPr>
              <w:t>Healthy Minds</w:t>
            </w:r>
          </w:p>
          <w:p w14:paraId="6ECA34EF" w14:textId="77777777" w:rsidR="00EF3FB2" w:rsidRPr="00D71E5F" w:rsidRDefault="00EF3FB2" w:rsidP="0050607C">
            <w:pPr>
              <w:spacing w:line="276" w:lineRule="auto"/>
              <w:rPr>
                <w:sz w:val="18"/>
                <w:szCs w:val="18"/>
                <w:lang w:eastAsia="en-GB"/>
              </w:rPr>
            </w:pPr>
            <w:r w:rsidRPr="00D71E5F">
              <w:rPr>
                <w:sz w:val="18"/>
                <w:szCs w:val="18"/>
                <w:lang w:eastAsia="en-GB"/>
              </w:rPr>
              <w:t>(Mindfulness)</w:t>
            </w:r>
          </w:p>
        </w:tc>
        <w:tc>
          <w:tcPr>
            <w:tcW w:w="0" w:type="auto"/>
            <w:gridSpan w:val="2"/>
          </w:tcPr>
          <w:p w14:paraId="6ECA34F0" w14:textId="77777777" w:rsidR="00EF3FB2" w:rsidRPr="00D71E5F" w:rsidRDefault="00EF3FB2" w:rsidP="0050607C">
            <w:pPr>
              <w:spacing w:line="276" w:lineRule="auto"/>
              <w:jc w:val="both"/>
              <w:rPr>
                <w:color w:val="ED174F"/>
                <w:sz w:val="18"/>
                <w:szCs w:val="18"/>
                <w:lang w:eastAsia="en-GB"/>
              </w:rPr>
            </w:pPr>
            <w:r w:rsidRPr="00D71E5F">
              <w:rPr>
                <w:color w:val="ED174F"/>
                <w:sz w:val="18"/>
                <w:szCs w:val="18"/>
                <w:lang w:eastAsia="en-GB"/>
              </w:rPr>
              <w:t>McClelland Centre</w:t>
            </w:r>
          </w:p>
          <w:p w14:paraId="6ECA34F1" w14:textId="77777777" w:rsidR="00EF3FB2" w:rsidRPr="00D71E5F" w:rsidRDefault="00EF3FB2" w:rsidP="0050607C">
            <w:pPr>
              <w:spacing w:line="276" w:lineRule="auto"/>
              <w:jc w:val="both"/>
              <w:rPr>
                <w:sz w:val="18"/>
                <w:szCs w:val="18"/>
                <w:lang w:eastAsia="en-GB"/>
              </w:rPr>
            </w:pPr>
            <w:r w:rsidRPr="00D71E5F">
              <w:rPr>
                <w:sz w:val="18"/>
                <w:szCs w:val="18"/>
                <w:lang w:eastAsia="en-GB"/>
              </w:rPr>
              <w:t xml:space="preserve">Pilates </w:t>
            </w:r>
          </w:p>
          <w:p w14:paraId="6ECA34F2" w14:textId="77777777" w:rsidR="00EF3FB2" w:rsidRPr="00D71E5F" w:rsidRDefault="00EF3FB2" w:rsidP="0050607C">
            <w:pPr>
              <w:spacing w:line="276" w:lineRule="auto"/>
              <w:jc w:val="both"/>
              <w:rPr>
                <w:sz w:val="18"/>
                <w:szCs w:val="18"/>
                <w:lang w:eastAsia="en-GB"/>
              </w:rPr>
            </w:pPr>
            <w:r w:rsidRPr="00D71E5F">
              <w:rPr>
                <w:color w:val="FF0000"/>
                <w:sz w:val="18"/>
                <w:szCs w:val="18"/>
                <w:lang w:eastAsia="en-GB"/>
              </w:rPr>
              <w:t xml:space="preserve">Richard </w:t>
            </w:r>
          </w:p>
          <w:p w14:paraId="6ECA34F3" w14:textId="77777777" w:rsidR="00EF3FB2" w:rsidRPr="00D71E5F" w:rsidRDefault="00EF3FB2" w:rsidP="0050607C">
            <w:pPr>
              <w:spacing w:line="276" w:lineRule="auto"/>
              <w:jc w:val="both"/>
              <w:rPr>
                <w:sz w:val="18"/>
                <w:szCs w:val="18"/>
                <w:lang w:eastAsia="en-GB"/>
              </w:rPr>
            </w:pPr>
          </w:p>
        </w:tc>
      </w:tr>
      <w:tr w:rsidR="00EF3FB2" w:rsidRPr="00D71E5F" w14:paraId="6ECA3501" w14:textId="77777777" w:rsidTr="0050607C">
        <w:trPr>
          <w:trHeight w:val="968"/>
        </w:trPr>
        <w:tc>
          <w:tcPr>
            <w:tcW w:w="0" w:type="auto"/>
          </w:tcPr>
          <w:p w14:paraId="6ECA34F5" w14:textId="77777777" w:rsidR="00EF3FB2" w:rsidRPr="00D71E5F" w:rsidRDefault="00EF3FB2" w:rsidP="0050607C">
            <w:pPr>
              <w:spacing w:line="276" w:lineRule="auto"/>
              <w:jc w:val="both"/>
              <w:rPr>
                <w:sz w:val="18"/>
                <w:szCs w:val="18"/>
                <w:lang w:eastAsia="en-GB"/>
              </w:rPr>
            </w:pPr>
            <w:r w:rsidRPr="00D71E5F">
              <w:rPr>
                <w:sz w:val="18"/>
                <w:szCs w:val="18"/>
                <w:lang w:eastAsia="en-GB"/>
              </w:rPr>
              <w:t>13</w:t>
            </w:r>
            <w:r w:rsidRPr="00D71E5F">
              <w:rPr>
                <w:sz w:val="18"/>
                <w:szCs w:val="18"/>
                <w:vertAlign w:val="superscript"/>
                <w:lang w:eastAsia="en-GB"/>
              </w:rPr>
              <w:t>th</w:t>
            </w:r>
            <w:r w:rsidRPr="00D71E5F">
              <w:rPr>
                <w:sz w:val="18"/>
                <w:szCs w:val="18"/>
                <w:lang w:eastAsia="en-GB"/>
              </w:rPr>
              <w:t xml:space="preserve"> Aug</w:t>
            </w:r>
          </w:p>
        </w:tc>
        <w:tc>
          <w:tcPr>
            <w:tcW w:w="0" w:type="auto"/>
          </w:tcPr>
          <w:p w14:paraId="6ECA34F6" w14:textId="77777777" w:rsidR="00EF3FB2" w:rsidRPr="00D71E5F" w:rsidRDefault="00EF3FB2" w:rsidP="0050607C">
            <w:pPr>
              <w:spacing w:line="276" w:lineRule="auto"/>
              <w:jc w:val="both"/>
              <w:rPr>
                <w:sz w:val="18"/>
                <w:szCs w:val="18"/>
                <w:lang w:eastAsia="en-GB"/>
              </w:rPr>
            </w:pPr>
            <w:r w:rsidRPr="00D71E5F">
              <w:rPr>
                <w:sz w:val="18"/>
                <w:szCs w:val="18"/>
                <w:lang w:eastAsia="en-GB"/>
              </w:rPr>
              <w:t>Week 8</w:t>
            </w:r>
          </w:p>
          <w:p w14:paraId="6ECA34F7" w14:textId="77777777" w:rsidR="00EF3FB2" w:rsidRPr="00D71E5F" w:rsidRDefault="00EF3FB2" w:rsidP="0050607C">
            <w:pPr>
              <w:spacing w:line="276" w:lineRule="auto"/>
              <w:jc w:val="both"/>
              <w:rPr>
                <w:sz w:val="18"/>
                <w:szCs w:val="18"/>
                <w:lang w:eastAsia="en-GB"/>
              </w:rPr>
            </w:pPr>
          </w:p>
          <w:p w14:paraId="6ECA34F8" w14:textId="77777777" w:rsidR="00EF3FB2" w:rsidRPr="00D71E5F" w:rsidRDefault="00EF3FB2" w:rsidP="0050607C">
            <w:pPr>
              <w:spacing w:line="276" w:lineRule="auto"/>
              <w:jc w:val="both"/>
              <w:rPr>
                <w:sz w:val="18"/>
                <w:szCs w:val="18"/>
                <w:lang w:eastAsia="en-GB"/>
              </w:rPr>
            </w:pPr>
            <w:r w:rsidRPr="00D71E5F">
              <w:rPr>
                <w:sz w:val="18"/>
                <w:szCs w:val="18"/>
                <w:lang w:eastAsia="en-GB"/>
              </w:rPr>
              <w:t>Think about it!</w:t>
            </w:r>
          </w:p>
        </w:tc>
        <w:tc>
          <w:tcPr>
            <w:tcW w:w="0" w:type="auto"/>
          </w:tcPr>
          <w:p w14:paraId="6ECA34F9" w14:textId="77777777" w:rsidR="00EF3FB2" w:rsidRPr="00D71E5F" w:rsidRDefault="00EF3FB2" w:rsidP="0050607C">
            <w:pPr>
              <w:spacing w:line="276" w:lineRule="auto"/>
              <w:rPr>
                <w:color w:val="FF0000"/>
                <w:sz w:val="18"/>
                <w:szCs w:val="18"/>
                <w:lang w:eastAsia="en-GB"/>
              </w:rPr>
            </w:pPr>
            <w:r w:rsidRPr="00D71E5F">
              <w:rPr>
                <w:color w:val="FF0000"/>
                <w:sz w:val="18"/>
                <w:szCs w:val="18"/>
                <w:lang w:eastAsia="en-GB"/>
              </w:rPr>
              <w:t>Lisa</w:t>
            </w:r>
          </w:p>
          <w:p w14:paraId="6ECA34FA" w14:textId="77777777" w:rsidR="00EF3FB2" w:rsidRPr="00D71E5F" w:rsidRDefault="00EF3FB2" w:rsidP="0050607C">
            <w:pPr>
              <w:spacing w:line="276" w:lineRule="auto"/>
              <w:rPr>
                <w:sz w:val="18"/>
                <w:szCs w:val="18"/>
                <w:lang w:eastAsia="en-GB"/>
              </w:rPr>
            </w:pPr>
            <w:r w:rsidRPr="00D71E5F">
              <w:rPr>
                <w:sz w:val="18"/>
                <w:szCs w:val="18"/>
                <w:lang w:eastAsia="en-GB"/>
              </w:rPr>
              <w:t>Healthy Lifestyle- Part 1</w:t>
            </w:r>
          </w:p>
          <w:p w14:paraId="6ECA34FB" w14:textId="77777777" w:rsidR="00EF3FB2" w:rsidRPr="00D71E5F" w:rsidRDefault="00EF3FB2" w:rsidP="0050607C">
            <w:pPr>
              <w:spacing w:line="276" w:lineRule="auto"/>
              <w:rPr>
                <w:sz w:val="18"/>
                <w:szCs w:val="18"/>
                <w:lang w:eastAsia="en-GB"/>
              </w:rPr>
            </w:pPr>
            <w:r w:rsidRPr="00D71E5F">
              <w:rPr>
                <w:sz w:val="18"/>
                <w:szCs w:val="18"/>
                <w:lang w:eastAsia="en-GB"/>
              </w:rPr>
              <w:t>(alcohol/drug use)</w:t>
            </w:r>
          </w:p>
          <w:p w14:paraId="6ECA34FC" w14:textId="77777777" w:rsidR="00EF3FB2" w:rsidRPr="00D71E5F" w:rsidRDefault="00EF3FB2" w:rsidP="0050607C">
            <w:pPr>
              <w:spacing w:line="276" w:lineRule="auto"/>
              <w:rPr>
                <w:sz w:val="18"/>
                <w:szCs w:val="18"/>
                <w:lang w:eastAsia="en-GB"/>
              </w:rPr>
            </w:pPr>
          </w:p>
        </w:tc>
        <w:tc>
          <w:tcPr>
            <w:tcW w:w="0" w:type="auto"/>
          </w:tcPr>
          <w:p w14:paraId="6ECA34FD" w14:textId="77777777" w:rsidR="00EF3FB2" w:rsidRPr="00D71E5F" w:rsidRDefault="00EF3FB2" w:rsidP="0050607C">
            <w:pPr>
              <w:spacing w:line="276" w:lineRule="auto"/>
              <w:jc w:val="both"/>
              <w:rPr>
                <w:sz w:val="18"/>
                <w:szCs w:val="18"/>
                <w:lang w:eastAsia="en-GB"/>
              </w:rPr>
            </w:pPr>
            <w:r w:rsidRPr="00D71E5F">
              <w:rPr>
                <w:color w:val="FF0000"/>
                <w:sz w:val="18"/>
                <w:szCs w:val="18"/>
                <w:lang w:eastAsia="en-GB"/>
              </w:rPr>
              <w:t>Lisa/EAYL</w:t>
            </w:r>
            <w:r w:rsidRPr="00D71E5F">
              <w:rPr>
                <w:sz w:val="18"/>
                <w:szCs w:val="18"/>
                <w:lang w:eastAsia="en-GB"/>
              </w:rPr>
              <w:t xml:space="preserve"> Benefits of walking for health </w:t>
            </w:r>
          </w:p>
        </w:tc>
        <w:tc>
          <w:tcPr>
            <w:tcW w:w="0" w:type="auto"/>
          </w:tcPr>
          <w:p w14:paraId="6ECA34FE" w14:textId="77777777" w:rsidR="00EF3FB2" w:rsidRPr="00D71E5F" w:rsidRDefault="00EF3FB2" w:rsidP="0050607C">
            <w:pPr>
              <w:spacing w:line="276" w:lineRule="auto"/>
              <w:jc w:val="both"/>
              <w:rPr>
                <w:color w:val="ED174F"/>
                <w:sz w:val="18"/>
                <w:szCs w:val="18"/>
                <w:lang w:eastAsia="en-GB"/>
              </w:rPr>
            </w:pPr>
            <w:r w:rsidRPr="00D71E5F">
              <w:rPr>
                <w:color w:val="ED174F"/>
                <w:sz w:val="18"/>
                <w:szCs w:val="18"/>
                <w:lang w:eastAsia="en-GB"/>
              </w:rPr>
              <w:t>Start walk at McClelland Centre</w:t>
            </w:r>
          </w:p>
          <w:p w14:paraId="6ECA34FF" w14:textId="77777777" w:rsidR="00EF3FB2" w:rsidRPr="00D71E5F" w:rsidRDefault="00EF3FB2" w:rsidP="0050607C">
            <w:pPr>
              <w:spacing w:line="276" w:lineRule="auto"/>
              <w:jc w:val="both"/>
              <w:rPr>
                <w:color w:val="FF0000"/>
                <w:sz w:val="18"/>
                <w:szCs w:val="18"/>
                <w:lang w:eastAsia="en-GB"/>
              </w:rPr>
            </w:pPr>
          </w:p>
          <w:p w14:paraId="6ECA3500" w14:textId="77777777" w:rsidR="00EF3FB2" w:rsidRPr="00D71E5F" w:rsidRDefault="00EF3FB2" w:rsidP="0050607C">
            <w:pPr>
              <w:spacing w:line="276" w:lineRule="auto"/>
              <w:jc w:val="both"/>
              <w:rPr>
                <w:color w:val="FF0000"/>
                <w:sz w:val="18"/>
                <w:szCs w:val="18"/>
                <w:lang w:eastAsia="en-GB"/>
              </w:rPr>
            </w:pPr>
            <w:r w:rsidRPr="00D71E5F">
              <w:rPr>
                <w:color w:val="FF0000"/>
                <w:sz w:val="18"/>
                <w:szCs w:val="18"/>
                <w:lang w:eastAsia="en-GB"/>
              </w:rPr>
              <w:t>Richard/EAYL</w:t>
            </w:r>
          </w:p>
        </w:tc>
      </w:tr>
      <w:tr w:rsidR="00EF3FB2" w:rsidRPr="00D71E5F" w14:paraId="6ECA3511" w14:textId="77777777" w:rsidTr="0050607C">
        <w:trPr>
          <w:trHeight w:val="968"/>
        </w:trPr>
        <w:tc>
          <w:tcPr>
            <w:tcW w:w="0" w:type="auto"/>
          </w:tcPr>
          <w:p w14:paraId="6ECA3502" w14:textId="77777777" w:rsidR="00EF3FB2" w:rsidRPr="00D71E5F" w:rsidRDefault="00EF3FB2" w:rsidP="0050607C">
            <w:pPr>
              <w:spacing w:line="276" w:lineRule="auto"/>
              <w:jc w:val="both"/>
              <w:rPr>
                <w:sz w:val="18"/>
                <w:szCs w:val="18"/>
                <w:lang w:eastAsia="en-GB"/>
              </w:rPr>
            </w:pPr>
            <w:r w:rsidRPr="00D71E5F">
              <w:rPr>
                <w:sz w:val="18"/>
                <w:szCs w:val="18"/>
                <w:lang w:eastAsia="en-GB"/>
              </w:rPr>
              <w:t>20</w:t>
            </w:r>
            <w:r w:rsidRPr="00D71E5F">
              <w:rPr>
                <w:sz w:val="18"/>
                <w:szCs w:val="18"/>
                <w:vertAlign w:val="superscript"/>
                <w:lang w:eastAsia="en-GB"/>
              </w:rPr>
              <w:t>th</w:t>
            </w:r>
            <w:r w:rsidRPr="00D71E5F">
              <w:rPr>
                <w:sz w:val="18"/>
                <w:szCs w:val="18"/>
                <w:lang w:eastAsia="en-GB"/>
              </w:rPr>
              <w:t xml:space="preserve"> Aug</w:t>
            </w:r>
          </w:p>
        </w:tc>
        <w:tc>
          <w:tcPr>
            <w:tcW w:w="0" w:type="auto"/>
          </w:tcPr>
          <w:p w14:paraId="6ECA3503" w14:textId="77777777" w:rsidR="00EF3FB2" w:rsidRPr="00D71E5F" w:rsidRDefault="00EF3FB2" w:rsidP="0050607C">
            <w:pPr>
              <w:spacing w:line="276" w:lineRule="auto"/>
              <w:jc w:val="both"/>
              <w:rPr>
                <w:sz w:val="18"/>
                <w:szCs w:val="18"/>
                <w:lang w:eastAsia="en-GB"/>
              </w:rPr>
            </w:pPr>
            <w:r w:rsidRPr="00D71E5F">
              <w:rPr>
                <w:sz w:val="18"/>
                <w:szCs w:val="18"/>
                <w:lang w:eastAsia="en-GB"/>
              </w:rPr>
              <w:t>Week 9</w:t>
            </w:r>
          </w:p>
          <w:p w14:paraId="6ECA3504" w14:textId="77777777" w:rsidR="00EF3FB2" w:rsidRPr="00D71E5F" w:rsidRDefault="00EF3FB2" w:rsidP="0050607C">
            <w:pPr>
              <w:spacing w:line="276" w:lineRule="auto"/>
              <w:jc w:val="both"/>
              <w:rPr>
                <w:sz w:val="18"/>
                <w:szCs w:val="18"/>
                <w:lang w:eastAsia="en-GB"/>
              </w:rPr>
            </w:pPr>
          </w:p>
          <w:p w14:paraId="6ECA3505" w14:textId="77777777" w:rsidR="00EF3FB2" w:rsidRPr="00D71E5F" w:rsidRDefault="00EF3FB2" w:rsidP="0050607C">
            <w:pPr>
              <w:spacing w:line="276" w:lineRule="auto"/>
              <w:jc w:val="both"/>
              <w:rPr>
                <w:sz w:val="18"/>
                <w:szCs w:val="18"/>
                <w:lang w:eastAsia="en-GB"/>
              </w:rPr>
            </w:pPr>
            <w:r w:rsidRPr="00D71E5F">
              <w:rPr>
                <w:sz w:val="18"/>
                <w:szCs w:val="18"/>
                <w:lang w:eastAsia="en-GB"/>
              </w:rPr>
              <w:t>Let’s Play</w:t>
            </w:r>
          </w:p>
        </w:tc>
        <w:tc>
          <w:tcPr>
            <w:tcW w:w="0" w:type="auto"/>
          </w:tcPr>
          <w:p w14:paraId="6ECA3506" w14:textId="77777777" w:rsidR="00EF3FB2" w:rsidRPr="00D71E5F" w:rsidRDefault="00EF3FB2" w:rsidP="0050607C">
            <w:pPr>
              <w:pStyle w:val="ListBullet"/>
              <w:numPr>
                <w:ilvl w:val="0"/>
                <w:numId w:val="0"/>
              </w:numPr>
              <w:spacing w:line="276" w:lineRule="auto"/>
              <w:ind w:left="360" w:hanging="360"/>
              <w:rPr>
                <w:color w:val="FF0000"/>
                <w:sz w:val="18"/>
                <w:szCs w:val="18"/>
                <w:lang w:eastAsia="en-GB"/>
              </w:rPr>
            </w:pPr>
            <w:r w:rsidRPr="00D71E5F">
              <w:rPr>
                <w:color w:val="FF0000"/>
                <w:sz w:val="18"/>
                <w:szCs w:val="18"/>
                <w:lang w:eastAsia="en-GB"/>
              </w:rPr>
              <w:t>Lisa</w:t>
            </w:r>
          </w:p>
          <w:p w14:paraId="6ECA3507" w14:textId="77777777" w:rsidR="00EF3FB2" w:rsidRPr="00D71E5F" w:rsidRDefault="00EF3FB2" w:rsidP="0050607C">
            <w:pPr>
              <w:spacing w:line="276" w:lineRule="auto"/>
              <w:rPr>
                <w:sz w:val="18"/>
                <w:szCs w:val="18"/>
                <w:lang w:eastAsia="en-GB"/>
              </w:rPr>
            </w:pPr>
            <w:r w:rsidRPr="00D71E5F">
              <w:rPr>
                <w:sz w:val="18"/>
                <w:szCs w:val="18"/>
                <w:lang w:eastAsia="en-GB"/>
              </w:rPr>
              <w:t>Healthy Lifestyle- Part 2</w:t>
            </w:r>
          </w:p>
          <w:p w14:paraId="6ECA3508" w14:textId="77777777" w:rsidR="00EF3FB2" w:rsidRPr="00D71E5F" w:rsidRDefault="00EF3FB2" w:rsidP="0050607C">
            <w:pPr>
              <w:spacing w:line="276" w:lineRule="auto"/>
              <w:rPr>
                <w:sz w:val="18"/>
                <w:szCs w:val="18"/>
                <w:lang w:eastAsia="en-GB"/>
              </w:rPr>
            </w:pPr>
            <w:r w:rsidRPr="00D71E5F">
              <w:rPr>
                <w:sz w:val="18"/>
                <w:szCs w:val="18"/>
                <w:lang w:eastAsia="en-GB"/>
              </w:rPr>
              <w:t>(alcohol/drug use)</w:t>
            </w:r>
          </w:p>
          <w:p w14:paraId="6ECA3509" w14:textId="77777777" w:rsidR="00EF3FB2" w:rsidRPr="00D71E5F" w:rsidRDefault="00EF3FB2" w:rsidP="0050607C">
            <w:pPr>
              <w:spacing w:line="276" w:lineRule="auto"/>
              <w:rPr>
                <w:sz w:val="18"/>
                <w:szCs w:val="18"/>
                <w:lang w:eastAsia="en-GB"/>
              </w:rPr>
            </w:pPr>
          </w:p>
          <w:p w14:paraId="6ECA350A" w14:textId="77777777" w:rsidR="00EF3FB2" w:rsidRPr="00D71E5F" w:rsidRDefault="00EF3FB2" w:rsidP="0050607C">
            <w:pPr>
              <w:spacing w:line="276" w:lineRule="auto"/>
              <w:rPr>
                <w:color w:val="00B050"/>
                <w:sz w:val="18"/>
                <w:szCs w:val="18"/>
                <w:lang w:eastAsia="en-GB"/>
              </w:rPr>
            </w:pPr>
            <w:r w:rsidRPr="00D71E5F">
              <w:rPr>
                <w:sz w:val="18"/>
                <w:szCs w:val="18"/>
                <w:lang w:eastAsia="en-GB"/>
              </w:rPr>
              <w:t>Walking over to arena</w:t>
            </w:r>
          </w:p>
        </w:tc>
        <w:tc>
          <w:tcPr>
            <w:tcW w:w="0" w:type="auto"/>
          </w:tcPr>
          <w:p w14:paraId="6ECA350B" w14:textId="77777777" w:rsidR="00EF3FB2" w:rsidRPr="00D71E5F" w:rsidRDefault="00EF3FB2" w:rsidP="0050607C">
            <w:pPr>
              <w:spacing w:line="276" w:lineRule="auto"/>
              <w:jc w:val="both"/>
              <w:rPr>
                <w:sz w:val="18"/>
                <w:szCs w:val="18"/>
                <w:lang w:eastAsia="en-GB"/>
              </w:rPr>
            </w:pPr>
            <w:r w:rsidRPr="00D71E5F">
              <w:rPr>
                <w:sz w:val="18"/>
                <w:szCs w:val="18"/>
                <w:lang w:eastAsia="en-GB"/>
              </w:rPr>
              <w:t xml:space="preserve">Half-time session about play and PA and other sports they can engage in. </w:t>
            </w:r>
          </w:p>
        </w:tc>
        <w:tc>
          <w:tcPr>
            <w:tcW w:w="0" w:type="auto"/>
          </w:tcPr>
          <w:p w14:paraId="6ECA350C" w14:textId="77777777" w:rsidR="00EF3FB2" w:rsidRPr="00D71E5F" w:rsidRDefault="00EF3FB2" w:rsidP="0050607C">
            <w:pPr>
              <w:spacing w:line="276" w:lineRule="auto"/>
              <w:jc w:val="both"/>
              <w:rPr>
                <w:color w:val="ED174F"/>
                <w:sz w:val="18"/>
                <w:szCs w:val="18"/>
                <w:lang w:eastAsia="en-GB"/>
              </w:rPr>
            </w:pPr>
            <w:r w:rsidRPr="00D71E5F">
              <w:rPr>
                <w:color w:val="ED174F"/>
                <w:sz w:val="18"/>
                <w:szCs w:val="18"/>
                <w:lang w:eastAsia="en-GB"/>
              </w:rPr>
              <w:t>Riverside/Arena</w:t>
            </w:r>
          </w:p>
          <w:p w14:paraId="6ECA350D" w14:textId="77777777" w:rsidR="00EF3FB2" w:rsidRPr="00D71E5F" w:rsidRDefault="00EF3FB2" w:rsidP="0050607C">
            <w:pPr>
              <w:spacing w:line="276" w:lineRule="auto"/>
              <w:jc w:val="both"/>
              <w:rPr>
                <w:sz w:val="18"/>
                <w:szCs w:val="18"/>
                <w:lang w:eastAsia="en-GB"/>
              </w:rPr>
            </w:pPr>
            <w:r w:rsidRPr="00D71E5F">
              <w:rPr>
                <w:sz w:val="18"/>
                <w:szCs w:val="18"/>
                <w:lang w:eastAsia="en-GB"/>
              </w:rPr>
              <w:t>Badminton/</w:t>
            </w:r>
          </w:p>
          <w:p w14:paraId="6ECA350E" w14:textId="77777777" w:rsidR="00EF3FB2" w:rsidRPr="00D71E5F" w:rsidRDefault="00EF3FB2" w:rsidP="0050607C">
            <w:pPr>
              <w:spacing w:line="276" w:lineRule="auto"/>
              <w:jc w:val="both"/>
              <w:rPr>
                <w:sz w:val="18"/>
                <w:szCs w:val="18"/>
                <w:lang w:eastAsia="en-GB"/>
              </w:rPr>
            </w:pPr>
            <w:r w:rsidRPr="00D71E5F">
              <w:rPr>
                <w:sz w:val="18"/>
                <w:szCs w:val="18"/>
                <w:lang w:eastAsia="en-GB"/>
              </w:rPr>
              <w:t>Basketball</w:t>
            </w:r>
          </w:p>
          <w:p w14:paraId="6ECA350F" w14:textId="77777777" w:rsidR="00EF3FB2" w:rsidRPr="00D71E5F" w:rsidRDefault="00EF3FB2" w:rsidP="0050607C">
            <w:pPr>
              <w:spacing w:line="276" w:lineRule="auto"/>
              <w:jc w:val="both"/>
              <w:rPr>
                <w:sz w:val="18"/>
                <w:szCs w:val="18"/>
                <w:lang w:eastAsia="en-GB"/>
              </w:rPr>
            </w:pPr>
            <w:r w:rsidRPr="00D71E5F">
              <w:rPr>
                <w:sz w:val="18"/>
                <w:szCs w:val="18"/>
                <w:lang w:eastAsia="en-GB"/>
              </w:rPr>
              <w:t>Arena</w:t>
            </w:r>
          </w:p>
          <w:p w14:paraId="6ECA3510" w14:textId="77777777" w:rsidR="00EF3FB2" w:rsidRPr="00D71E5F" w:rsidRDefault="00EF3FB2" w:rsidP="0050607C">
            <w:pPr>
              <w:spacing w:line="276" w:lineRule="auto"/>
              <w:jc w:val="both"/>
              <w:rPr>
                <w:sz w:val="18"/>
                <w:szCs w:val="18"/>
                <w:lang w:eastAsia="en-GB"/>
              </w:rPr>
            </w:pPr>
            <w:r w:rsidRPr="00D71E5F">
              <w:rPr>
                <w:color w:val="FF0000"/>
                <w:sz w:val="18"/>
                <w:szCs w:val="18"/>
                <w:lang w:eastAsia="en-GB"/>
              </w:rPr>
              <w:t>Jo/David EAYL</w:t>
            </w:r>
          </w:p>
        </w:tc>
      </w:tr>
      <w:tr w:rsidR="00EF3FB2" w:rsidRPr="00652A90" w14:paraId="6ECA351E" w14:textId="77777777" w:rsidTr="0050607C">
        <w:trPr>
          <w:trHeight w:val="968"/>
        </w:trPr>
        <w:tc>
          <w:tcPr>
            <w:tcW w:w="0" w:type="auto"/>
          </w:tcPr>
          <w:p w14:paraId="6ECA3512" w14:textId="77777777" w:rsidR="00EF3FB2" w:rsidRPr="00D71E5F" w:rsidRDefault="00EF3FB2" w:rsidP="0050607C">
            <w:pPr>
              <w:spacing w:line="276" w:lineRule="auto"/>
              <w:jc w:val="both"/>
              <w:rPr>
                <w:sz w:val="18"/>
                <w:szCs w:val="18"/>
                <w:lang w:eastAsia="en-GB"/>
              </w:rPr>
            </w:pPr>
            <w:r w:rsidRPr="00D71E5F">
              <w:rPr>
                <w:sz w:val="18"/>
                <w:szCs w:val="18"/>
                <w:lang w:eastAsia="en-GB"/>
              </w:rPr>
              <w:lastRenderedPageBreak/>
              <w:t>27</w:t>
            </w:r>
            <w:r w:rsidRPr="00D71E5F">
              <w:rPr>
                <w:sz w:val="18"/>
                <w:szCs w:val="18"/>
                <w:vertAlign w:val="superscript"/>
                <w:lang w:eastAsia="en-GB"/>
              </w:rPr>
              <w:t>th</w:t>
            </w:r>
            <w:r w:rsidRPr="00D71E5F">
              <w:rPr>
                <w:sz w:val="18"/>
                <w:szCs w:val="18"/>
                <w:lang w:eastAsia="en-GB"/>
              </w:rPr>
              <w:t xml:space="preserve"> Aug</w:t>
            </w:r>
          </w:p>
        </w:tc>
        <w:tc>
          <w:tcPr>
            <w:tcW w:w="0" w:type="auto"/>
          </w:tcPr>
          <w:p w14:paraId="6ECA3513" w14:textId="77777777" w:rsidR="00EF3FB2" w:rsidRPr="00D71E5F" w:rsidRDefault="00EF3FB2" w:rsidP="0050607C">
            <w:pPr>
              <w:spacing w:line="276" w:lineRule="auto"/>
              <w:jc w:val="both"/>
              <w:rPr>
                <w:sz w:val="18"/>
                <w:szCs w:val="18"/>
                <w:lang w:eastAsia="en-GB"/>
              </w:rPr>
            </w:pPr>
            <w:r w:rsidRPr="00D71E5F">
              <w:rPr>
                <w:sz w:val="18"/>
                <w:szCs w:val="18"/>
                <w:lang w:eastAsia="en-GB"/>
              </w:rPr>
              <w:t>Week 10</w:t>
            </w:r>
          </w:p>
        </w:tc>
        <w:tc>
          <w:tcPr>
            <w:tcW w:w="0" w:type="auto"/>
          </w:tcPr>
          <w:p w14:paraId="6ECA3514" w14:textId="77777777" w:rsidR="00EF3FB2" w:rsidRPr="00D71E5F" w:rsidRDefault="00EF3FB2" w:rsidP="0050607C">
            <w:pPr>
              <w:spacing w:line="276" w:lineRule="auto"/>
              <w:jc w:val="both"/>
              <w:rPr>
                <w:color w:val="FF0000"/>
                <w:sz w:val="18"/>
                <w:szCs w:val="18"/>
                <w:lang w:eastAsia="en-GB"/>
              </w:rPr>
            </w:pPr>
            <w:r w:rsidRPr="00D71E5F">
              <w:rPr>
                <w:color w:val="FF0000"/>
                <w:sz w:val="18"/>
                <w:szCs w:val="18"/>
                <w:lang w:eastAsia="en-GB"/>
              </w:rPr>
              <w:t>Kim Lammas</w:t>
            </w:r>
          </w:p>
          <w:p w14:paraId="6ECA3515" w14:textId="77777777" w:rsidR="00EF3FB2" w:rsidRPr="00D71E5F" w:rsidRDefault="00EF3FB2" w:rsidP="0050607C">
            <w:pPr>
              <w:spacing w:line="276" w:lineRule="auto"/>
              <w:jc w:val="both"/>
              <w:rPr>
                <w:sz w:val="18"/>
                <w:szCs w:val="18"/>
                <w:lang w:eastAsia="en-GB"/>
              </w:rPr>
            </w:pPr>
            <w:r w:rsidRPr="00D71E5F">
              <w:rPr>
                <w:sz w:val="18"/>
                <w:szCs w:val="18"/>
                <w:lang w:eastAsia="en-GB"/>
              </w:rPr>
              <w:t>Healthy Minds</w:t>
            </w:r>
          </w:p>
          <w:p w14:paraId="6ECA3516" w14:textId="77777777" w:rsidR="00EF3FB2" w:rsidRPr="00D71E5F" w:rsidRDefault="00EF3FB2" w:rsidP="0050607C">
            <w:pPr>
              <w:spacing w:line="276" w:lineRule="auto"/>
              <w:jc w:val="both"/>
              <w:rPr>
                <w:sz w:val="18"/>
                <w:szCs w:val="18"/>
                <w:lang w:eastAsia="en-GB"/>
              </w:rPr>
            </w:pPr>
            <w:r w:rsidRPr="00D71E5F">
              <w:rPr>
                <w:sz w:val="18"/>
                <w:szCs w:val="18"/>
                <w:lang w:eastAsia="en-GB"/>
              </w:rPr>
              <w:t>(Mindfulness)</w:t>
            </w:r>
          </w:p>
          <w:p w14:paraId="6ECA3517" w14:textId="77777777" w:rsidR="00EF3FB2" w:rsidRPr="00D71E5F" w:rsidRDefault="00EF3FB2" w:rsidP="0050607C">
            <w:pPr>
              <w:spacing w:line="276" w:lineRule="auto"/>
              <w:jc w:val="both"/>
              <w:rPr>
                <w:sz w:val="18"/>
                <w:szCs w:val="18"/>
                <w:lang w:eastAsia="en-GB"/>
              </w:rPr>
            </w:pPr>
          </w:p>
          <w:p w14:paraId="6ECA3518" w14:textId="77777777" w:rsidR="00EF3FB2" w:rsidRPr="00D71E5F" w:rsidRDefault="00EF3FB2" w:rsidP="0050607C">
            <w:pPr>
              <w:spacing w:line="276" w:lineRule="auto"/>
              <w:jc w:val="both"/>
              <w:rPr>
                <w:sz w:val="18"/>
                <w:szCs w:val="18"/>
                <w:lang w:eastAsia="en-GB"/>
              </w:rPr>
            </w:pPr>
          </w:p>
        </w:tc>
        <w:tc>
          <w:tcPr>
            <w:tcW w:w="0" w:type="auto"/>
          </w:tcPr>
          <w:p w14:paraId="6ECA3519" w14:textId="77777777" w:rsidR="00EF3FB2" w:rsidRPr="00D71E5F" w:rsidRDefault="00EF3FB2" w:rsidP="0050607C">
            <w:pPr>
              <w:spacing w:line="276" w:lineRule="auto"/>
              <w:jc w:val="both"/>
              <w:rPr>
                <w:color w:val="FF0000"/>
                <w:sz w:val="18"/>
                <w:szCs w:val="18"/>
                <w:lang w:eastAsia="en-GB"/>
              </w:rPr>
            </w:pPr>
            <w:r w:rsidRPr="00D71E5F">
              <w:rPr>
                <w:color w:val="FF0000"/>
                <w:sz w:val="18"/>
                <w:szCs w:val="18"/>
                <w:lang w:eastAsia="en-GB"/>
              </w:rPr>
              <w:t>Trevor</w:t>
            </w:r>
          </w:p>
          <w:p w14:paraId="6ECA351A" w14:textId="77777777" w:rsidR="00EF3FB2" w:rsidRPr="00D71E5F" w:rsidRDefault="00EF3FB2" w:rsidP="0050607C">
            <w:pPr>
              <w:spacing w:line="276" w:lineRule="auto"/>
              <w:jc w:val="both"/>
              <w:rPr>
                <w:sz w:val="18"/>
                <w:szCs w:val="18"/>
                <w:lang w:eastAsia="en-GB"/>
              </w:rPr>
            </w:pPr>
            <w:r w:rsidRPr="00D71E5F">
              <w:rPr>
                <w:sz w:val="18"/>
                <w:szCs w:val="18"/>
                <w:lang w:eastAsia="en-GB"/>
              </w:rPr>
              <w:t>Benefits of tai chi</w:t>
            </w:r>
          </w:p>
        </w:tc>
        <w:tc>
          <w:tcPr>
            <w:tcW w:w="0" w:type="auto"/>
          </w:tcPr>
          <w:p w14:paraId="6ECA351B" w14:textId="77777777" w:rsidR="00EF3FB2" w:rsidRPr="00652A90" w:rsidRDefault="00EF3FB2" w:rsidP="0050607C">
            <w:pPr>
              <w:spacing w:line="276" w:lineRule="auto"/>
              <w:jc w:val="both"/>
              <w:rPr>
                <w:color w:val="ED174F"/>
                <w:sz w:val="18"/>
                <w:szCs w:val="18"/>
                <w:lang w:val="fr-FR" w:eastAsia="en-GB"/>
              </w:rPr>
            </w:pPr>
            <w:proofErr w:type="spellStart"/>
            <w:r w:rsidRPr="00652A90">
              <w:rPr>
                <w:color w:val="ED174F"/>
                <w:sz w:val="18"/>
                <w:szCs w:val="18"/>
                <w:lang w:val="fr-FR" w:eastAsia="en-GB"/>
              </w:rPr>
              <w:t>McClelland</w:t>
            </w:r>
            <w:proofErr w:type="spellEnd"/>
            <w:r w:rsidRPr="00652A90">
              <w:rPr>
                <w:color w:val="ED174F"/>
                <w:sz w:val="18"/>
                <w:szCs w:val="18"/>
                <w:lang w:val="fr-FR" w:eastAsia="en-GB"/>
              </w:rPr>
              <w:t xml:space="preserve"> Centre</w:t>
            </w:r>
          </w:p>
          <w:p w14:paraId="6ECA351C" w14:textId="77777777" w:rsidR="00EF3FB2" w:rsidRPr="00652A90" w:rsidRDefault="00EF3FB2" w:rsidP="0050607C">
            <w:pPr>
              <w:spacing w:line="276" w:lineRule="auto"/>
              <w:jc w:val="both"/>
              <w:rPr>
                <w:sz w:val="18"/>
                <w:szCs w:val="18"/>
                <w:lang w:val="fr-FR" w:eastAsia="en-GB"/>
              </w:rPr>
            </w:pPr>
            <w:r w:rsidRPr="00652A90">
              <w:rPr>
                <w:sz w:val="18"/>
                <w:szCs w:val="18"/>
                <w:lang w:val="fr-FR" w:eastAsia="en-GB"/>
              </w:rPr>
              <w:t>Tai Chi</w:t>
            </w:r>
          </w:p>
          <w:p w14:paraId="6ECA351D" w14:textId="77777777" w:rsidR="00EF3FB2" w:rsidRPr="00652A90" w:rsidRDefault="00EF3FB2" w:rsidP="0050607C">
            <w:pPr>
              <w:spacing w:line="276" w:lineRule="auto"/>
              <w:jc w:val="both"/>
              <w:rPr>
                <w:sz w:val="18"/>
                <w:szCs w:val="18"/>
                <w:lang w:val="fr-FR" w:eastAsia="en-GB"/>
              </w:rPr>
            </w:pPr>
            <w:r w:rsidRPr="00652A90">
              <w:rPr>
                <w:color w:val="FF0000"/>
                <w:sz w:val="18"/>
                <w:szCs w:val="18"/>
                <w:lang w:val="fr-FR" w:eastAsia="en-GB"/>
              </w:rPr>
              <w:t>Trevor</w:t>
            </w:r>
          </w:p>
        </w:tc>
      </w:tr>
      <w:tr w:rsidR="00EF3FB2" w:rsidRPr="00D71E5F" w14:paraId="6ECA3531" w14:textId="77777777" w:rsidTr="0050607C">
        <w:trPr>
          <w:trHeight w:val="968"/>
        </w:trPr>
        <w:tc>
          <w:tcPr>
            <w:tcW w:w="0" w:type="auto"/>
          </w:tcPr>
          <w:p w14:paraId="6ECA351F" w14:textId="77777777" w:rsidR="00EF3FB2" w:rsidRPr="00D71E5F" w:rsidRDefault="00EF3FB2" w:rsidP="0050607C">
            <w:pPr>
              <w:spacing w:line="276" w:lineRule="auto"/>
              <w:jc w:val="both"/>
              <w:rPr>
                <w:sz w:val="18"/>
                <w:szCs w:val="18"/>
                <w:lang w:eastAsia="en-GB"/>
              </w:rPr>
            </w:pPr>
            <w:r w:rsidRPr="00D71E5F">
              <w:rPr>
                <w:sz w:val="18"/>
                <w:szCs w:val="18"/>
                <w:lang w:eastAsia="en-GB"/>
              </w:rPr>
              <w:t>3</w:t>
            </w:r>
            <w:r w:rsidRPr="00D71E5F">
              <w:rPr>
                <w:sz w:val="18"/>
                <w:szCs w:val="18"/>
                <w:vertAlign w:val="superscript"/>
                <w:lang w:eastAsia="en-GB"/>
              </w:rPr>
              <w:t>rd</w:t>
            </w:r>
            <w:r w:rsidRPr="00D71E5F">
              <w:rPr>
                <w:sz w:val="18"/>
                <w:szCs w:val="18"/>
                <w:lang w:eastAsia="en-GB"/>
              </w:rPr>
              <w:t xml:space="preserve"> Sept</w:t>
            </w:r>
          </w:p>
        </w:tc>
        <w:tc>
          <w:tcPr>
            <w:tcW w:w="0" w:type="auto"/>
          </w:tcPr>
          <w:p w14:paraId="6ECA3520" w14:textId="77777777" w:rsidR="00EF3FB2" w:rsidRPr="00D71E5F" w:rsidRDefault="00EF3FB2" w:rsidP="0050607C">
            <w:pPr>
              <w:spacing w:line="276" w:lineRule="auto"/>
              <w:jc w:val="both"/>
              <w:rPr>
                <w:color w:val="FF0000"/>
                <w:sz w:val="18"/>
                <w:szCs w:val="18"/>
                <w:lang w:eastAsia="en-GB"/>
              </w:rPr>
            </w:pPr>
            <w:r w:rsidRPr="00D71E5F">
              <w:rPr>
                <w:sz w:val="18"/>
                <w:szCs w:val="18"/>
                <w:lang w:eastAsia="en-GB"/>
              </w:rPr>
              <w:t>Week 11</w:t>
            </w:r>
            <w:r w:rsidRPr="00D71E5F">
              <w:rPr>
                <w:color w:val="FF0000"/>
                <w:sz w:val="18"/>
                <w:szCs w:val="18"/>
                <w:lang w:eastAsia="en-GB"/>
              </w:rPr>
              <w:t xml:space="preserve"> </w:t>
            </w:r>
          </w:p>
          <w:p w14:paraId="6ECA3521" w14:textId="77777777" w:rsidR="00EF3FB2" w:rsidRPr="00D71E5F" w:rsidRDefault="00EF3FB2" w:rsidP="0050607C">
            <w:pPr>
              <w:spacing w:line="276" w:lineRule="auto"/>
              <w:jc w:val="both"/>
              <w:rPr>
                <w:color w:val="FF0000"/>
                <w:sz w:val="18"/>
                <w:szCs w:val="18"/>
                <w:lang w:eastAsia="en-GB"/>
              </w:rPr>
            </w:pPr>
          </w:p>
          <w:p w14:paraId="6ECA3522" w14:textId="77777777" w:rsidR="00EF3FB2" w:rsidRPr="00D71E5F" w:rsidRDefault="00EF3FB2" w:rsidP="0050607C">
            <w:pPr>
              <w:spacing w:line="276" w:lineRule="auto"/>
              <w:jc w:val="both"/>
              <w:rPr>
                <w:sz w:val="18"/>
                <w:szCs w:val="18"/>
                <w:lang w:eastAsia="en-GB"/>
              </w:rPr>
            </w:pPr>
            <w:r w:rsidRPr="00D71E5F">
              <w:rPr>
                <w:color w:val="FF0000"/>
                <w:sz w:val="18"/>
                <w:szCs w:val="18"/>
                <w:lang w:eastAsia="en-GB"/>
              </w:rPr>
              <w:t xml:space="preserve">Lisa </w:t>
            </w:r>
            <w:r w:rsidRPr="00D71E5F">
              <w:rPr>
                <w:sz w:val="18"/>
                <w:szCs w:val="18"/>
                <w:lang w:eastAsia="en-GB"/>
              </w:rPr>
              <w:t>Data Collection</w:t>
            </w:r>
          </w:p>
          <w:p w14:paraId="6ECA3523" w14:textId="77777777" w:rsidR="00EF3FB2" w:rsidRPr="00D71E5F" w:rsidRDefault="00EF3FB2" w:rsidP="0050607C">
            <w:pPr>
              <w:spacing w:line="276" w:lineRule="auto"/>
              <w:jc w:val="both"/>
              <w:rPr>
                <w:sz w:val="18"/>
                <w:szCs w:val="18"/>
                <w:lang w:eastAsia="en-GB"/>
              </w:rPr>
            </w:pPr>
            <w:r w:rsidRPr="00D71E5F">
              <w:rPr>
                <w:sz w:val="18"/>
                <w:szCs w:val="18"/>
                <w:lang w:eastAsia="en-GB"/>
              </w:rPr>
              <w:t>Post-intervention</w:t>
            </w:r>
          </w:p>
        </w:tc>
        <w:tc>
          <w:tcPr>
            <w:tcW w:w="0" w:type="auto"/>
          </w:tcPr>
          <w:p w14:paraId="6ECA3524" w14:textId="77777777" w:rsidR="00EF3FB2" w:rsidRPr="00D71E5F" w:rsidRDefault="00EF3FB2" w:rsidP="0050607C">
            <w:pPr>
              <w:spacing w:line="276" w:lineRule="auto"/>
              <w:jc w:val="both"/>
              <w:rPr>
                <w:color w:val="FF0000"/>
                <w:sz w:val="18"/>
                <w:szCs w:val="18"/>
                <w:lang w:eastAsia="en-GB"/>
              </w:rPr>
            </w:pPr>
            <w:r w:rsidRPr="00D71E5F">
              <w:rPr>
                <w:color w:val="FF0000"/>
                <w:sz w:val="18"/>
                <w:szCs w:val="18"/>
                <w:lang w:eastAsia="en-GB"/>
              </w:rPr>
              <w:t>**11.30 start time</w:t>
            </w:r>
          </w:p>
          <w:p w14:paraId="6ECA3525" w14:textId="77777777" w:rsidR="00EF3FB2" w:rsidRPr="00D71E5F" w:rsidRDefault="00EF3FB2" w:rsidP="0050607C">
            <w:pPr>
              <w:spacing w:line="276" w:lineRule="auto"/>
              <w:jc w:val="both"/>
              <w:rPr>
                <w:color w:val="FF0000"/>
                <w:sz w:val="18"/>
                <w:szCs w:val="18"/>
                <w:lang w:eastAsia="en-GB"/>
              </w:rPr>
            </w:pPr>
            <w:r w:rsidRPr="00D71E5F">
              <w:rPr>
                <w:color w:val="FF0000"/>
                <w:sz w:val="18"/>
                <w:szCs w:val="18"/>
                <w:lang w:eastAsia="en-GB"/>
              </w:rPr>
              <w:t>Justine Bold</w:t>
            </w:r>
          </w:p>
          <w:p w14:paraId="6ECA3526" w14:textId="77777777" w:rsidR="00EF3FB2" w:rsidRPr="00D71E5F" w:rsidRDefault="00EF3FB2" w:rsidP="0050607C">
            <w:pPr>
              <w:spacing w:line="276" w:lineRule="auto"/>
              <w:jc w:val="both"/>
              <w:rPr>
                <w:sz w:val="18"/>
                <w:szCs w:val="18"/>
                <w:lang w:eastAsia="en-GB"/>
              </w:rPr>
            </w:pPr>
            <w:r w:rsidRPr="00D71E5F">
              <w:rPr>
                <w:sz w:val="18"/>
                <w:szCs w:val="18"/>
                <w:lang w:eastAsia="en-GB"/>
              </w:rPr>
              <w:t>Healthy Eating 3</w:t>
            </w:r>
          </w:p>
          <w:p w14:paraId="6ECA3527" w14:textId="77777777" w:rsidR="00EF3FB2" w:rsidRPr="00D71E5F" w:rsidRDefault="00EF3FB2" w:rsidP="0050607C">
            <w:pPr>
              <w:spacing w:line="276" w:lineRule="auto"/>
              <w:jc w:val="both"/>
              <w:rPr>
                <w:sz w:val="18"/>
                <w:szCs w:val="18"/>
                <w:lang w:eastAsia="en-GB"/>
              </w:rPr>
            </w:pPr>
            <w:r w:rsidRPr="00D71E5F">
              <w:rPr>
                <w:sz w:val="18"/>
                <w:szCs w:val="18"/>
                <w:lang w:eastAsia="en-GB"/>
              </w:rPr>
              <w:t xml:space="preserve">(Healthy Snacks) </w:t>
            </w:r>
          </w:p>
        </w:tc>
        <w:tc>
          <w:tcPr>
            <w:tcW w:w="0" w:type="auto"/>
          </w:tcPr>
          <w:p w14:paraId="6ECA3528" w14:textId="77777777" w:rsidR="00EF3FB2" w:rsidRPr="00D71E5F" w:rsidRDefault="00EF3FB2" w:rsidP="0050607C">
            <w:pPr>
              <w:spacing w:line="276" w:lineRule="auto"/>
              <w:jc w:val="both"/>
              <w:rPr>
                <w:color w:val="FF0000"/>
                <w:sz w:val="18"/>
                <w:szCs w:val="18"/>
                <w:lang w:eastAsia="en-GB"/>
              </w:rPr>
            </w:pPr>
            <w:r w:rsidRPr="00D71E5F">
              <w:rPr>
                <w:color w:val="FF0000"/>
                <w:sz w:val="18"/>
                <w:szCs w:val="18"/>
                <w:lang w:eastAsia="en-GB"/>
              </w:rPr>
              <w:t>Richard/EAYL</w:t>
            </w:r>
          </w:p>
          <w:p w14:paraId="6ECA3529" w14:textId="77777777" w:rsidR="00EF3FB2" w:rsidRPr="00D71E5F" w:rsidRDefault="00EF3FB2" w:rsidP="0050607C">
            <w:pPr>
              <w:spacing w:line="276" w:lineRule="auto"/>
              <w:jc w:val="both"/>
              <w:rPr>
                <w:sz w:val="18"/>
                <w:szCs w:val="18"/>
                <w:lang w:eastAsia="en-GB"/>
              </w:rPr>
            </w:pPr>
            <w:r w:rsidRPr="00D71E5F">
              <w:rPr>
                <w:sz w:val="18"/>
                <w:szCs w:val="18"/>
                <w:lang w:eastAsia="en-GB"/>
              </w:rPr>
              <w:t>Individual advice:</w:t>
            </w:r>
          </w:p>
          <w:p w14:paraId="6ECA352A" w14:textId="77777777" w:rsidR="00EF3FB2" w:rsidRPr="00D71E5F" w:rsidRDefault="00EF3FB2" w:rsidP="0050607C">
            <w:pPr>
              <w:spacing w:line="276" w:lineRule="auto"/>
              <w:jc w:val="both"/>
              <w:rPr>
                <w:sz w:val="18"/>
                <w:szCs w:val="18"/>
                <w:lang w:eastAsia="en-GB"/>
              </w:rPr>
            </w:pPr>
            <w:r w:rsidRPr="00D71E5F">
              <w:rPr>
                <w:sz w:val="18"/>
                <w:szCs w:val="18"/>
                <w:lang w:eastAsia="en-GB"/>
              </w:rPr>
              <w:t>Answer questions, provided guided advice, tailoring training programmes</w:t>
            </w:r>
          </w:p>
        </w:tc>
        <w:tc>
          <w:tcPr>
            <w:tcW w:w="0" w:type="auto"/>
          </w:tcPr>
          <w:p w14:paraId="6ECA352B" w14:textId="77777777" w:rsidR="00EF3FB2" w:rsidRPr="00D71E5F" w:rsidRDefault="00EF3FB2" w:rsidP="0050607C">
            <w:pPr>
              <w:spacing w:line="276" w:lineRule="auto"/>
              <w:jc w:val="both"/>
              <w:rPr>
                <w:color w:val="FF0000"/>
                <w:sz w:val="18"/>
                <w:szCs w:val="18"/>
                <w:lang w:eastAsia="en-GB"/>
              </w:rPr>
            </w:pPr>
            <w:r w:rsidRPr="00D71E5F">
              <w:rPr>
                <w:color w:val="FF0000"/>
                <w:sz w:val="18"/>
                <w:szCs w:val="18"/>
                <w:lang w:eastAsia="en-GB"/>
              </w:rPr>
              <w:t>** 10.30 start time</w:t>
            </w:r>
          </w:p>
          <w:p w14:paraId="6ECA352C" w14:textId="77777777" w:rsidR="00EF3FB2" w:rsidRPr="00D71E5F" w:rsidRDefault="00EF3FB2" w:rsidP="0050607C">
            <w:pPr>
              <w:spacing w:line="276" w:lineRule="auto"/>
              <w:jc w:val="both"/>
              <w:rPr>
                <w:color w:val="FF0000"/>
                <w:sz w:val="18"/>
                <w:szCs w:val="18"/>
                <w:lang w:eastAsia="en-GB"/>
              </w:rPr>
            </w:pPr>
            <w:r w:rsidRPr="00D71E5F">
              <w:rPr>
                <w:color w:val="FF0000"/>
                <w:sz w:val="18"/>
                <w:szCs w:val="18"/>
                <w:lang w:eastAsia="en-GB"/>
              </w:rPr>
              <w:t>Richard/EAYL</w:t>
            </w:r>
          </w:p>
          <w:p w14:paraId="6ECA352D" w14:textId="77777777" w:rsidR="00EF3FB2" w:rsidRPr="00D71E5F" w:rsidRDefault="00EF3FB2" w:rsidP="0050607C">
            <w:pPr>
              <w:spacing w:line="276" w:lineRule="auto"/>
              <w:jc w:val="both"/>
              <w:rPr>
                <w:color w:val="ED174F"/>
                <w:sz w:val="18"/>
                <w:szCs w:val="18"/>
                <w:lang w:eastAsia="en-GB"/>
              </w:rPr>
            </w:pPr>
            <w:r w:rsidRPr="00D71E5F">
              <w:rPr>
                <w:color w:val="ED174F"/>
                <w:sz w:val="18"/>
                <w:szCs w:val="18"/>
                <w:lang w:eastAsia="en-GB"/>
              </w:rPr>
              <w:t>McClelland Centre</w:t>
            </w:r>
          </w:p>
          <w:p w14:paraId="6ECA352E" w14:textId="77777777" w:rsidR="00EF3FB2" w:rsidRPr="00D71E5F" w:rsidRDefault="00EF3FB2" w:rsidP="0050607C">
            <w:pPr>
              <w:spacing w:line="276" w:lineRule="auto"/>
              <w:jc w:val="both"/>
              <w:rPr>
                <w:sz w:val="18"/>
                <w:szCs w:val="18"/>
                <w:lang w:eastAsia="en-GB"/>
              </w:rPr>
            </w:pPr>
            <w:r w:rsidRPr="00D71E5F">
              <w:rPr>
                <w:sz w:val="18"/>
                <w:szCs w:val="18"/>
                <w:lang w:eastAsia="en-GB"/>
              </w:rPr>
              <w:t>CV warm-up independent</w:t>
            </w:r>
          </w:p>
          <w:p w14:paraId="6ECA352F" w14:textId="77777777" w:rsidR="00EF3FB2" w:rsidRPr="00D71E5F" w:rsidRDefault="00EF3FB2" w:rsidP="0050607C">
            <w:pPr>
              <w:spacing w:line="276" w:lineRule="auto"/>
              <w:jc w:val="both"/>
              <w:rPr>
                <w:sz w:val="18"/>
                <w:szCs w:val="18"/>
                <w:lang w:eastAsia="en-GB"/>
              </w:rPr>
            </w:pPr>
          </w:p>
          <w:p w14:paraId="6ECA3530" w14:textId="77777777" w:rsidR="00EF3FB2" w:rsidRPr="00D71E5F" w:rsidRDefault="00EF3FB2" w:rsidP="0050607C">
            <w:pPr>
              <w:spacing w:line="276" w:lineRule="auto"/>
              <w:jc w:val="both"/>
              <w:rPr>
                <w:sz w:val="18"/>
                <w:szCs w:val="18"/>
                <w:lang w:eastAsia="en-GB"/>
              </w:rPr>
            </w:pPr>
            <w:r w:rsidRPr="00D71E5F">
              <w:rPr>
                <w:sz w:val="18"/>
                <w:szCs w:val="18"/>
                <w:lang w:eastAsia="en-GB"/>
              </w:rPr>
              <w:t>Individualised weight training session (using generic program)</w:t>
            </w:r>
          </w:p>
        </w:tc>
      </w:tr>
      <w:tr w:rsidR="00EF3FB2" w:rsidRPr="00D71E5F" w14:paraId="6ECA3540" w14:textId="77777777" w:rsidTr="0050607C">
        <w:trPr>
          <w:trHeight w:val="968"/>
        </w:trPr>
        <w:tc>
          <w:tcPr>
            <w:tcW w:w="0" w:type="auto"/>
          </w:tcPr>
          <w:p w14:paraId="6ECA3532" w14:textId="77777777" w:rsidR="00EF3FB2" w:rsidRPr="00D71E5F" w:rsidRDefault="00EF3FB2" w:rsidP="0050607C">
            <w:pPr>
              <w:spacing w:line="276" w:lineRule="auto"/>
              <w:jc w:val="both"/>
              <w:rPr>
                <w:sz w:val="18"/>
                <w:szCs w:val="18"/>
                <w:lang w:eastAsia="en-GB"/>
              </w:rPr>
            </w:pPr>
            <w:r w:rsidRPr="00D71E5F">
              <w:rPr>
                <w:sz w:val="18"/>
                <w:szCs w:val="18"/>
                <w:lang w:eastAsia="en-GB"/>
              </w:rPr>
              <w:t>10</w:t>
            </w:r>
            <w:r w:rsidRPr="00D71E5F">
              <w:rPr>
                <w:sz w:val="18"/>
                <w:szCs w:val="18"/>
                <w:vertAlign w:val="superscript"/>
                <w:lang w:eastAsia="en-GB"/>
              </w:rPr>
              <w:t>th</w:t>
            </w:r>
            <w:r w:rsidRPr="00D71E5F">
              <w:rPr>
                <w:sz w:val="18"/>
                <w:szCs w:val="18"/>
                <w:lang w:eastAsia="en-GB"/>
              </w:rPr>
              <w:t xml:space="preserve"> Sept</w:t>
            </w:r>
          </w:p>
        </w:tc>
        <w:tc>
          <w:tcPr>
            <w:tcW w:w="0" w:type="auto"/>
          </w:tcPr>
          <w:p w14:paraId="6ECA3533" w14:textId="77777777" w:rsidR="00EF3FB2" w:rsidRPr="00D71E5F" w:rsidRDefault="00EF3FB2" w:rsidP="0050607C">
            <w:pPr>
              <w:spacing w:line="276" w:lineRule="auto"/>
              <w:jc w:val="both"/>
              <w:rPr>
                <w:sz w:val="18"/>
                <w:szCs w:val="18"/>
                <w:lang w:eastAsia="en-GB"/>
              </w:rPr>
            </w:pPr>
            <w:r w:rsidRPr="00D71E5F">
              <w:rPr>
                <w:sz w:val="18"/>
                <w:szCs w:val="18"/>
                <w:lang w:eastAsia="en-GB"/>
              </w:rPr>
              <w:t>Week 12</w:t>
            </w:r>
          </w:p>
          <w:p w14:paraId="6ECA3534" w14:textId="77777777" w:rsidR="00EF3FB2" w:rsidRPr="00D71E5F" w:rsidRDefault="00EF3FB2" w:rsidP="0050607C">
            <w:pPr>
              <w:spacing w:line="276" w:lineRule="auto"/>
              <w:jc w:val="both"/>
              <w:rPr>
                <w:sz w:val="18"/>
                <w:szCs w:val="18"/>
                <w:lang w:eastAsia="en-GB"/>
              </w:rPr>
            </w:pPr>
          </w:p>
          <w:p w14:paraId="6ECA3535" w14:textId="77777777" w:rsidR="00EF3FB2" w:rsidRPr="00D71E5F" w:rsidRDefault="00EF3FB2" w:rsidP="0050607C">
            <w:pPr>
              <w:spacing w:line="276" w:lineRule="auto"/>
              <w:jc w:val="both"/>
              <w:rPr>
                <w:sz w:val="18"/>
                <w:szCs w:val="18"/>
                <w:lang w:eastAsia="en-GB"/>
              </w:rPr>
            </w:pPr>
          </w:p>
        </w:tc>
        <w:tc>
          <w:tcPr>
            <w:tcW w:w="0" w:type="auto"/>
          </w:tcPr>
          <w:p w14:paraId="6ECA3536" w14:textId="77777777" w:rsidR="00EF3FB2" w:rsidRPr="00D71E5F" w:rsidRDefault="00EF3FB2" w:rsidP="0050607C">
            <w:pPr>
              <w:spacing w:line="276" w:lineRule="auto"/>
              <w:jc w:val="both"/>
              <w:rPr>
                <w:sz w:val="18"/>
                <w:szCs w:val="18"/>
                <w:lang w:eastAsia="en-GB"/>
              </w:rPr>
            </w:pPr>
            <w:r w:rsidRPr="00D71E5F">
              <w:rPr>
                <w:color w:val="FF0000"/>
                <w:sz w:val="18"/>
                <w:szCs w:val="18"/>
                <w:lang w:eastAsia="en-GB"/>
              </w:rPr>
              <w:t>Eleanor/Rachael/Susie/Jo</w:t>
            </w:r>
            <w:r w:rsidRPr="00D71E5F">
              <w:rPr>
                <w:sz w:val="18"/>
                <w:szCs w:val="18"/>
                <w:lang w:eastAsia="en-GB"/>
              </w:rPr>
              <w:t xml:space="preserve"> </w:t>
            </w:r>
          </w:p>
          <w:p w14:paraId="6ECA3537" w14:textId="77777777" w:rsidR="00EF3FB2" w:rsidRPr="00D71E5F" w:rsidRDefault="00EF3FB2" w:rsidP="0050607C">
            <w:pPr>
              <w:spacing w:line="276" w:lineRule="auto"/>
              <w:jc w:val="both"/>
              <w:rPr>
                <w:sz w:val="18"/>
                <w:szCs w:val="18"/>
                <w:lang w:eastAsia="en-GB"/>
              </w:rPr>
            </w:pPr>
            <w:r w:rsidRPr="00D71E5F">
              <w:rPr>
                <w:sz w:val="18"/>
                <w:szCs w:val="18"/>
                <w:lang w:eastAsia="en-GB"/>
              </w:rPr>
              <w:t xml:space="preserve">Focus group </w:t>
            </w:r>
          </w:p>
          <w:p w14:paraId="6ECA3538" w14:textId="77777777" w:rsidR="00EF3FB2" w:rsidRPr="00D71E5F" w:rsidRDefault="00EF3FB2" w:rsidP="0050607C">
            <w:pPr>
              <w:spacing w:line="276" w:lineRule="auto"/>
              <w:jc w:val="both"/>
              <w:rPr>
                <w:color w:val="FF0000"/>
                <w:sz w:val="18"/>
                <w:szCs w:val="18"/>
                <w:lang w:eastAsia="en-GB"/>
              </w:rPr>
            </w:pPr>
          </w:p>
          <w:p w14:paraId="6ECA3539" w14:textId="77777777" w:rsidR="00EF3FB2" w:rsidRPr="00D71E5F" w:rsidRDefault="00EF3FB2" w:rsidP="0050607C">
            <w:pPr>
              <w:spacing w:line="276" w:lineRule="auto"/>
              <w:jc w:val="both"/>
              <w:rPr>
                <w:sz w:val="18"/>
                <w:szCs w:val="18"/>
                <w:lang w:eastAsia="en-GB"/>
              </w:rPr>
            </w:pPr>
            <w:r w:rsidRPr="00D71E5F">
              <w:rPr>
                <w:sz w:val="18"/>
                <w:szCs w:val="18"/>
                <w:lang w:eastAsia="en-GB"/>
              </w:rPr>
              <w:t xml:space="preserve"> </w:t>
            </w:r>
          </w:p>
        </w:tc>
        <w:tc>
          <w:tcPr>
            <w:tcW w:w="0" w:type="auto"/>
          </w:tcPr>
          <w:p w14:paraId="6ECA353A" w14:textId="77777777" w:rsidR="00EF3FB2" w:rsidRPr="00D71E5F" w:rsidRDefault="00EF3FB2" w:rsidP="0050607C">
            <w:pPr>
              <w:spacing w:line="276" w:lineRule="auto"/>
              <w:jc w:val="both"/>
              <w:rPr>
                <w:color w:val="FF0000"/>
                <w:sz w:val="18"/>
                <w:szCs w:val="18"/>
                <w:lang w:eastAsia="en-GB"/>
              </w:rPr>
            </w:pPr>
            <w:r w:rsidRPr="00D71E5F">
              <w:rPr>
                <w:color w:val="FF0000"/>
                <w:sz w:val="18"/>
                <w:szCs w:val="18"/>
                <w:lang w:eastAsia="en-GB"/>
              </w:rPr>
              <w:t>Richard/EAYL</w:t>
            </w:r>
          </w:p>
          <w:p w14:paraId="6ECA353B" w14:textId="77777777" w:rsidR="00EF3FB2" w:rsidRPr="00D71E5F" w:rsidRDefault="00EF3FB2" w:rsidP="0050607C">
            <w:pPr>
              <w:spacing w:line="276" w:lineRule="auto"/>
              <w:jc w:val="both"/>
              <w:rPr>
                <w:sz w:val="18"/>
                <w:szCs w:val="18"/>
                <w:lang w:eastAsia="en-GB"/>
              </w:rPr>
            </w:pPr>
            <w:r w:rsidRPr="00D71E5F">
              <w:rPr>
                <w:sz w:val="18"/>
                <w:szCs w:val="18"/>
                <w:lang w:eastAsia="en-GB"/>
              </w:rPr>
              <w:t>Individual advice:</w:t>
            </w:r>
          </w:p>
          <w:p w14:paraId="6ECA353C" w14:textId="77777777" w:rsidR="00EF3FB2" w:rsidRPr="00D71E5F" w:rsidRDefault="00EF3FB2" w:rsidP="0050607C">
            <w:pPr>
              <w:spacing w:line="276" w:lineRule="auto"/>
              <w:jc w:val="both"/>
              <w:rPr>
                <w:sz w:val="18"/>
                <w:szCs w:val="18"/>
                <w:lang w:eastAsia="en-GB"/>
              </w:rPr>
            </w:pPr>
            <w:r w:rsidRPr="00D71E5F">
              <w:rPr>
                <w:sz w:val="18"/>
                <w:szCs w:val="18"/>
                <w:lang w:eastAsia="en-GB"/>
              </w:rPr>
              <w:t>Answer questions, provided guided advice, tailoring training programmes</w:t>
            </w:r>
          </w:p>
        </w:tc>
        <w:tc>
          <w:tcPr>
            <w:tcW w:w="0" w:type="auto"/>
          </w:tcPr>
          <w:p w14:paraId="6ECA353D" w14:textId="77777777" w:rsidR="00EF3FB2" w:rsidRPr="00D71E5F" w:rsidRDefault="00EF3FB2" w:rsidP="0050607C">
            <w:pPr>
              <w:spacing w:line="276" w:lineRule="auto"/>
              <w:jc w:val="both"/>
              <w:rPr>
                <w:sz w:val="18"/>
                <w:szCs w:val="18"/>
                <w:lang w:eastAsia="en-GB"/>
              </w:rPr>
            </w:pPr>
            <w:r w:rsidRPr="00D71E5F">
              <w:rPr>
                <w:sz w:val="18"/>
                <w:szCs w:val="18"/>
                <w:lang w:eastAsia="en-GB"/>
              </w:rPr>
              <w:t>Open gym session</w:t>
            </w:r>
          </w:p>
          <w:p w14:paraId="6ECA353E" w14:textId="77777777" w:rsidR="00EF3FB2" w:rsidRPr="00D71E5F" w:rsidRDefault="00EF3FB2" w:rsidP="0050607C">
            <w:pPr>
              <w:spacing w:line="276" w:lineRule="auto"/>
              <w:jc w:val="both"/>
              <w:rPr>
                <w:sz w:val="18"/>
                <w:szCs w:val="18"/>
                <w:lang w:eastAsia="en-GB"/>
              </w:rPr>
            </w:pPr>
          </w:p>
          <w:p w14:paraId="6ECA353F" w14:textId="77777777" w:rsidR="00EF3FB2" w:rsidRPr="00D71E5F" w:rsidRDefault="00EF3FB2" w:rsidP="0050607C">
            <w:pPr>
              <w:spacing w:line="276" w:lineRule="auto"/>
              <w:jc w:val="both"/>
              <w:rPr>
                <w:sz w:val="18"/>
                <w:szCs w:val="18"/>
                <w:lang w:eastAsia="en-GB"/>
              </w:rPr>
            </w:pPr>
            <w:r w:rsidRPr="00D71E5F">
              <w:rPr>
                <w:color w:val="FF0000"/>
                <w:sz w:val="18"/>
                <w:szCs w:val="18"/>
                <w:lang w:eastAsia="en-GB"/>
              </w:rPr>
              <w:t>Richard/EAYL</w:t>
            </w:r>
          </w:p>
        </w:tc>
      </w:tr>
    </w:tbl>
    <w:p w14:paraId="6ECA3541" w14:textId="77777777" w:rsidR="00EF3FB2" w:rsidRPr="006E581C" w:rsidRDefault="00EF3FB2" w:rsidP="00C552C6">
      <w:pPr>
        <w:spacing w:line="276" w:lineRule="auto"/>
        <w:jc w:val="both"/>
        <w:rPr>
          <w:sz w:val="20"/>
          <w:szCs w:val="20"/>
        </w:rPr>
      </w:pPr>
    </w:p>
    <w:p w14:paraId="6ECA3542" w14:textId="77777777" w:rsidR="00EF3FB2" w:rsidRDefault="00EF3FB2" w:rsidP="00C552C6">
      <w:pPr>
        <w:spacing w:line="276" w:lineRule="auto"/>
        <w:jc w:val="both"/>
        <w:rPr>
          <w:rFonts w:ascii="Verdana" w:hAnsi="Verdana" w:cs="Arial"/>
        </w:rPr>
      </w:pPr>
    </w:p>
    <w:p w14:paraId="6ECA3543" w14:textId="77777777" w:rsidR="00EF3FB2" w:rsidRDefault="00EF3FB2" w:rsidP="00C552C6">
      <w:pPr>
        <w:spacing w:line="276" w:lineRule="auto"/>
        <w:jc w:val="both"/>
        <w:rPr>
          <w:rFonts w:ascii="Verdana" w:hAnsi="Verdana" w:cs="Arial"/>
        </w:rPr>
      </w:pPr>
    </w:p>
    <w:p w14:paraId="6ECA3544" w14:textId="77777777" w:rsidR="00EF3FB2" w:rsidRPr="00A65F7B" w:rsidRDefault="00EF3FB2" w:rsidP="00080F39">
      <w:pPr>
        <w:spacing w:line="240" w:lineRule="auto"/>
        <w:rPr>
          <w:rFonts w:cs="Arial"/>
          <w:b/>
        </w:rPr>
      </w:pPr>
      <w:r>
        <w:rPr>
          <w:rFonts w:ascii="Verdana" w:hAnsi="Verdana" w:cs="Arial"/>
        </w:rPr>
        <w:br w:type="page"/>
      </w:r>
    </w:p>
    <w:p w14:paraId="6ECA3545" w14:textId="77777777" w:rsidR="0049364F" w:rsidRDefault="0049364F" w:rsidP="00C552C6">
      <w:pPr>
        <w:spacing w:line="276" w:lineRule="auto"/>
        <w:jc w:val="both"/>
        <w:rPr>
          <w:rFonts w:ascii="Verdana" w:hAnsi="Verdana" w:cs="Arial"/>
        </w:rPr>
      </w:pPr>
    </w:p>
    <w:p w14:paraId="6ECA3546" w14:textId="77777777" w:rsidR="008A7136" w:rsidRPr="008A7136" w:rsidRDefault="008A7136" w:rsidP="00C552C6">
      <w:pPr>
        <w:spacing w:line="276" w:lineRule="auto"/>
        <w:jc w:val="both"/>
        <w:rPr>
          <w:rFonts w:ascii="Verdana" w:hAnsi="Verdana" w:cs="Arial"/>
          <w:b/>
        </w:rPr>
      </w:pPr>
      <w:r w:rsidRPr="008A7136">
        <w:rPr>
          <w:rFonts w:ascii="Verdana" w:hAnsi="Verdana" w:cs="Arial"/>
          <w:b/>
        </w:rPr>
        <w:t xml:space="preserve">Appendix 4 </w:t>
      </w:r>
      <w:r w:rsidR="00EC46A3">
        <w:rPr>
          <w:rFonts w:ascii="Verdana" w:hAnsi="Verdana" w:cs="Arial"/>
          <w:b/>
        </w:rPr>
        <w:t xml:space="preserve">SHAPE programme </w:t>
      </w:r>
      <w:r w:rsidRPr="008A7136">
        <w:rPr>
          <w:rFonts w:ascii="Verdana" w:hAnsi="Verdana" w:cs="Arial"/>
          <w:b/>
        </w:rPr>
        <w:t>Costs</w:t>
      </w:r>
      <w:r w:rsidR="00EC46A3">
        <w:rPr>
          <w:rFonts w:ascii="Verdana" w:hAnsi="Verdana" w:cs="Arial"/>
          <w:b/>
        </w:rPr>
        <w:t>/Gains Evaluation</w:t>
      </w:r>
      <w:r w:rsidRPr="008A7136">
        <w:rPr>
          <w:rFonts w:ascii="Verdana" w:hAnsi="Verdana" w:cs="Arial"/>
          <w:b/>
        </w:rPr>
        <w:t>: Inputs, Outputs and Outcomes Diagram</w:t>
      </w:r>
    </w:p>
    <w:p w14:paraId="6ECA3547" w14:textId="77777777" w:rsidR="008A7136" w:rsidRDefault="008A7136" w:rsidP="00C552C6">
      <w:pPr>
        <w:spacing w:line="276" w:lineRule="auto"/>
        <w:jc w:val="both"/>
        <w:rPr>
          <w:rFonts w:ascii="Verdana" w:hAnsi="Verdana" w:cs="Arial"/>
        </w:rPr>
      </w:pPr>
    </w:p>
    <w:p w14:paraId="6ECA3548" w14:textId="77777777" w:rsidR="008A7136" w:rsidRDefault="008A7136" w:rsidP="00C552C6">
      <w:pPr>
        <w:spacing w:line="276" w:lineRule="auto"/>
        <w:jc w:val="both"/>
        <w:rPr>
          <w:rFonts w:ascii="Verdana" w:hAnsi="Verdana" w:cs="Arial"/>
        </w:rPr>
      </w:pPr>
    </w:p>
    <w:p w14:paraId="6ECA3549" w14:textId="77777777" w:rsidR="00EF3FB2" w:rsidRDefault="005B7855" w:rsidP="00C552C6">
      <w:pPr>
        <w:spacing w:line="276" w:lineRule="auto"/>
        <w:jc w:val="both"/>
        <w:rPr>
          <w:rFonts w:ascii="Verdana" w:hAnsi="Verdana" w:cs="Arial"/>
        </w:rPr>
      </w:pPr>
      <w:r>
        <w:rPr>
          <w:rFonts w:ascii="Verdana" w:hAnsi="Verdana" w:cs="Arial"/>
          <w:noProof/>
          <w:lang w:eastAsia="en-GB"/>
        </w:rPr>
        <w:drawing>
          <wp:inline distT="0" distB="0" distL="0" distR="0" wp14:anchorId="6ECA3590" wp14:editId="644E48D4">
            <wp:extent cx="5293869" cy="5821680"/>
            <wp:effectExtent l="0" t="0" r="2540" b="7620"/>
            <wp:docPr id="1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5293869" cy="5821680"/>
                    </a:xfrm>
                    <a:prstGeom prst="rect">
                      <a:avLst/>
                    </a:prstGeom>
                    <a:noFill/>
                    <a:ln>
                      <a:noFill/>
                    </a:ln>
                  </pic:spPr>
                </pic:pic>
              </a:graphicData>
            </a:graphic>
          </wp:inline>
        </w:drawing>
      </w:r>
    </w:p>
    <w:p w14:paraId="6ECA354A" w14:textId="77777777" w:rsidR="00EF3FB2" w:rsidRDefault="00EF3FB2" w:rsidP="00C552C6">
      <w:pPr>
        <w:spacing w:line="276" w:lineRule="auto"/>
        <w:jc w:val="both"/>
        <w:rPr>
          <w:rFonts w:ascii="Verdana" w:hAnsi="Verdana" w:cs="Arial"/>
        </w:rPr>
      </w:pPr>
    </w:p>
    <w:p w14:paraId="6ECA354B" w14:textId="77777777" w:rsidR="00D20D27" w:rsidRDefault="00D20D27" w:rsidP="00C552C6">
      <w:pPr>
        <w:spacing w:line="276" w:lineRule="auto"/>
        <w:jc w:val="both"/>
        <w:sectPr w:rsidR="00D20D27" w:rsidSect="00080F39">
          <w:footerReference w:type="default" r:id="rId26"/>
          <w:headerReference w:type="first" r:id="rId27"/>
          <w:footerReference w:type="first" r:id="rId28"/>
          <w:pgSz w:w="11906" w:h="16838" w:code="9"/>
          <w:pgMar w:top="1134" w:right="1440" w:bottom="1440" w:left="1440" w:header="567" w:footer="567" w:gutter="0"/>
          <w:cols w:space="708"/>
          <w:titlePg/>
          <w:docGrid w:linePitch="360"/>
        </w:sectPr>
      </w:pPr>
    </w:p>
    <w:p w14:paraId="6ECA354C" w14:textId="77777777" w:rsidR="00A65F7B" w:rsidRDefault="00A65F7B">
      <w:pPr>
        <w:spacing w:line="240" w:lineRule="auto"/>
        <w:rPr>
          <w:rFonts w:ascii="Verdana" w:hAnsi="Verdana" w:cs="Arial"/>
        </w:rPr>
      </w:pPr>
    </w:p>
    <w:p w14:paraId="6ECA354D" w14:textId="77777777" w:rsidR="00A65F7B" w:rsidRDefault="00A65F7B" w:rsidP="00A65F7B">
      <w:pPr>
        <w:spacing w:line="276" w:lineRule="auto"/>
        <w:jc w:val="both"/>
        <w:rPr>
          <w:rFonts w:cs="Arial"/>
          <w:b/>
        </w:rPr>
      </w:pPr>
      <w:r w:rsidRPr="00A65F7B">
        <w:rPr>
          <w:rFonts w:cs="Arial"/>
          <w:b/>
        </w:rPr>
        <w:t>Appendix 5: Focus Group</w:t>
      </w:r>
      <w:r w:rsidR="008A7136">
        <w:rPr>
          <w:rFonts w:cs="Arial"/>
          <w:b/>
        </w:rPr>
        <w:t xml:space="preserve"> Further Quotes</w:t>
      </w:r>
    </w:p>
    <w:p w14:paraId="2A4CDFA8" w14:textId="77777777" w:rsidR="00EC4F32" w:rsidRDefault="00EC4F32" w:rsidP="00A65F7B">
      <w:pPr>
        <w:spacing w:line="276" w:lineRule="auto"/>
        <w:jc w:val="both"/>
        <w:rPr>
          <w:rFonts w:cs="Arial"/>
          <w:b/>
        </w:rPr>
      </w:pPr>
      <w:bookmarkStart w:id="1" w:name="_GoBack"/>
      <w:bookmarkEnd w:id="1"/>
    </w:p>
    <w:p w14:paraId="6ECA354E" w14:textId="77777777" w:rsidR="00A65F7B" w:rsidRDefault="00A65F7B" w:rsidP="00A65F7B">
      <w:pPr>
        <w:spacing w:line="276" w:lineRule="auto"/>
        <w:jc w:val="both"/>
        <w:rPr>
          <w:rFonts w:cs="Arial"/>
        </w:rPr>
      </w:pPr>
      <w:r>
        <w:rPr>
          <w:rFonts w:cs="Arial"/>
        </w:rPr>
        <w:t>Focus group evaluations were conducted during programme week 12 and</w:t>
      </w:r>
      <w:r w:rsidRPr="00CE4E4C">
        <w:rPr>
          <w:rFonts w:cs="Arial"/>
        </w:rPr>
        <w:t xml:space="preserve"> </w:t>
      </w:r>
      <w:r>
        <w:rPr>
          <w:rFonts w:cs="Arial"/>
        </w:rPr>
        <w:t>programme</w:t>
      </w:r>
      <w:r w:rsidRPr="00CE4E4C">
        <w:rPr>
          <w:rFonts w:cs="Arial"/>
        </w:rPr>
        <w:t xml:space="preserve"> feedback </w:t>
      </w:r>
      <w:r>
        <w:rPr>
          <w:rFonts w:cs="Arial"/>
        </w:rPr>
        <w:t>is collected weekly.</w:t>
      </w:r>
      <w:r w:rsidRPr="00CE4E4C">
        <w:rPr>
          <w:rFonts w:cs="Arial"/>
        </w:rPr>
        <w:t xml:space="preserve"> Data from the focus groups </w:t>
      </w:r>
      <w:r>
        <w:rPr>
          <w:rFonts w:cs="Arial"/>
        </w:rPr>
        <w:t>has been</w:t>
      </w:r>
      <w:r w:rsidRPr="00CE4E4C">
        <w:rPr>
          <w:rFonts w:cs="Arial"/>
        </w:rPr>
        <w:t xml:space="preserve"> subjected to thematic analysis, with a ‘constant comparison’ of themes</w:t>
      </w:r>
      <w:r>
        <w:rPr>
          <w:rFonts w:cs="Arial"/>
        </w:rPr>
        <w:t xml:space="preserve"> across the cohorts</w:t>
      </w:r>
      <w:r w:rsidRPr="00CE4E4C">
        <w:rPr>
          <w:rFonts w:cs="Arial"/>
        </w:rPr>
        <w:t xml:space="preserve">.  </w:t>
      </w:r>
      <w:r>
        <w:rPr>
          <w:rFonts w:cs="Arial"/>
        </w:rPr>
        <w:t>Evaluation themes included:</w:t>
      </w:r>
    </w:p>
    <w:p w14:paraId="6ECA354F" w14:textId="77777777" w:rsidR="00D71E5F" w:rsidRDefault="00D71E5F" w:rsidP="00A65F7B">
      <w:pPr>
        <w:spacing w:line="276" w:lineRule="auto"/>
        <w:jc w:val="both"/>
        <w:rPr>
          <w:rFonts w:cs="Arial"/>
        </w:rPr>
      </w:pPr>
    </w:p>
    <w:p w14:paraId="6ECA3550" w14:textId="77777777" w:rsidR="00A65F7B" w:rsidRPr="00080F39" w:rsidRDefault="00A65F7B" w:rsidP="00A65F7B">
      <w:pPr>
        <w:pStyle w:val="ListParagraph"/>
        <w:numPr>
          <w:ilvl w:val="0"/>
          <w:numId w:val="17"/>
        </w:numPr>
        <w:jc w:val="both"/>
        <w:rPr>
          <w:rFonts w:cs="Arial"/>
          <w:b/>
        </w:rPr>
      </w:pPr>
      <w:r w:rsidRPr="00080F39">
        <w:rPr>
          <w:rFonts w:cs="Arial"/>
          <w:b/>
        </w:rPr>
        <w:t>Getting Started: social support; why not! (nothing to lose, feelings prior to attending); motivation; volition; and normalising (feeling normal).</w:t>
      </w:r>
    </w:p>
    <w:p w14:paraId="6ECA3551" w14:textId="77777777" w:rsidR="00A65F7B" w:rsidRPr="00080F39" w:rsidRDefault="00A65F7B" w:rsidP="00D71E5F">
      <w:pPr>
        <w:kinsoku w:val="0"/>
        <w:overflowPunct w:val="0"/>
        <w:spacing w:before="160" w:line="192" w:lineRule="auto"/>
        <w:ind w:left="360"/>
        <w:textAlignment w:val="baseline"/>
        <w:rPr>
          <w:rFonts w:cs="Arial"/>
          <w:color w:val="0F243E" w:themeColor="text2" w:themeShade="80"/>
          <w:lang w:eastAsia="en-GB"/>
        </w:rPr>
      </w:pPr>
      <w:r w:rsidRPr="00080F39">
        <w:rPr>
          <w:rFonts w:eastAsia="MS PGothic" w:cs="Arial"/>
          <w:bCs/>
          <w:color w:val="0F243E" w:themeColor="text2" w:themeShade="80"/>
          <w:lang w:eastAsia="en-GB"/>
        </w:rPr>
        <w:t xml:space="preserve"> “…</w:t>
      </w:r>
      <w:r w:rsidRPr="00080F39">
        <w:rPr>
          <w:rFonts w:eastAsia="MS PGothic" w:cs="Arial"/>
          <w:bCs/>
          <w:i/>
          <w:iCs/>
          <w:color w:val="0F243E" w:themeColor="text2" w:themeShade="80"/>
          <w:lang w:eastAsia="en-GB"/>
        </w:rPr>
        <w:t xml:space="preserve">when people started to talk to me, and I started to talk back to them, it was easier because I felt like I’d made a friend, and then more friends, and it was easier than just being on your own, because you felt like you were going with somebody.” </w:t>
      </w:r>
    </w:p>
    <w:p w14:paraId="6ECA3552" w14:textId="77777777" w:rsidR="00A65F7B" w:rsidRPr="00080F39" w:rsidRDefault="00A65F7B" w:rsidP="00D71E5F">
      <w:pPr>
        <w:kinsoku w:val="0"/>
        <w:overflowPunct w:val="0"/>
        <w:spacing w:before="160" w:line="192" w:lineRule="auto"/>
        <w:ind w:left="360"/>
        <w:textAlignment w:val="baseline"/>
        <w:rPr>
          <w:rFonts w:cs="Arial"/>
          <w:color w:val="0F243E" w:themeColor="text2" w:themeShade="80"/>
          <w:lang w:eastAsia="en-GB"/>
        </w:rPr>
      </w:pPr>
      <w:r w:rsidRPr="00080F39">
        <w:rPr>
          <w:rFonts w:eastAsia="MS PGothic" w:cs="Arial"/>
          <w:bCs/>
          <w:i/>
          <w:iCs/>
          <w:color w:val="0F243E" w:themeColor="text2" w:themeShade="80"/>
          <w:lang w:eastAsia="en-GB"/>
        </w:rPr>
        <w:t>“It’s more of a relaxed environment here I guess, because it’s not as busy as some gyms can be. It’s a bit smaller as well. You’re in control of what you’re doing, and it’s just a good experience.”</w:t>
      </w:r>
    </w:p>
    <w:p w14:paraId="6ECA3553" w14:textId="77777777" w:rsidR="00A65F7B" w:rsidRDefault="00A65F7B" w:rsidP="00D71E5F">
      <w:pPr>
        <w:kinsoku w:val="0"/>
        <w:overflowPunct w:val="0"/>
        <w:spacing w:before="160" w:line="192" w:lineRule="auto"/>
        <w:ind w:left="360"/>
        <w:textAlignment w:val="baseline"/>
        <w:rPr>
          <w:rFonts w:eastAsia="MS PGothic" w:cs="Arial"/>
          <w:bCs/>
          <w:i/>
          <w:iCs/>
          <w:color w:val="0F243E" w:themeColor="text2" w:themeShade="80"/>
          <w:lang w:eastAsia="en-GB"/>
        </w:rPr>
      </w:pPr>
      <w:r w:rsidRPr="00080F39">
        <w:rPr>
          <w:rFonts w:eastAsia="MS PGothic" w:cs="Arial"/>
          <w:bCs/>
          <w:i/>
          <w:iCs/>
          <w:color w:val="0F243E" w:themeColor="text2" w:themeShade="80"/>
          <w:lang w:eastAsia="en-GB"/>
        </w:rPr>
        <w:t>“you kind of got to know people better, and then you kind of synced up with the same person so you had regular contact with a regular person which was nice.”</w:t>
      </w:r>
    </w:p>
    <w:p w14:paraId="6ECA3554" w14:textId="77777777" w:rsidR="00080F39" w:rsidRPr="00080F39" w:rsidRDefault="00080F39" w:rsidP="00D71E5F">
      <w:pPr>
        <w:kinsoku w:val="0"/>
        <w:overflowPunct w:val="0"/>
        <w:spacing w:before="160" w:line="192" w:lineRule="auto"/>
        <w:ind w:left="360"/>
        <w:textAlignment w:val="baseline"/>
        <w:rPr>
          <w:rFonts w:cs="Arial"/>
          <w:color w:val="0F243E" w:themeColor="text2" w:themeShade="80"/>
          <w:lang w:eastAsia="en-GB"/>
        </w:rPr>
      </w:pPr>
    </w:p>
    <w:p w14:paraId="6ECA3555" w14:textId="77777777" w:rsidR="00A65F7B" w:rsidRPr="008A7136" w:rsidRDefault="00A65F7B" w:rsidP="008A7136">
      <w:pPr>
        <w:pStyle w:val="ListParagraph"/>
        <w:numPr>
          <w:ilvl w:val="0"/>
          <w:numId w:val="17"/>
        </w:numPr>
        <w:kinsoku w:val="0"/>
        <w:overflowPunct w:val="0"/>
        <w:spacing w:line="192" w:lineRule="auto"/>
        <w:textAlignment w:val="baseline"/>
        <w:rPr>
          <w:rFonts w:cs="Arial"/>
          <w:b/>
          <w:lang w:eastAsia="en-GB"/>
        </w:rPr>
      </w:pPr>
      <w:r w:rsidRPr="008A7136">
        <w:rPr>
          <w:rFonts w:eastAsia="MS PGothic" w:cs="Arial"/>
          <w:b/>
          <w:bCs/>
          <w:lang w:eastAsia="en-GB"/>
        </w:rPr>
        <w:t>Why not! (nothing to lose, feelings prior to attending)</w:t>
      </w:r>
    </w:p>
    <w:p w14:paraId="6ECA3556" w14:textId="77777777" w:rsidR="00A65F7B" w:rsidRPr="00080F39" w:rsidRDefault="00A65F7B" w:rsidP="00D71E5F">
      <w:pPr>
        <w:kinsoku w:val="0"/>
        <w:overflowPunct w:val="0"/>
        <w:spacing w:before="160" w:line="192" w:lineRule="auto"/>
        <w:ind w:left="360"/>
        <w:textAlignment w:val="baseline"/>
        <w:rPr>
          <w:rFonts w:cs="Arial"/>
          <w:color w:val="0F243E" w:themeColor="text2" w:themeShade="80"/>
          <w:lang w:eastAsia="en-GB"/>
        </w:rPr>
      </w:pPr>
      <w:r w:rsidRPr="00080F39">
        <w:rPr>
          <w:rFonts w:eastAsia="MS PGothic" w:cs="Arial"/>
          <w:bCs/>
          <w:i/>
          <w:iCs/>
          <w:color w:val="0F243E" w:themeColor="text2" w:themeShade="80"/>
          <w:lang w:eastAsia="en-GB"/>
        </w:rPr>
        <w:t xml:space="preserve"> “I was a lot more unstable to start with, as the programmes gone on my mood has become more stable and I think that my motivation has got better because before I … just sat in my room at home”</w:t>
      </w:r>
    </w:p>
    <w:p w14:paraId="6ECA3557" w14:textId="77777777" w:rsidR="00A65F7B" w:rsidRPr="00080F39" w:rsidRDefault="00A65F7B" w:rsidP="00A65F7B">
      <w:pPr>
        <w:kinsoku w:val="0"/>
        <w:overflowPunct w:val="0"/>
        <w:spacing w:line="192" w:lineRule="auto"/>
        <w:contextualSpacing/>
        <w:textAlignment w:val="baseline"/>
        <w:rPr>
          <w:rFonts w:cs="Arial"/>
          <w:color w:val="0F243E" w:themeColor="text2" w:themeShade="80"/>
          <w:lang w:eastAsia="en-GB"/>
        </w:rPr>
      </w:pPr>
    </w:p>
    <w:p w14:paraId="6ECA3558" w14:textId="77777777" w:rsidR="00D71E5F" w:rsidRPr="00080F39" w:rsidRDefault="00A65F7B" w:rsidP="00D71E5F">
      <w:pPr>
        <w:kinsoku w:val="0"/>
        <w:overflowPunct w:val="0"/>
        <w:spacing w:after="240" w:line="192" w:lineRule="auto"/>
        <w:ind w:left="360"/>
        <w:textAlignment w:val="baseline"/>
        <w:rPr>
          <w:rFonts w:eastAsia="MS PGothic" w:cs="Arial"/>
          <w:bCs/>
          <w:i/>
          <w:iCs/>
          <w:color w:val="0F243E" w:themeColor="text2" w:themeShade="80"/>
          <w:lang w:eastAsia="en-GB"/>
        </w:rPr>
      </w:pPr>
      <w:r w:rsidRPr="00080F39">
        <w:rPr>
          <w:rFonts w:eastAsia="MS PGothic" w:cs="Arial"/>
          <w:bCs/>
          <w:i/>
          <w:iCs/>
          <w:color w:val="0F243E" w:themeColor="text2" w:themeShade="80"/>
          <w:lang w:eastAsia="en-GB"/>
        </w:rPr>
        <w:t xml:space="preserve"> “It’s fun, it’s worthwhile doing, you make friends, it gets you fit, helps with your motivation.</w:t>
      </w:r>
    </w:p>
    <w:p w14:paraId="6ECA3559" w14:textId="77777777" w:rsidR="00D71E5F" w:rsidRPr="00080F39" w:rsidRDefault="00A65F7B" w:rsidP="00D71E5F">
      <w:pPr>
        <w:kinsoku w:val="0"/>
        <w:overflowPunct w:val="0"/>
        <w:spacing w:after="240" w:line="192" w:lineRule="auto"/>
        <w:ind w:left="360"/>
        <w:textAlignment w:val="baseline"/>
        <w:rPr>
          <w:rFonts w:eastAsia="MS PGothic" w:cs="Arial"/>
          <w:bCs/>
          <w:i/>
          <w:iCs/>
          <w:color w:val="0F243E" w:themeColor="text2" w:themeShade="80"/>
          <w:lang w:eastAsia="en-GB"/>
        </w:rPr>
      </w:pPr>
      <w:r w:rsidRPr="00080F39">
        <w:rPr>
          <w:rFonts w:eastAsia="MS PGothic" w:cs="Arial"/>
          <w:bCs/>
          <w:i/>
          <w:iCs/>
          <w:color w:val="0F243E" w:themeColor="text2" w:themeShade="80"/>
          <w:lang w:eastAsia="en-GB"/>
        </w:rPr>
        <w:t xml:space="preserve"> “sometimes, for someone with psychosis or schizophrenia, sometimes it can be difficult to cope.”</w:t>
      </w:r>
    </w:p>
    <w:p w14:paraId="6ECA355A" w14:textId="77777777" w:rsidR="00D71E5F" w:rsidRPr="00080F39" w:rsidRDefault="00A65F7B" w:rsidP="00D71E5F">
      <w:pPr>
        <w:kinsoku w:val="0"/>
        <w:overflowPunct w:val="0"/>
        <w:spacing w:after="240" w:line="192" w:lineRule="auto"/>
        <w:ind w:left="360"/>
        <w:textAlignment w:val="baseline"/>
        <w:rPr>
          <w:rFonts w:eastAsia="MS PGothic" w:cs="Arial"/>
          <w:bCs/>
          <w:i/>
          <w:iCs/>
          <w:color w:val="0F243E" w:themeColor="text2" w:themeShade="80"/>
          <w:lang w:eastAsia="en-GB"/>
        </w:rPr>
      </w:pPr>
      <w:r w:rsidRPr="00080F39">
        <w:rPr>
          <w:rFonts w:eastAsia="MS PGothic" w:cs="Arial"/>
          <w:bCs/>
          <w:i/>
          <w:iCs/>
          <w:color w:val="0F243E" w:themeColor="text2" w:themeShade="80"/>
          <w:lang w:eastAsia="en-GB"/>
        </w:rPr>
        <w:t>“I didn’t feel well, but I thought I should go as it’s the last week, and I thought maybe I’d sit out and not do anything but actually I did some stuff, and I felt better afterwards.”</w:t>
      </w:r>
    </w:p>
    <w:p w14:paraId="6ECA355B" w14:textId="77777777" w:rsidR="00D71E5F" w:rsidRPr="00080F39" w:rsidRDefault="00A65F7B" w:rsidP="00D71E5F">
      <w:pPr>
        <w:kinsoku w:val="0"/>
        <w:overflowPunct w:val="0"/>
        <w:spacing w:after="240" w:line="192" w:lineRule="auto"/>
        <w:ind w:left="360"/>
        <w:textAlignment w:val="baseline"/>
        <w:rPr>
          <w:rFonts w:eastAsia="MS PGothic" w:cs="Arial"/>
          <w:bCs/>
          <w:i/>
          <w:iCs/>
          <w:color w:val="0F243E" w:themeColor="text2" w:themeShade="80"/>
          <w:lang w:eastAsia="en-GB"/>
        </w:rPr>
      </w:pPr>
      <w:r w:rsidRPr="00080F39">
        <w:rPr>
          <w:rFonts w:eastAsia="MS PGothic" w:cs="Arial"/>
          <w:bCs/>
          <w:i/>
          <w:iCs/>
          <w:color w:val="0F243E" w:themeColor="text2" w:themeShade="80"/>
          <w:lang w:eastAsia="en-GB"/>
        </w:rPr>
        <w:t xml:space="preserve">“ I quite liked how it structured my day, because before, I would find a way that I could not do anything, so it’s something that you feel like you’ve accomplished something after coming and that’s good for my self-esteem”. </w:t>
      </w:r>
    </w:p>
    <w:p w14:paraId="6ECA355C" w14:textId="77777777" w:rsidR="00D71E5F" w:rsidRPr="00080F39" w:rsidRDefault="00A65F7B" w:rsidP="00D71E5F">
      <w:pPr>
        <w:kinsoku w:val="0"/>
        <w:overflowPunct w:val="0"/>
        <w:spacing w:after="240" w:line="192" w:lineRule="auto"/>
        <w:ind w:left="360"/>
        <w:textAlignment w:val="baseline"/>
        <w:rPr>
          <w:rFonts w:eastAsia="MS PGothic" w:cs="Arial"/>
          <w:bCs/>
          <w:i/>
          <w:iCs/>
          <w:color w:val="0F243E" w:themeColor="text2" w:themeShade="80"/>
          <w:lang w:eastAsia="en-GB"/>
        </w:rPr>
      </w:pPr>
      <w:r w:rsidRPr="00080F39">
        <w:rPr>
          <w:rFonts w:eastAsia="MS PGothic" w:cs="Arial"/>
          <w:bCs/>
          <w:i/>
          <w:iCs/>
          <w:color w:val="0F243E" w:themeColor="text2" w:themeShade="80"/>
          <w:lang w:eastAsia="en-GB"/>
        </w:rPr>
        <w:t>“I still check my step counter all the time…now I quite like to cycle down the road lock it at the hive then walk the rest of the way into town “</w:t>
      </w:r>
    </w:p>
    <w:p w14:paraId="6ECA355D" w14:textId="77777777" w:rsidR="00D71E5F" w:rsidRPr="00080F39" w:rsidRDefault="00A65F7B" w:rsidP="00D71E5F">
      <w:pPr>
        <w:kinsoku w:val="0"/>
        <w:overflowPunct w:val="0"/>
        <w:spacing w:after="240" w:line="192" w:lineRule="auto"/>
        <w:ind w:left="360"/>
        <w:textAlignment w:val="baseline"/>
        <w:rPr>
          <w:rFonts w:eastAsia="MS PGothic" w:cs="Arial"/>
          <w:bCs/>
          <w:i/>
          <w:iCs/>
          <w:color w:val="0F243E" w:themeColor="text2" w:themeShade="80"/>
          <w:lang w:eastAsia="en-GB"/>
        </w:rPr>
      </w:pPr>
      <w:r w:rsidRPr="00080F39">
        <w:rPr>
          <w:rFonts w:eastAsia="MS PGothic" w:cs="Arial"/>
          <w:bCs/>
          <w:i/>
          <w:iCs/>
          <w:color w:val="0F243E" w:themeColor="text2" w:themeShade="80"/>
          <w:lang w:eastAsia="en-GB"/>
        </w:rPr>
        <w:t>“After the first week of doing it, I wanted to keep doing it, to keep helping me”</w:t>
      </w:r>
    </w:p>
    <w:p w14:paraId="6ECA355E" w14:textId="77777777" w:rsidR="00D71E5F" w:rsidRPr="00080F39" w:rsidRDefault="00A65F7B" w:rsidP="00D71E5F">
      <w:pPr>
        <w:kinsoku w:val="0"/>
        <w:overflowPunct w:val="0"/>
        <w:spacing w:after="240" w:line="192" w:lineRule="auto"/>
        <w:ind w:left="360"/>
        <w:textAlignment w:val="baseline"/>
        <w:rPr>
          <w:rFonts w:eastAsia="MS PGothic" w:cs="Arial"/>
          <w:bCs/>
          <w:i/>
          <w:iCs/>
          <w:color w:val="0F243E" w:themeColor="text2" w:themeShade="80"/>
          <w:lang w:eastAsia="en-GB"/>
        </w:rPr>
      </w:pPr>
      <w:r w:rsidRPr="00080F39">
        <w:rPr>
          <w:rFonts w:eastAsia="MS PGothic" w:cs="Arial"/>
          <w:bCs/>
          <w:i/>
          <w:iCs/>
          <w:color w:val="0F243E" w:themeColor="text2" w:themeShade="80"/>
          <w:lang w:eastAsia="en-GB"/>
        </w:rPr>
        <w:t>“…and once I’ve done the exercise, and I’ve done it,  I feel loads better, like a weight has been lifted, it enables me to carry on for the day, for the rest of the week.  It really motivates me, just by the fact that it lifts me. “</w:t>
      </w:r>
    </w:p>
    <w:p w14:paraId="6ECA355F" w14:textId="77777777" w:rsidR="00D71E5F" w:rsidRPr="00080F39" w:rsidRDefault="00A65F7B" w:rsidP="00D71E5F">
      <w:pPr>
        <w:kinsoku w:val="0"/>
        <w:overflowPunct w:val="0"/>
        <w:spacing w:after="240" w:line="192" w:lineRule="auto"/>
        <w:ind w:left="360"/>
        <w:textAlignment w:val="baseline"/>
        <w:rPr>
          <w:rFonts w:eastAsia="MS PGothic" w:cs="Arial"/>
          <w:bCs/>
          <w:i/>
          <w:iCs/>
          <w:color w:val="0F243E" w:themeColor="text2" w:themeShade="80"/>
          <w:lang w:eastAsia="en-GB"/>
        </w:rPr>
      </w:pPr>
      <w:r w:rsidRPr="00080F39">
        <w:rPr>
          <w:rFonts w:eastAsia="MS PGothic" w:cs="Arial"/>
          <w:bCs/>
          <w:i/>
          <w:iCs/>
          <w:color w:val="0F243E" w:themeColor="text2" w:themeShade="80"/>
          <w:lang w:eastAsia="en-GB"/>
        </w:rPr>
        <w:t xml:space="preserve"> “there’s other people that come at the same time, so you don’t feel like you’re here for a specific activity, and there’s other people working out as well, so you feel like you’re in a normal environment.” </w:t>
      </w:r>
    </w:p>
    <w:p w14:paraId="6ECA3560" w14:textId="77777777" w:rsidR="00D71E5F" w:rsidRPr="00080F39" w:rsidRDefault="00A65F7B" w:rsidP="00D71E5F">
      <w:pPr>
        <w:kinsoku w:val="0"/>
        <w:overflowPunct w:val="0"/>
        <w:spacing w:after="240" w:line="192" w:lineRule="auto"/>
        <w:ind w:left="360"/>
        <w:textAlignment w:val="baseline"/>
        <w:rPr>
          <w:rFonts w:eastAsia="MS PGothic" w:cs="Arial"/>
          <w:bCs/>
          <w:i/>
          <w:iCs/>
          <w:color w:val="0F243E" w:themeColor="text2" w:themeShade="80"/>
          <w:lang w:eastAsia="en-GB"/>
        </w:rPr>
      </w:pPr>
      <w:r w:rsidRPr="00080F39">
        <w:rPr>
          <w:rFonts w:eastAsia="MS PGothic" w:cs="Arial"/>
          <w:bCs/>
          <w:i/>
          <w:iCs/>
          <w:color w:val="0F243E" w:themeColor="text2" w:themeShade="80"/>
          <w:lang w:eastAsia="en-GB"/>
        </w:rPr>
        <w:t xml:space="preserve">“Because it’s a </w:t>
      </w:r>
      <w:proofErr w:type="spellStart"/>
      <w:r w:rsidRPr="00080F39">
        <w:rPr>
          <w:rFonts w:eastAsia="MS PGothic" w:cs="Arial"/>
          <w:bCs/>
          <w:i/>
          <w:iCs/>
          <w:color w:val="0F243E" w:themeColor="text2" w:themeShade="80"/>
          <w:lang w:eastAsia="en-GB"/>
        </w:rPr>
        <w:t>Uni</w:t>
      </w:r>
      <w:proofErr w:type="spellEnd"/>
      <w:r w:rsidRPr="00080F39">
        <w:rPr>
          <w:rFonts w:eastAsia="MS PGothic" w:cs="Arial"/>
          <w:bCs/>
          <w:i/>
          <w:iCs/>
          <w:color w:val="0F243E" w:themeColor="text2" w:themeShade="80"/>
          <w:lang w:eastAsia="en-GB"/>
        </w:rPr>
        <w:t>- it’s got that extra edge to it. All the students walking around, learning, smart.”</w:t>
      </w:r>
    </w:p>
    <w:p w14:paraId="6ECA3561" w14:textId="77777777" w:rsidR="00A65F7B" w:rsidRPr="00080F39" w:rsidRDefault="00A65F7B" w:rsidP="00D71E5F">
      <w:pPr>
        <w:kinsoku w:val="0"/>
        <w:overflowPunct w:val="0"/>
        <w:spacing w:after="240" w:line="192" w:lineRule="auto"/>
        <w:ind w:left="360"/>
        <w:textAlignment w:val="baseline"/>
        <w:rPr>
          <w:rFonts w:cs="Arial"/>
          <w:color w:val="0F243E" w:themeColor="text2" w:themeShade="80"/>
          <w:lang w:eastAsia="en-GB"/>
        </w:rPr>
      </w:pPr>
      <w:r w:rsidRPr="00080F39">
        <w:rPr>
          <w:rFonts w:eastAsia="MS PGothic" w:cs="Arial"/>
          <w:bCs/>
          <w:i/>
          <w:iCs/>
          <w:color w:val="0F243E" w:themeColor="text2" w:themeShade="80"/>
          <w:lang w:eastAsia="en-GB"/>
        </w:rPr>
        <w:t>“it’s kind of just helpful that to see other people in your situation benefitting from the same things as you, it’s quite reassuring.”</w:t>
      </w:r>
    </w:p>
    <w:p w14:paraId="6ECA3562" w14:textId="77777777" w:rsidR="00A65F7B" w:rsidRPr="006343F0" w:rsidRDefault="00A65F7B" w:rsidP="00A65F7B">
      <w:pPr>
        <w:jc w:val="both"/>
        <w:rPr>
          <w:rFonts w:cs="Arial"/>
        </w:rPr>
      </w:pPr>
    </w:p>
    <w:p w14:paraId="6ECA3563" w14:textId="77777777" w:rsidR="00A65F7B" w:rsidRPr="00080F39" w:rsidRDefault="00A65F7B" w:rsidP="00A65F7B">
      <w:pPr>
        <w:pStyle w:val="ListParagraph"/>
        <w:numPr>
          <w:ilvl w:val="0"/>
          <w:numId w:val="17"/>
        </w:numPr>
        <w:jc w:val="both"/>
        <w:rPr>
          <w:rFonts w:cs="Arial"/>
          <w:b/>
        </w:rPr>
      </w:pPr>
      <w:r w:rsidRPr="00080F39">
        <w:rPr>
          <w:rFonts w:cs="Arial"/>
          <w:b/>
        </w:rPr>
        <w:t>Maintenance: structured activities; gaining confidence; applying new knowledge</w:t>
      </w:r>
    </w:p>
    <w:p w14:paraId="6ECA3564" w14:textId="77777777" w:rsidR="00A65F7B" w:rsidRPr="00080F39" w:rsidRDefault="00A65F7B" w:rsidP="00D71E5F">
      <w:pPr>
        <w:kinsoku w:val="0"/>
        <w:overflowPunct w:val="0"/>
        <w:spacing w:after="240" w:line="240" w:lineRule="auto"/>
        <w:ind w:left="907" w:hanging="547"/>
        <w:textAlignment w:val="baseline"/>
        <w:rPr>
          <w:rFonts w:cs="Arial"/>
          <w:color w:val="0F243E" w:themeColor="text2" w:themeShade="80"/>
          <w:lang w:eastAsia="en-GB"/>
        </w:rPr>
      </w:pPr>
      <w:r w:rsidRPr="006343F0">
        <w:rPr>
          <w:rFonts w:eastAsia="MS PGothic" w:cs="Arial"/>
          <w:bCs/>
          <w:i/>
          <w:iCs/>
          <w:lang w:eastAsia="en-GB"/>
        </w:rPr>
        <w:lastRenderedPageBreak/>
        <w:t xml:space="preserve"> </w:t>
      </w:r>
      <w:r w:rsidRPr="00080F39">
        <w:rPr>
          <w:rFonts w:eastAsia="MS PGothic" w:cs="Arial"/>
          <w:bCs/>
          <w:i/>
          <w:iCs/>
          <w:color w:val="0F243E" w:themeColor="text2" w:themeShade="80"/>
          <w:lang w:eastAsia="en-GB"/>
        </w:rPr>
        <w:t xml:space="preserve">“Every week was different…It wasn’t the same old thing, it was very varied.” </w:t>
      </w:r>
    </w:p>
    <w:p w14:paraId="6ECA3565" w14:textId="77777777" w:rsidR="00D71E5F" w:rsidRPr="00080F39" w:rsidRDefault="00A65F7B" w:rsidP="00D71E5F">
      <w:pPr>
        <w:kinsoku w:val="0"/>
        <w:overflowPunct w:val="0"/>
        <w:spacing w:after="240" w:line="240" w:lineRule="auto"/>
        <w:ind w:left="426"/>
        <w:textAlignment w:val="baseline"/>
        <w:rPr>
          <w:rFonts w:eastAsia="MS PGothic" w:cs="Arial"/>
          <w:bCs/>
          <w:i/>
          <w:iCs/>
          <w:color w:val="0F243E" w:themeColor="text2" w:themeShade="80"/>
          <w:lang w:eastAsia="en-GB"/>
        </w:rPr>
      </w:pPr>
      <w:r w:rsidRPr="00080F39">
        <w:rPr>
          <w:rFonts w:eastAsia="MS PGothic" w:cs="Arial"/>
          <w:bCs/>
          <w:i/>
          <w:iCs/>
          <w:color w:val="0F243E" w:themeColor="text2" w:themeShade="80"/>
          <w:lang w:eastAsia="en-GB"/>
        </w:rPr>
        <w:t>“The books help that we’ve got. It was good because it was something else to f</w:t>
      </w:r>
      <w:r w:rsidR="00D71E5F" w:rsidRPr="00080F39">
        <w:rPr>
          <w:rFonts w:eastAsia="MS PGothic" w:cs="Arial"/>
          <w:bCs/>
          <w:i/>
          <w:iCs/>
          <w:color w:val="0F243E" w:themeColor="text2" w:themeShade="80"/>
          <w:lang w:eastAsia="en-GB"/>
        </w:rPr>
        <w:t xml:space="preserve">ocus on, </w:t>
      </w:r>
      <w:r w:rsidRPr="00080F39">
        <w:rPr>
          <w:rFonts w:eastAsia="MS PGothic" w:cs="Arial"/>
          <w:bCs/>
          <w:i/>
          <w:iCs/>
          <w:color w:val="0F243E" w:themeColor="text2" w:themeShade="80"/>
          <w:lang w:eastAsia="en-GB"/>
        </w:rPr>
        <w:t>and to try things that you wouldn’t ordinarily try.”</w:t>
      </w:r>
    </w:p>
    <w:p w14:paraId="6ECA3566" w14:textId="77777777" w:rsidR="00A65F7B" w:rsidRPr="00080F39" w:rsidRDefault="00A65F7B" w:rsidP="00D71E5F">
      <w:pPr>
        <w:kinsoku w:val="0"/>
        <w:overflowPunct w:val="0"/>
        <w:spacing w:after="240" w:line="240" w:lineRule="auto"/>
        <w:ind w:left="426"/>
        <w:textAlignment w:val="baseline"/>
        <w:rPr>
          <w:rFonts w:cs="Arial"/>
          <w:color w:val="0F243E" w:themeColor="text2" w:themeShade="80"/>
          <w:lang w:eastAsia="en-GB"/>
        </w:rPr>
      </w:pPr>
      <w:r w:rsidRPr="00080F39">
        <w:rPr>
          <w:rFonts w:eastAsia="MS PGothic" w:cs="Arial"/>
          <w:bCs/>
          <w:i/>
          <w:iCs/>
          <w:color w:val="0F243E" w:themeColor="text2" w:themeShade="80"/>
          <w:lang w:eastAsia="en-GB"/>
        </w:rPr>
        <w:t>“The sessions have been worthwhile and I have gotten more fit and I have lost weight.” “I can walk quicker without losing breath. Before I’d have to walk slow.”</w:t>
      </w:r>
    </w:p>
    <w:p w14:paraId="6ECA3567" w14:textId="77777777" w:rsidR="00A65F7B" w:rsidRPr="00080F39" w:rsidRDefault="00A65F7B" w:rsidP="00D71E5F">
      <w:pPr>
        <w:kinsoku w:val="0"/>
        <w:overflowPunct w:val="0"/>
        <w:spacing w:after="240" w:line="240" w:lineRule="auto"/>
        <w:ind w:left="426"/>
        <w:textAlignment w:val="baseline"/>
        <w:rPr>
          <w:rFonts w:cs="Arial"/>
          <w:color w:val="0F243E" w:themeColor="text2" w:themeShade="80"/>
          <w:lang w:eastAsia="en-GB"/>
        </w:rPr>
      </w:pPr>
      <w:r w:rsidRPr="00080F39">
        <w:rPr>
          <w:rFonts w:eastAsia="MS PGothic" w:cs="Arial"/>
          <w:bCs/>
          <w:i/>
          <w:iCs/>
          <w:color w:val="0F243E" w:themeColor="text2" w:themeShade="80"/>
          <w:lang w:eastAsia="en-GB"/>
        </w:rPr>
        <w:t xml:space="preserve"> “I like the talking and nutrition parts. I also liked l</w:t>
      </w:r>
      <w:r w:rsidR="00D71E5F" w:rsidRPr="00080F39">
        <w:rPr>
          <w:rFonts w:eastAsia="MS PGothic" w:cs="Arial"/>
          <w:bCs/>
          <w:i/>
          <w:iCs/>
          <w:color w:val="0F243E" w:themeColor="text2" w:themeShade="80"/>
          <w:lang w:eastAsia="en-GB"/>
        </w:rPr>
        <w:t xml:space="preserve">earning about drugs, I found it </w:t>
      </w:r>
      <w:r w:rsidRPr="00080F39">
        <w:rPr>
          <w:rFonts w:eastAsia="MS PGothic" w:cs="Arial"/>
          <w:bCs/>
          <w:i/>
          <w:iCs/>
          <w:color w:val="0F243E" w:themeColor="text2" w:themeShade="80"/>
          <w:lang w:eastAsia="en-GB"/>
        </w:rPr>
        <w:t>interesting.”</w:t>
      </w:r>
    </w:p>
    <w:p w14:paraId="6ECA3568" w14:textId="77777777" w:rsidR="00A65F7B" w:rsidRPr="00080F39" w:rsidRDefault="00A65F7B" w:rsidP="00D71E5F">
      <w:pPr>
        <w:kinsoku w:val="0"/>
        <w:overflowPunct w:val="0"/>
        <w:spacing w:after="240" w:line="240" w:lineRule="auto"/>
        <w:ind w:left="426"/>
        <w:textAlignment w:val="baseline"/>
        <w:rPr>
          <w:rFonts w:cs="Arial"/>
          <w:color w:val="0F243E" w:themeColor="text2" w:themeShade="80"/>
          <w:lang w:eastAsia="en-GB"/>
        </w:rPr>
      </w:pPr>
      <w:r w:rsidRPr="00080F39">
        <w:rPr>
          <w:rFonts w:eastAsia="MS PGothic" w:cs="Arial"/>
          <w:bCs/>
          <w:i/>
          <w:iCs/>
          <w:color w:val="0F243E" w:themeColor="text2" w:themeShade="80"/>
          <w:lang w:eastAsia="en-GB"/>
        </w:rPr>
        <w:t xml:space="preserve"> “ It has made me  change my routine on other days as well.  Before I wouldn’t want to go out or do</w:t>
      </w:r>
      <w:r w:rsidR="00D71E5F" w:rsidRPr="00080F39">
        <w:rPr>
          <w:rFonts w:eastAsia="MS PGothic" w:cs="Arial"/>
          <w:bCs/>
          <w:i/>
          <w:iCs/>
          <w:color w:val="0F243E" w:themeColor="text2" w:themeShade="80"/>
          <w:lang w:eastAsia="en-GB"/>
        </w:rPr>
        <w:t xml:space="preserve"> </w:t>
      </w:r>
      <w:r w:rsidRPr="00080F39">
        <w:rPr>
          <w:rFonts w:eastAsia="MS PGothic" w:cs="Arial"/>
          <w:bCs/>
          <w:i/>
          <w:iCs/>
          <w:color w:val="0F243E" w:themeColor="text2" w:themeShade="80"/>
          <w:lang w:eastAsia="en-GB"/>
        </w:rPr>
        <w:t xml:space="preserve"> anything, like walk my dog…whereas I’ve started doing it in the morning, then setting up my day with it,</w:t>
      </w:r>
      <w:r w:rsidR="00D71E5F" w:rsidRPr="00080F39">
        <w:rPr>
          <w:rFonts w:eastAsia="MS PGothic" w:cs="Arial"/>
          <w:bCs/>
          <w:i/>
          <w:iCs/>
          <w:color w:val="0F243E" w:themeColor="text2" w:themeShade="80"/>
          <w:lang w:eastAsia="en-GB"/>
        </w:rPr>
        <w:t xml:space="preserve"> </w:t>
      </w:r>
      <w:r w:rsidRPr="00080F39">
        <w:rPr>
          <w:rFonts w:eastAsia="MS PGothic" w:cs="Arial"/>
          <w:bCs/>
          <w:i/>
          <w:iCs/>
          <w:color w:val="0F243E" w:themeColor="text2" w:themeShade="80"/>
          <w:lang w:eastAsia="en-GB"/>
        </w:rPr>
        <w:t xml:space="preserve"> just to get that level of activity and to make me feel just a little bit better.” </w:t>
      </w:r>
    </w:p>
    <w:p w14:paraId="6ECA3569" w14:textId="77777777" w:rsidR="00A65F7B" w:rsidRPr="00080F39" w:rsidRDefault="00A65F7B" w:rsidP="00D71E5F">
      <w:pPr>
        <w:kinsoku w:val="0"/>
        <w:overflowPunct w:val="0"/>
        <w:spacing w:after="240" w:line="240" w:lineRule="auto"/>
        <w:ind w:left="426"/>
        <w:textAlignment w:val="baseline"/>
        <w:rPr>
          <w:rFonts w:cs="Arial"/>
          <w:color w:val="0F243E" w:themeColor="text2" w:themeShade="80"/>
          <w:lang w:eastAsia="en-GB"/>
        </w:rPr>
      </w:pPr>
      <w:r w:rsidRPr="00080F39">
        <w:rPr>
          <w:rFonts w:eastAsia="MS PGothic" w:cs="Arial"/>
          <w:bCs/>
          <w:i/>
          <w:iCs/>
          <w:color w:val="0F243E" w:themeColor="text2" w:themeShade="80"/>
          <w:lang w:eastAsia="en-GB"/>
        </w:rPr>
        <w:t>“I just feel a bit like I have a bit more energy . I think my heart’s a lot healthier now because like before obviously smoking and not exercising for quite a while , I feel like my stamina is better”</w:t>
      </w:r>
    </w:p>
    <w:p w14:paraId="6ECA356A" w14:textId="77777777" w:rsidR="00A65F7B" w:rsidRPr="00080F39" w:rsidRDefault="00A65F7B" w:rsidP="00D71E5F">
      <w:pPr>
        <w:kinsoku w:val="0"/>
        <w:overflowPunct w:val="0"/>
        <w:spacing w:after="240" w:line="240" w:lineRule="auto"/>
        <w:ind w:left="426"/>
        <w:textAlignment w:val="baseline"/>
        <w:rPr>
          <w:rFonts w:cs="Arial"/>
          <w:color w:val="0F243E" w:themeColor="text2" w:themeShade="80"/>
          <w:lang w:eastAsia="en-GB"/>
        </w:rPr>
      </w:pPr>
      <w:r w:rsidRPr="00080F39">
        <w:rPr>
          <w:rFonts w:eastAsia="MS PGothic" w:cs="Arial"/>
          <w:bCs/>
          <w:i/>
          <w:iCs/>
          <w:color w:val="0F243E" w:themeColor="text2" w:themeShade="80"/>
          <w:lang w:eastAsia="en-GB"/>
        </w:rPr>
        <w:t>“we try to get extra portions of vegetables into our meal, and find new, creative ways to incorporate them…and extra fruit and things like that.”</w:t>
      </w:r>
    </w:p>
    <w:p w14:paraId="6ECA356B" w14:textId="77777777" w:rsidR="00A65F7B" w:rsidRPr="00080F39" w:rsidRDefault="00A65F7B" w:rsidP="00D71E5F">
      <w:pPr>
        <w:kinsoku w:val="0"/>
        <w:overflowPunct w:val="0"/>
        <w:spacing w:after="240" w:line="240" w:lineRule="auto"/>
        <w:ind w:left="426"/>
        <w:textAlignment w:val="baseline"/>
        <w:rPr>
          <w:rFonts w:cs="Arial"/>
          <w:color w:val="0F243E" w:themeColor="text2" w:themeShade="80"/>
          <w:lang w:eastAsia="en-GB"/>
        </w:rPr>
      </w:pPr>
      <w:r w:rsidRPr="00080F39">
        <w:rPr>
          <w:rFonts w:eastAsia="MS PGothic" w:cs="Arial"/>
          <w:bCs/>
          <w:i/>
          <w:iCs/>
          <w:color w:val="0F243E" w:themeColor="text2" w:themeShade="80"/>
          <w:lang w:eastAsia="en-GB"/>
        </w:rPr>
        <w:t xml:space="preserve">“because of the nutrition side of things, I’m trying to concentrate more on healthy eating and things.” </w:t>
      </w:r>
    </w:p>
    <w:p w14:paraId="6ECA356C" w14:textId="77777777" w:rsidR="00A65F7B" w:rsidRPr="00080F39" w:rsidRDefault="00A65F7B" w:rsidP="00D71E5F">
      <w:pPr>
        <w:spacing w:after="240"/>
        <w:ind w:left="426"/>
        <w:jc w:val="both"/>
        <w:rPr>
          <w:rFonts w:cs="Arial"/>
          <w:color w:val="0F243E" w:themeColor="text2" w:themeShade="80"/>
        </w:rPr>
      </w:pPr>
      <w:r w:rsidRPr="00080F39">
        <w:rPr>
          <w:rFonts w:eastAsia="MS PGothic" w:cs="Arial"/>
          <w:bCs/>
          <w:i/>
          <w:iCs/>
          <w:color w:val="0F243E" w:themeColor="text2" w:themeShade="80"/>
          <w:lang w:eastAsia="en-GB"/>
        </w:rPr>
        <w:t>“I haven’t eaten less, but my waist circumference has gone down, and my BMI has gone down.”</w:t>
      </w:r>
    </w:p>
    <w:p w14:paraId="6ECA356D" w14:textId="77777777" w:rsidR="00A65F7B" w:rsidRPr="00080F39" w:rsidRDefault="00A65F7B" w:rsidP="00A65F7B">
      <w:pPr>
        <w:pStyle w:val="ListParagraph"/>
        <w:numPr>
          <w:ilvl w:val="0"/>
          <w:numId w:val="17"/>
        </w:numPr>
        <w:jc w:val="both"/>
        <w:rPr>
          <w:rFonts w:cs="Arial"/>
          <w:b/>
        </w:rPr>
      </w:pPr>
      <w:r w:rsidRPr="00080F39">
        <w:rPr>
          <w:rFonts w:cs="Arial"/>
          <w:b/>
        </w:rPr>
        <w:t>Feedback: programme feedback; family engagement; and support</w:t>
      </w:r>
    </w:p>
    <w:p w14:paraId="6ECA356E" w14:textId="77777777" w:rsidR="00A65F7B" w:rsidRPr="00080F39" w:rsidRDefault="00A65F7B" w:rsidP="00D71E5F">
      <w:pPr>
        <w:spacing w:after="240"/>
        <w:ind w:left="360"/>
        <w:jc w:val="both"/>
        <w:rPr>
          <w:rFonts w:cs="Arial"/>
          <w:i/>
          <w:color w:val="0F243E" w:themeColor="text2" w:themeShade="80"/>
        </w:rPr>
      </w:pPr>
      <w:r w:rsidRPr="006343F0">
        <w:rPr>
          <w:rFonts w:cs="Arial"/>
        </w:rPr>
        <w:t xml:space="preserve"> </w:t>
      </w:r>
      <w:r w:rsidRPr="00080F39">
        <w:rPr>
          <w:rFonts w:cs="Arial"/>
          <w:i/>
          <w:color w:val="0F243E" w:themeColor="text2" w:themeShade="80"/>
        </w:rPr>
        <w:t>“… on the initial day when you do the kind of tests…maybe you could say to the person what their goals</w:t>
      </w:r>
      <w:r w:rsidR="00D71E5F" w:rsidRPr="00080F39">
        <w:rPr>
          <w:rFonts w:cs="Arial"/>
          <w:i/>
          <w:color w:val="0F243E" w:themeColor="text2" w:themeShade="80"/>
        </w:rPr>
        <w:t xml:space="preserve"> </w:t>
      </w:r>
      <w:r w:rsidRPr="00080F39">
        <w:rPr>
          <w:rFonts w:cs="Arial"/>
          <w:i/>
          <w:color w:val="0F243E" w:themeColor="text2" w:themeShade="80"/>
        </w:rPr>
        <w:t>are then because not everyone wants to just lose weight so like if I said I want to get stronger then maybe</w:t>
      </w:r>
      <w:r w:rsidR="00D71E5F" w:rsidRPr="00080F39">
        <w:rPr>
          <w:rFonts w:cs="Arial"/>
          <w:i/>
          <w:color w:val="0F243E" w:themeColor="text2" w:themeShade="80"/>
        </w:rPr>
        <w:t xml:space="preserve"> </w:t>
      </w:r>
      <w:r w:rsidRPr="00080F39">
        <w:rPr>
          <w:rFonts w:cs="Arial"/>
          <w:i/>
          <w:color w:val="0F243E" w:themeColor="text2" w:themeShade="80"/>
        </w:rPr>
        <w:t>you could take arm measurements…instead of just saying you have gained or lost weight”</w:t>
      </w:r>
    </w:p>
    <w:p w14:paraId="6ECA356F" w14:textId="77777777" w:rsidR="00A65F7B" w:rsidRPr="00080F39" w:rsidRDefault="00A65F7B" w:rsidP="00D71E5F">
      <w:pPr>
        <w:spacing w:after="240"/>
        <w:ind w:left="360"/>
        <w:jc w:val="both"/>
        <w:rPr>
          <w:rFonts w:cs="Arial"/>
          <w:i/>
          <w:color w:val="0F243E" w:themeColor="text2" w:themeShade="80"/>
        </w:rPr>
      </w:pPr>
      <w:r w:rsidRPr="00080F39">
        <w:rPr>
          <w:rFonts w:cs="Arial"/>
          <w:i/>
          <w:color w:val="0F243E" w:themeColor="text2" w:themeShade="80"/>
        </w:rPr>
        <w:t>“it was always quite informal and … a relaxed laid back atmosphere when we were doing everything,</w:t>
      </w:r>
      <w:r w:rsidR="00D71E5F" w:rsidRPr="00080F39">
        <w:rPr>
          <w:rFonts w:cs="Arial"/>
          <w:i/>
          <w:color w:val="0F243E" w:themeColor="text2" w:themeShade="80"/>
        </w:rPr>
        <w:t xml:space="preserve"> </w:t>
      </w:r>
      <w:r w:rsidRPr="00080F39">
        <w:rPr>
          <w:rFonts w:cs="Arial"/>
          <w:i/>
          <w:color w:val="0F243E" w:themeColor="text2" w:themeShade="80"/>
        </w:rPr>
        <w:t>nothing was said in a way of kind of dictator kind of a way it was kind of an open discussion on options we have over our lifestyle rather than like “you’re not eating this or you’re not eating that or get out and</w:t>
      </w:r>
      <w:r w:rsidR="00D71E5F" w:rsidRPr="00080F39">
        <w:rPr>
          <w:rFonts w:cs="Arial"/>
          <w:i/>
          <w:color w:val="0F243E" w:themeColor="text2" w:themeShade="80"/>
        </w:rPr>
        <w:t xml:space="preserve"> </w:t>
      </w:r>
      <w:r w:rsidRPr="00080F39">
        <w:rPr>
          <w:rFonts w:cs="Arial"/>
          <w:i/>
          <w:color w:val="0F243E" w:themeColor="text2" w:themeShade="80"/>
        </w:rPr>
        <w:t>do that!” it was more of make your own decisions based on our recommendations…which was good.”</w:t>
      </w:r>
    </w:p>
    <w:p w14:paraId="6ECA3570" w14:textId="77777777" w:rsidR="00A65F7B" w:rsidRPr="00080F39" w:rsidRDefault="00A65F7B" w:rsidP="00D71E5F">
      <w:pPr>
        <w:spacing w:after="240"/>
        <w:ind w:left="360"/>
        <w:jc w:val="both"/>
        <w:rPr>
          <w:rFonts w:cs="Arial"/>
          <w:i/>
          <w:color w:val="0F243E" w:themeColor="text2" w:themeShade="80"/>
        </w:rPr>
      </w:pPr>
      <w:r w:rsidRPr="00080F39">
        <w:rPr>
          <w:rFonts w:cs="Arial"/>
          <w:i/>
          <w:color w:val="0F243E" w:themeColor="text2" w:themeShade="80"/>
        </w:rPr>
        <w:t> ”There’s more structure around the book as well, they are quite handy. Some weeks we would use it and</w:t>
      </w:r>
      <w:r w:rsidR="00D71E5F" w:rsidRPr="00080F39">
        <w:rPr>
          <w:rFonts w:cs="Arial"/>
          <w:i/>
          <w:color w:val="0F243E" w:themeColor="text2" w:themeShade="80"/>
        </w:rPr>
        <w:t xml:space="preserve"> </w:t>
      </w:r>
      <w:r w:rsidRPr="00080F39">
        <w:rPr>
          <w:rFonts w:cs="Arial"/>
          <w:i/>
          <w:color w:val="0F243E" w:themeColor="text2" w:themeShade="80"/>
        </w:rPr>
        <w:t>some we wouldn’t. I didn’t know if we had to use it as an activity book or if it was just there to help us.”</w:t>
      </w:r>
    </w:p>
    <w:p w14:paraId="6ECA3571" w14:textId="77777777" w:rsidR="00A65F7B" w:rsidRPr="00080F39" w:rsidRDefault="00A65F7B" w:rsidP="00D71E5F">
      <w:pPr>
        <w:spacing w:after="240"/>
        <w:ind w:left="360"/>
        <w:jc w:val="both"/>
        <w:rPr>
          <w:rFonts w:cs="Arial"/>
          <w:i/>
          <w:color w:val="0F243E" w:themeColor="text2" w:themeShade="80"/>
        </w:rPr>
      </w:pPr>
      <w:r w:rsidRPr="00080F39">
        <w:rPr>
          <w:rFonts w:cs="Arial"/>
          <w:i/>
          <w:color w:val="0F243E" w:themeColor="text2" w:themeShade="80"/>
        </w:rPr>
        <w:t>“Yes, saying how big the portion is, you only need a small amount where I thought you needed a lot. It just</w:t>
      </w:r>
      <w:r w:rsidR="00D71E5F" w:rsidRPr="00080F39">
        <w:rPr>
          <w:rFonts w:cs="Arial"/>
          <w:i/>
          <w:color w:val="0F243E" w:themeColor="text2" w:themeShade="80"/>
        </w:rPr>
        <w:t xml:space="preserve"> </w:t>
      </w:r>
      <w:r w:rsidRPr="00080F39">
        <w:rPr>
          <w:rFonts w:cs="Arial"/>
          <w:i/>
          <w:color w:val="0F243E" w:themeColor="text2" w:themeShade="80"/>
        </w:rPr>
        <w:t>goes to show you just a small pile of beans or something is good enough as a meal rather than dumping</w:t>
      </w:r>
      <w:r w:rsidR="00D71E5F" w:rsidRPr="00080F39">
        <w:rPr>
          <w:rFonts w:cs="Arial"/>
          <w:i/>
          <w:color w:val="0F243E" w:themeColor="text2" w:themeShade="80"/>
        </w:rPr>
        <w:t xml:space="preserve"> </w:t>
      </w:r>
      <w:r w:rsidRPr="00080F39">
        <w:rPr>
          <w:rFonts w:cs="Arial"/>
          <w:i/>
          <w:color w:val="0F243E" w:themeColor="text2" w:themeShade="80"/>
        </w:rPr>
        <w:t xml:space="preserve"> the whole can on. Yes the nutrition ones were good.”</w:t>
      </w:r>
    </w:p>
    <w:p w14:paraId="6ECA3572" w14:textId="77777777" w:rsidR="00A65F7B" w:rsidRPr="00080F39" w:rsidRDefault="00A65F7B" w:rsidP="00D71E5F">
      <w:pPr>
        <w:spacing w:after="240"/>
        <w:ind w:left="360"/>
        <w:jc w:val="both"/>
        <w:rPr>
          <w:rFonts w:cs="Arial"/>
          <w:i/>
          <w:color w:val="0F243E" w:themeColor="text2" w:themeShade="80"/>
        </w:rPr>
      </w:pPr>
      <w:r w:rsidRPr="00080F39">
        <w:rPr>
          <w:rFonts w:cs="Arial"/>
          <w:i/>
          <w:color w:val="0F243E" w:themeColor="text2" w:themeShade="80"/>
        </w:rPr>
        <w:t xml:space="preserve">“the trouble is with SHAPE here, is that because it’s Worcester I have to travel quite a way to get here”. </w:t>
      </w:r>
    </w:p>
    <w:p w14:paraId="6ECA3573" w14:textId="77777777" w:rsidR="00A65F7B" w:rsidRPr="00080F39" w:rsidRDefault="00A65F7B" w:rsidP="00D71E5F">
      <w:pPr>
        <w:spacing w:after="240"/>
        <w:ind w:left="360"/>
        <w:jc w:val="both"/>
        <w:rPr>
          <w:rFonts w:cs="Arial"/>
          <w:i/>
          <w:color w:val="0F243E" w:themeColor="text2" w:themeShade="80"/>
        </w:rPr>
      </w:pPr>
      <w:r w:rsidRPr="00080F39">
        <w:rPr>
          <w:rFonts w:cs="Arial"/>
          <w:i/>
          <w:color w:val="0F243E" w:themeColor="text2" w:themeShade="80"/>
        </w:rPr>
        <w:lastRenderedPageBreak/>
        <w:t>“I actually used the gym probably for about half an hour longer. It seemed a bit too short”</w:t>
      </w:r>
    </w:p>
    <w:p w14:paraId="6ECA3574" w14:textId="77777777" w:rsidR="00A65F7B" w:rsidRPr="00080F39" w:rsidRDefault="00A65F7B" w:rsidP="00D71E5F">
      <w:pPr>
        <w:spacing w:after="240"/>
        <w:ind w:left="360"/>
        <w:jc w:val="both"/>
        <w:rPr>
          <w:rFonts w:cs="Arial"/>
          <w:i/>
          <w:color w:val="0F243E" w:themeColor="text2" w:themeShade="80"/>
        </w:rPr>
      </w:pPr>
      <w:r w:rsidRPr="00080F39">
        <w:rPr>
          <w:rFonts w:cs="Arial"/>
          <w:i/>
          <w:color w:val="0F243E" w:themeColor="text2" w:themeShade="80"/>
        </w:rPr>
        <w:t xml:space="preserve"> “My dad said I’ve lost weight, he usually only says that if it’s true.</w:t>
      </w:r>
    </w:p>
    <w:p w14:paraId="6ECA3575" w14:textId="77777777" w:rsidR="00A65F7B" w:rsidRPr="00080F39" w:rsidRDefault="00A65F7B" w:rsidP="00D71E5F">
      <w:pPr>
        <w:spacing w:after="240"/>
        <w:ind w:left="360"/>
        <w:jc w:val="both"/>
        <w:rPr>
          <w:rFonts w:cs="Arial"/>
          <w:i/>
          <w:color w:val="0F243E" w:themeColor="text2" w:themeShade="80"/>
        </w:rPr>
      </w:pPr>
      <w:r w:rsidRPr="00080F39">
        <w:rPr>
          <w:rFonts w:cs="Arial"/>
          <w:i/>
          <w:color w:val="0F243E" w:themeColor="text2" w:themeShade="80"/>
        </w:rPr>
        <w:t xml:space="preserve">“My husband helped– we changed our diet together.” </w:t>
      </w:r>
    </w:p>
    <w:p w14:paraId="6ECA3576" w14:textId="77777777" w:rsidR="00A65F7B" w:rsidRPr="00080F39" w:rsidRDefault="00A65F7B" w:rsidP="00D71E5F">
      <w:pPr>
        <w:spacing w:after="240"/>
        <w:ind w:left="360"/>
        <w:jc w:val="both"/>
        <w:rPr>
          <w:rFonts w:cs="Arial"/>
          <w:i/>
          <w:color w:val="0F243E" w:themeColor="text2" w:themeShade="80"/>
        </w:rPr>
      </w:pPr>
      <w:r w:rsidRPr="00080F39">
        <w:rPr>
          <w:rFonts w:cs="Arial"/>
          <w:i/>
          <w:color w:val="0F243E" w:themeColor="text2" w:themeShade="80"/>
        </w:rPr>
        <w:t>“Yes, they can see how it’s helped me, it’s improved my confidence.”</w:t>
      </w:r>
    </w:p>
    <w:p w14:paraId="6ECA3577" w14:textId="77777777" w:rsidR="00080F39" w:rsidRPr="00080F39" w:rsidRDefault="00870EB3" w:rsidP="00080F39">
      <w:pPr>
        <w:spacing w:after="240" w:line="276" w:lineRule="auto"/>
        <w:jc w:val="both"/>
        <w:rPr>
          <w:rFonts w:ascii="Verdana" w:hAnsi="Verdana" w:cs="Arial"/>
          <w:b/>
        </w:rPr>
      </w:pPr>
      <w:r w:rsidRPr="00080F39">
        <w:rPr>
          <w:rFonts w:ascii="Verdana" w:hAnsi="Verdana" w:cs="Arial"/>
          <w:b/>
        </w:rPr>
        <w:t>Support worker quote</w:t>
      </w:r>
      <w:r w:rsidR="00080F39" w:rsidRPr="00080F39">
        <w:rPr>
          <w:rFonts w:ascii="Verdana" w:hAnsi="Verdana" w:cs="Arial"/>
          <w:b/>
        </w:rPr>
        <w:t>:</w:t>
      </w:r>
    </w:p>
    <w:p w14:paraId="6ECA3578" w14:textId="77777777" w:rsidR="00870EB3" w:rsidRPr="00080F39" w:rsidRDefault="00870EB3" w:rsidP="00080F39">
      <w:pPr>
        <w:spacing w:after="240" w:line="276" w:lineRule="auto"/>
        <w:jc w:val="both"/>
        <w:rPr>
          <w:rFonts w:ascii="Verdana" w:hAnsi="Verdana" w:cs="Arial"/>
        </w:rPr>
      </w:pPr>
      <w:r w:rsidRPr="00870EB3">
        <w:rPr>
          <w:rFonts w:cs="Arial"/>
          <w:i/>
        </w:rPr>
        <w:t> </w:t>
      </w:r>
      <w:r w:rsidRPr="00080F39">
        <w:rPr>
          <w:rFonts w:cs="Arial"/>
          <w:i/>
          <w:color w:val="0F243E" w:themeColor="text2" w:themeShade="80"/>
        </w:rPr>
        <w:t>“ I was extremely impressed with the SHAPE Project that I recently attended in</w:t>
      </w:r>
      <w:r w:rsidR="00080F39">
        <w:rPr>
          <w:rFonts w:cs="Arial"/>
          <w:i/>
          <w:color w:val="0F243E" w:themeColor="text2" w:themeShade="80"/>
        </w:rPr>
        <w:t xml:space="preserve"> the role of a Support Worker. The </w:t>
      </w:r>
      <w:r w:rsidRPr="00080F39">
        <w:rPr>
          <w:rFonts w:cs="Arial"/>
          <w:i/>
          <w:color w:val="0F243E" w:themeColor="text2" w:themeShade="80"/>
        </w:rPr>
        <w:t>Project incorporated a wide variety of use</w:t>
      </w:r>
      <w:r w:rsidR="00080F39">
        <w:rPr>
          <w:rFonts w:cs="Arial"/>
          <w:i/>
          <w:color w:val="0F243E" w:themeColor="text2" w:themeShade="80"/>
        </w:rPr>
        <w:t xml:space="preserve">ful information and techniques, </w:t>
      </w:r>
      <w:r w:rsidRPr="00080F39">
        <w:rPr>
          <w:rFonts w:cs="Arial"/>
          <w:i/>
          <w:color w:val="0F243E" w:themeColor="text2" w:themeShade="80"/>
        </w:rPr>
        <w:t>as well as introducing the attendees to different Sports and Hea</w:t>
      </w:r>
      <w:r w:rsidR="00080F39">
        <w:rPr>
          <w:rFonts w:cs="Arial"/>
          <w:i/>
          <w:color w:val="0F243E" w:themeColor="text2" w:themeShade="80"/>
        </w:rPr>
        <w:t>lth and Well Being Activities. </w:t>
      </w:r>
      <w:r w:rsidRPr="00080F39">
        <w:rPr>
          <w:rFonts w:cs="Arial"/>
          <w:i/>
          <w:color w:val="0F243E" w:themeColor="text2" w:themeShade="80"/>
        </w:rPr>
        <w:t>The Content was excellent and totally relevant for everyone attending.  The Staff involved in the Project were highly professional, knowledgeable and extremely kind and sensitive to the young men inv</w:t>
      </w:r>
      <w:r w:rsidR="00080F39">
        <w:rPr>
          <w:rFonts w:cs="Arial"/>
          <w:i/>
          <w:color w:val="0F243E" w:themeColor="text2" w:themeShade="80"/>
        </w:rPr>
        <w:t>olved in the 12 week Project. </w:t>
      </w:r>
      <w:r w:rsidRPr="00080F39">
        <w:rPr>
          <w:rFonts w:cs="Arial"/>
          <w:i/>
          <w:color w:val="0F243E" w:themeColor="text2" w:themeShade="80"/>
        </w:rPr>
        <w:t xml:space="preserve">Although the numbers attending were relatively low, I felt this was an advantage as this enabled the attendees to gain confidence and open </w:t>
      </w:r>
      <w:r w:rsidR="00080F39">
        <w:rPr>
          <w:rFonts w:cs="Arial"/>
          <w:i/>
          <w:color w:val="0F243E" w:themeColor="text2" w:themeShade="80"/>
        </w:rPr>
        <w:t>up quite frankly about things. </w:t>
      </w:r>
      <w:r w:rsidRPr="00080F39">
        <w:rPr>
          <w:rFonts w:cs="Arial"/>
          <w:i/>
          <w:color w:val="0F243E" w:themeColor="text2" w:themeShade="80"/>
        </w:rPr>
        <w:t>The Course ran with hu</w:t>
      </w:r>
      <w:r w:rsidR="00080F39">
        <w:rPr>
          <w:rFonts w:cs="Arial"/>
          <w:i/>
          <w:color w:val="0F243E" w:themeColor="text2" w:themeShade="80"/>
        </w:rPr>
        <w:t>mour and dignity throughout. </w:t>
      </w:r>
      <w:r w:rsidRPr="00080F39">
        <w:rPr>
          <w:rFonts w:cs="Arial"/>
          <w:i/>
          <w:color w:val="0F243E" w:themeColor="text2" w:themeShade="80"/>
        </w:rPr>
        <w:t>I know that the person who I came along with grew in confidence throughout and more im</w:t>
      </w:r>
      <w:r w:rsidR="00080F39">
        <w:rPr>
          <w:rFonts w:cs="Arial"/>
          <w:i/>
          <w:color w:val="0F243E" w:themeColor="text2" w:themeShade="80"/>
        </w:rPr>
        <w:t>portantly gained a friendship. </w:t>
      </w:r>
      <w:r w:rsidRPr="00080F39">
        <w:rPr>
          <w:rFonts w:cs="Arial"/>
          <w:i/>
          <w:color w:val="0F243E" w:themeColor="text2" w:themeShade="80"/>
        </w:rPr>
        <w:t>This friendship has led to the two of them carrying on at the Gym and</w:t>
      </w:r>
      <w:r w:rsidR="00080F39">
        <w:rPr>
          <w:rFonts w:cs="Arial"/>
          <w:i/>
          <w:color w:val="0F243E" w:themeColor="text2" w:themeShade="80"/>
        </w:rPr>
        <w:t xml:space="preserve"> meeting up on a weekly basis. </w:t>
      </w:r>
      <w:r w:rsidRPr="00080F39">
        <w:rPr>
          <w:rFonts w:cs="Arial"/>
          <w:i/>
          <w:color w:val="0F243E" w:themeColor="text2" w:themeShade="80"/>
        </w:rPr>
        <w:t>This is</w:t>
      </w:r>
      <w:r w:rsidR="00080F39">
        <w:rPr>
          <w:rFonts w:cs="Arial"/>
          <w:i/>
          <w:color w:val="0F243E" w:themeColor="text2" w:themeShade="80"/>
        </w:rPr>
        <w:t xml:space="preserve"> an outstanding result! </w:t>
      </w:r>
      <w:r w:rsidRPr="00080F39">
        <w:rPr>
          <w:rFonts w:cs="Arial"/>
          <w:i/>
          <w:color w:val="0F243E" w:themeColor="text2" w:themeShade="80"/>
        </w:rPr>
        <w:t>Congratulations to everyone involved.”</w:t>
      </w:r>
    </w:p>
    <w:p w14:paraId="6ECA3579" w14:textId="77777777" w:rsidR="00870EB3" w:rsidRDefault="00870EB3" w:rsidP="00D71E5F">
      <w:pPr>
        <w:spacing w:after="240" w:line="276" w:lineRule="auto"/>
        <w:jc w:val="both"/>
        <w:rPr>
          <w:rFonts w:ascii="Verdana" w:hAnsi="Verdana" w:cs="Arial"/>
        </w:rPr>
      </w:pPr>
    </w:p>
    <w:sectPr w:rsidR="00870EB3" w:rsidSect="00314C1C">
      <w:pgSz w:w="11906" w:h="16838" w:code="9"/>
      <w:pgMar w:top="1440" w:right="1440" w:bottom="1134" w:left="1440" w:header="567" w:footer="567" w:gutter="0"/>
      <w:cols w:space="708"/>
      <w:titlePg/>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ECA3594" w14:textId="77777777" w:rsidR="007738CC" w:rsidRDefault="007738CC" w:rsidP="00707184">
      <w:pPr>
        <w:spacing w:line="240" w:lineRule="auto"/>
      </w:pPr>
      <w:r>
        <w:separator/>
      </w:r>
    </w:p>
  </w:endnote>
  <w:endnote w:type="continuationSeparator" w:id="0">
    <w:p w14:paraId="6ECA3595" w14:textId="77777777" w:rsidR="007738CC" w:rsidRDefault="007738CC" w:rsidP="0070718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CA3598" w14:textId="77777777" w:rsidR="00770654" w:rsidRDefault="00DB3D2F">
    <w:pPr>
      <w:pStyle w:val="Footer"/>
    </w:pPr>
    <w:fldSimple w:instr=" STYLEREF  &quot;Document title&quot;  \* MERGEFORMAT ">
      <w:r w:rsidR="00EC4F32">
        <w:rPr>
          <w:noProof/>
        </w:rPr>
        <w:t>Shine 2014 final report</w:t>
      </w:r>
    </w:fldSimple>
    <w:r w:rsidR="00770654">
      <w:tab/>
    </w:r>
    <w:r>
      <w:fldChar w:fldCharType="begin"/>
    </w:r>
    <w:r>
      <w:instrText xml:space="preserve"> PAGE </w:instrText>
    </w:r>
    <w:r>
      <w:fldChar w:fldCharType="separate"/>
    </w:r>
    <w:r w:rsidR="00EC4F32">
      <w:rPr>
        <w:noProof/>
      </w:rPr>
      <w:t>3</w:t>
    </w:r>
    <w:r>
      <w:rPr>
        <w:noProof/>
      </w:rPr>
      <w:fldChar w:fldCharType="end"/>
    </w:r>
    <w:r w:rsidR="00770654">
      <w:t>/</w:t>
    </w:r>
    <w:r>
      <w:fldChar w:fldCharType="begin"/>
    </w:r>
    <w:r>
      <w:instrText xml:space="preserve"> NUMPAGES </w:instrText>
    </w:r>
    <w:r>
      <w:fldChar w:fldCharType="separate"/>
    </w:r>
    <w:r w:rsidR="00EC4F32">
      <w:rPr>
        <w:noProof/>
      </w:rPr>
      <w:t>29</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CA359A" w14:textId="77777777" w:rsidR="00770654" w:rsidRDefault="00DB3D2F">
    <w:pPr>
      <w:pStyle w:val="Footer"/>
    </w:pPr>
    <w:fldSimple w:instr=" STYLEREF  &quot;Document title&quot;  \* MERGEFORMAT ">
      <w:r w:rsidR="00EC4F32">
        <w:rPr>
          <w:noProof/>
        </w:rPr>
        <w:t>Shine 2014 final report</w:t>
      </w:r>
    </w:fldSimple>
    <w:r w:rsidR="00770654">
      <w:tab/>
    </w:r>
    <w:r>
      <w:fldChar w:fldCharType="begin"/>
    </w:r>
    <w:r>
      <w:instrText xml:space="preserve"> PAGE </w:instrText>
    </w:r>
    <w:r>
      <w:fldChar w:fldCharType="separate"/>
    </w:r>
    <w:r w:rsidR="00EC4F32">
      <w:rPr>
        <w:noProof/>
      </w:rPr>
      <w:t>2</w:t>
    </w:r>
    <w:r>
      <w:rPr>
        <w:noProof/>
      </w:rPr>
      <w:fldChar w:fldCharType="end"/>
    </w:r>
    <w:r w:rsidR="00770654">
      <w:t>/</w:t>
    </w:r>
    <w:r>
      <w:fldChar w:fldCharType="begin"/>
    </w:r>
    <w:r>
      <w:instrText xml:space="preserve"> NUMPAGES </w:instrText>
    </w:r>
    <w:r>
      <w:fldChar w:fldCharType="separate"/>
    </w:r>
    <w:r w:rsidR="00EC4F32">
      <w:rPr>
        <w:noProof/>
      </w:rPr>
      <w:t>29</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ECA3592" w14:textId="77777777" w:rsidR="007738CC" w:rsidRDefault="007738CC" w:rsidP="00707184">
      <w:pPr>
        <w:spacing w:line="240" w:lineRule="auto"/>
      </w:pPr>
      <w:r>
        <w:separator/>
      </w:r>
    </w:p>
  </w:footnote>
  <w:footnote w:type="continuationSeparator" w:id="0">
    <w:p w14:paraId="6ECA3593" w14:textId="77777777" w:rsidR="007738CC" w:rsidRDefault="007738CC" w:rsidP="00707184">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CA3596" w14:textId="5DFCB9B4" w:rsidR="00770654" w:rsidRDefault="00770654">
    <w:pPr>
      <w:pStyle w:val="Header"/>
    </w:pPr>
    <w:r>
      <w:rPr>
        <w:noProof/>
        <w:lang w:eastAsia="en-GB"/>
      </w:rPr>
      <w:drawing>
        <wp:anchor distT="0" distB="0" distL="114300" distR="114300" simplePos="0" relativeHeight="251659776" behindDoc="0" locked="1" layoutInCell="1" allowOverlap="1" wp14:anchorId="6ECA359B" wp14:editId="6ECA359C">
          <wp:simplePos x="0" y="0"/>
          <wp:positionH relativeFrom="page">
            <wp:posOffset>4266565</wp:posOffset>
          </wp:positionH>
          <wp:positionV relativeFrom="page">
            <wp:posOffset>7762875</wp:posOffset>
          </wp:positionV>
          <wp:extent cx="4906645" cy="4906645"/>
          <wp:effectExtent l="0" t="0" r="8255" b="825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06645" cy="4906645"/>
                  </a:xfrm>
                  <a:prstGeom prst="rect">
                    <a:avLst/>
                  </a:prstGeom>
                  <a:noFill/>
                </pic:spPr>
              </pic:pic>
            </a:graphicData>
          </a:graphic>
        </wp:anchor>
      </w:drawing>
    </w:r>
    <w:r>
      <w:rPr>
        <w:noProof/>
        <w:lang w:eastAsia="en-GB"/>
      </w:rPr>
      <w:drawing>
        <wp:anchor distT="0" distB="0" distL="114300" distR="114300" simplePos="0" relativeHeight="251657728" behindDoc="0" locked="0" layoutInCell="1" allowOverlap="1" wp14:anchorId="6ECA359D" wp14:editId="6ECA359E">
          <wp:simplePos x="0" y="0"/>
          <wp:positionH relativeFrom="column">
            <wp:posOffset>3812540</wp:posOffset>
          </wp:positionH>
          <wp:positionV relativeFrom="paragraph">
            <wp:posOffset>-853440</wp:posOffset>
          </wp:positionV>
          <wp:extent cx="3776345" cy="377634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776345" cy="3776345"/>
                  </a:xfrm>
                  <a:prstGeom prst="rect">
                    <a:avLst/>
                  </a:prstGeom>
                  <a:noFill/>
                </pic:spPr>
              </pic:pic>
            </a:graphicData>
          </a:graphic>
        </wp:anchor>
      </w:drawing>
    </w:r>
    <w:r>
      <w:rPr>
        <w:noProof/>
        <w:lang w:eastAsia="en-GB"/>
      </w:rPr>
      <w:drawing>
        <wp:anchor distT="0" distB="0" distL="114300" distR="114300" simplePos="0" relativeHeight="251655680" behindDoc="0" locked="1" layoutInCell="1" allowOverlap="1" wp14:anchorId="6ECA359F" wp14:editId="6ECA35A0">
          <wp:simplePos x="0" y="0"/>
          <wp:positionH relativeFrom="page">
            <wp:posOffset>756285</wp:posOffset>
          </wp:positionH>
          <wp:positionV relativeFrom="page">
            <wp:posOffset>828040</wp:posOffset>
          </wp:positionV>
          <wp:extent cx="3877310" cy="813435"/>
          <wp:effectExtent l="0" t="0" r="8890" b="571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3877310" cy="813435"/>
                  </a:xfrm>
                  <a:prstGeom prst="rect">
                    <a:avLst/>
                  </a:prstGeom>
                  <a:noFill/>
                </pic:spPr>
              </pic:pic>
            </a:graphicData>
          </a:graphic>
        </wp:anchor>
      </w:drawing>
    </w:r>
    <w:r w:rsidR="00DB3D2F">
      <w:rPr>
        <w:noProof/>
        <w:lang w:eastAsia="en-GB"/>
      </w:rPr>
      <mc:AlternateContent>
        <mc:Choice Requires="wps">
          <w:drawing>
            <wp:anchor distT="0" distB="0" distL="114300" distR="114300" simplePos="0" relativeHeight="251656704" behindDoc="1" locked="1" layoutInCell="1" allowOverlap="1" wp14:anchorId="6ECA35A1" wp14:editId="00ABE855">
              <wp:simplePos x="0" y="0"/>
              <wp:positionH relativeFrom="page">
                <wp:posOffset>0</wp:posOffset>
              </wp:positionH>
              <wp:positionV relativeFrom="page">
                <wp:posOffset>0</wp:posOffset>
              </wp:positionV>
              <wp:extent cx="7560310" cy="10692130"/>
              <wp:effectExtent l="0" t="0" r="2540" b="0"/>
              <wp:wrapNone/>
              <wp:docPr id="14"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 o:spid="_x0000_s1026" style="position:absolute;margin-left:0;margin-top:0;width:595.3pt;height:841.9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" fillcolor="black" stroked="f">
              <w10:wrap anchorx="page" anchory="page"/>
              <w10:anchorlock/>
            </v:rect>
          </w:pict>
        </mc:Fallback>
      </mc:AlternateContent>
    </w:r>
    <w:r w:rsidR="00DB3D2F">
      <w:rPr>
        <w:noProof/>
        <w:lang w:eastAsia="en-GB"/>
      </w:rPr>
      <mc:AlternateContent>
        <mc:Choice Requires="wps">
          <w:drawing>
            <wp:anchor distT="0" distB="0" distL="114935" distR="114935" simplePos="0" relativeHeight="251658752" behindDoc="1" locked="1" layoutInCell="1" allowOverlap="1" wp14:anchorId="6ECA35A2" wp14:editId="140F0B1E">
              <wp:simplePos x="0" y="0"/>
              <wp:positionH relativeFrom="page">
                <wp:posOffset>0</wp:posOffset>
              </wp:positionH>
              <wp:positionV relativeFrom="page">
                <wp:posOffset>0</wp:posOffset>
              </wp:positionV>
              <wp:extent cx="7560310" cy="10692130"/>
              <wp:effectExtent l="0" t="0" r="0" b="0"/>
              <wp:wrapNone/>
              <wp:docPr id="1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noFill/>
                      <a:ln>
                        <a:noFill/>
                      </a:ln>
                      <a:extLst>
                        <a:ext uri="{909E8E84-426E-40DD-AFC4-6F175D3DCCD1}">
                          <a14:hiddenFill xmlns:a14="http://schemas.microsoft.com/office/drawing/2010/main">
                            <a:solidFill>
                              <a:srgbClr val="D8DAD8"/>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0;margin-top:0;width:595.3pt;height:841.9pt;z-index:-251657728;visibility:visible;mso-wrap-style:square;mso-width-percent:0;mso-height-percent:0;mso-wrap-distance-left:9.05pt;mso-wrap-distance-top:0;mso-wrap-distance-right:9.0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" filled="f" fillcolor="#d8dad8" stroked="f">
              <w10:wrap anchorx="page" anchory="page"/>
              <w10:anchorlock/>
            </v:rect>
          </w:pict>
        </mc:Fallback>
      </mc:AlternateContent>
    </w:r>
  </w:p>
  <w:p w14:paraId="6ECA3597" w14:textId="77777777" w:rsidR="00770654" w:rsidRDefault="0077065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CA3599" w14:textId="77777777" w:rsidR="00770654" w:rsidRDefault="0077065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925C38DA"/>
    <w:lvl w:ilvl="0">
      <w:start w:val="1"/>
      <w:numFmt w:val="bullet"/>
      <w:pStyle w:val="ListNumber"/>
      <w:lvlText w:val=""/>
      <w:lvlJc w:val="left"/>
      <w:pPr>
        <w:tabs>
          <w:tab w:val="num" w:pos="926"/>
        </w:tabs>
        <w:ind w:left="926" w:hanging="360"/>
      </w:pPr>
      <w:rPr>
        <w:rFonts w:ascii="Symbol" w:hAnsi="Symbol" w:hint="default"/>
      </w:rPr>
    </w:lvl>
  </w:abstractNum>
  <w:abstractNum w:abstractNumId="1">
    <w:nsid w:val="FFFFFF89"/>
    <w:multiLevelType w:val="singleLevel"/>
    <w:tmpl w:val="E8A2240C"/>
    <w:lvl w:ilvl="0">
      <w:start w:val="1"/>
      <w:numFmt w:val="bullet"/>
      <w:pStyle w:val="ListBullet"/>
      <w:lvlText w:val=""/>
      <w:lvlJc w:val="left"/>
      <w:pPr>
        <w:tabs>
          <w:tab w:val="num" w:pos="454"/>
        </w:tabs>
        <w:ind w:left="454" w:hanging="170"/>
      </w:pPr>
      <w:rPr>
        <w:rFonts w:ascii="Symbol" w:hAnsi="Symbol" w:hint="default"/>
        <w:sz w:val="20"/>
      </w:rPr>
    </w:lvl>
  </w:abstractNum>
  <w:abstractNum w:abstractNumId="2">
    <w:nsid w:val="000A22C2"/>
    <w:multiLevelType w:val="hybridMultilevel"/>
    <w:tmpl w:val="49A81AF0"/>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
    <w:nsid w:val="110405A3"/>
    <w:multiLevelType w:val="hybridMultilevel"/>
    <w:tmpl w:val="F9D4FA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1824A13"/>
    <w:multiLevelType w:val="hybridMultilevel"/>
    <w:tmpl w:val="ED4AEC3A"/>
    <w:lvl w:ilvl="0" w:tplc="2884A964">
      <w:start w:val="1"/>
      <w:numFmt w:val="bullet"/>
      <w:lvlText w:val="•"/>
      <w:lvlJc w:val="left"/>
      <w:pPr>
        <w:tabs>
          <w:tab w:val="num" w:pos="720"/>
        </w:tabs>
        <w:ind w:left="720" w:hanging="360"/>
      </w:pPr>
      <w:rPr>
        <w:rFonts w:ascii="Arial" w:hAnsi="Arial" w:hint="default"/>
      </w:rPr>
    </w:lvl>
    <w:lvl w:ilvl="1" w:tplc="F9A23CE4" w:tentative="1">
      <w:start w:val="1"/>
      <w:numFmt w:val="bullet"/>
      <w:lvlText w:val="•"/>
      <w:lvlJc w:val="left"/>
      <w:pPr>
        <w:tabs>
          <w:tab w:val="num" w:pos="1440"/>
        </w:tabs>
        <w:ind w:left="1440" w:hanging="360"/>
      </w:pPr>
      <w:rPr>
        <w:rFonts w:ascii="Arial" w:hAnsi="Arial" w:hint="default"/>
      </w:rPr>
    </w:lvl>
    <w:lvl w:ilvl="2" w:tplc="7CC88CD2" w:tentative="1">
      <w:start w:val="1"/>
      <w:numFmt w:val="bullet"/>
      <w:lvlText w:val="•"/>
      <w:lvlJc w:val="left"/>
      <w:pPr>
        <w:tabs>
          <w:tab w:val="num" w:pos="2160"/>
        </w:tabs>
        <w:ind w:left="2160" w:hanging="360"/>
      </w:pPr>
      <w:rPr>
        <w:rFonts w:ascii="Arial" w:hAnsi="Arial" w:hint="default"/>
      </w:rPr>
    </w:lvl>
    <w:lvl w:ilvl="3" w:tplc="CD06FF74" w:tentative="1">
      <w:start w:val="1"/>
      <w:numFmt w:val="bullet"/>
      <w:lvlText w:val="•"/>
      <w:lvlJc w:val="left"/>
      <w:pPr>
        <w:tabs>
          <w:tab w:val="num" w:pos="2880"/>
        </w:tabs>
        <w:ind w:left="2880" w:hanging="360"/>
      </w:pPr>
      <w:rPr>
        <w:rFonts w:ascii="Arial" w:hAnsi="Arial" w:hint="default"/>
      </w:rPr>
    </w:lvl>
    <w:lvl w:ilvl="4" w:tplc="AB460790" w:tentative="1">
      <w:start w:val="1"/>
      <w:numFmt w:val="bullet"/>
      <w:lvlText w:val="•"/>
      <w:lvlJc w:val="left"/>
      <w:pPr>
        <w:tabs>
          <w:tab w:val="num" w:pos="3600"/>
        </w:tabs>
        <w:ind w:left="3600" w:hanging="360"/>
      </w:pPr>
      <w:rPr>
        <w:rFonts w:ascii="Arial" w:hAnsi="Arial" w:hint="default"/>
      </w:rPr>
    </w:lvl>
    <w:lvl w:ilvl="5" w:tplc="87123BB8" w:tentative="1">
      <w:start w:val="1"/>
      <w:numFmt w:val="bullet"/>
      <w:lvlText w:val="•"/>
      <w:lvlJc w:val="left"/>
      <w:pPr>
        <w:tabs>
          <w:tab w:val="num" w:pos="4320"/>
        </w:tabs>
        <w:ind w:left="4320" w:hanging="360"/>
      </w:pPr>
      <w:rPr>
        <w:rFonts w:ascii="Arial" w:hAnsi="Arial" w:hint="default"/>
      </w:rPr>
    </w:lvl>
    <w:lvl w:ilvl="6" w:tplc="6CE4CDF2" w:tentative="1">
      <w:start w:val="1"/>
      <w:numFmt w:val="bullet"/>
      <w:lvlText w:val="•"/>
      <w:lvlJc w:val="left"/>
      <w:pPr>
        <w:tabs>
          <w:tab w:val="num" w:pos="5040"/>
        </w:tabs>
        <w:ind w:left="5040" w:hanging="360"/>
      </w:pPr>
      <w:rPr>
        <w:rFonts w:ascii="Arial" w:hAnsi="Arial" w:hint="default"/>
      </w:rPr>
    </w:lvl>
    <w:lvl w:ilvl="7" w:tplc="57E41E60" w:tentative="1">
      <w:start w:val="1"/>
      <w:numFmt w:val="bullet"/>
      <w:lvlText w:val="•"/>
      <w:lvlJc w:val="left"/>
      <w:pPr>
        <w:tabs>
          <w:tab w:val="num" w:pos="5760"/>
        </w:tabs>
        <w:ind w:left="5760" w:hanging="360"/>
      </w:pPr>
      <w:rPr>
        <w:rFonts w:ascii="Arial" w:hAnsi="Arial" w:hint="default"/>
      </w:rPr>
    </w:lvl>
    <w:lvl w:ilvl="8" w:tplc="9E8A82F6" w:tentative="1">
      <w:start w:val="1"/>
      <w:numFmt w:val="bullet"/>
      <w:lvlText w:val="•"/>
      <w:lvlJc w:val="left"/>
      <w:pPr>
        <w:tabs>
          <w:tab w:val="num" w:pos="6480"/>
        </w:tabs>
        <w:ind w:left="6480" w:hanging="360"/>
      </w:pPr>
      <w:rPr>
        <w:rFonts w:ascii="Arial" w:hAnsi="Arial" w:hint="default"/>
      </w:rPr>
    </w:lvl>
  </w:abstractNum>
  <w:abstractNum w:abstractNumId="5">
    <w:nsid w:val="13BD7B1E"/>
    <w:multiLevelType w:val="hybridMultilevel"/>
    <w:tmpl w:val="041AABF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6">
    <w:nsid w:val="1C400725"/>
    <w:multiLevelType w:val="hybridMultilevel"/>
    <w:tmpl w:val="6BE6F874"/>
    <w:lvl w:ilvl="0" w:tplc="1FA68562">
      <w:start w:val="1"/>
      <w:numFmt w:val="bullet"/>
      <w:lvlText w:val="•"/>
      <w:lvlJc w:val="left"/>
      <w:pPr>
        <w:tabs>
          <w:tab w:val="num" w:pos="720"/>
        </w:tabs>
        <w:ind w:left="720" w:hanging="360"/>
      </w:pPr>
      <w:rPr>
        <w:rFonts w:ascii="Arial" w:hAnsi="Arial" w:hint="default"/>
      </w:rPr>
    </w:lvl>
    <w:lvl w:ilvl="1" w:tplc="9AD69866" w:tentative="1">
      <w:start w:val="1"/>
      <w:numFmt w:val="bullet"/>
      <w:lvlText w:val="•"/>
      <w:lvlJc w:val="left"/>
      <w:pPr>
        <w:tabs>
          <w:tab w:val="num" w:pos="1440"/>
        </w:tabs>
        <w:ind w:left="1440" w:hanging="360"/>
      </w:pPr>
      <w:rPr>
        <w:rFonts w:ascii="Arial" w:hAnsi="Arial" w:hint="default"/>
      </w:rPr>
    </w:lvl>
    <w:lvl w:ilvl="2" w:tplc="2C702164" w:tentative="1">
      <w:start w:val="1"/>
      <w:numFmt w:val="bullet"/>
      <w:lvlText w:val="•"/>
      <w:lvlJc w:val="left"/>
      <w:pPr>
        <w:tabs>
          <w:tab w:val="num" w:pos="2160"/>
        </w:tabs>
        <w:ind w:left="2160" w:hanging="360"/>
      </w:pPr>
      <w:rPr>
        <w:rFonts w:ascii="Arial" w:hAnsi="Arial" w:hint="default"/>
      </w:rPr>
    </w:lvl>
    <w:lvl w:ilvl="3" w:tplc="7A708CD4" w:tentative="1">
      <w:start w:val="1"/>
      <w:numFmt w:val="bullet"/>
      <w:lvlText w:val="•"/>
      <w:lvlJc w:val="left"/>
      <w:pPr>
        <w:tabs>
          <w:tab w:val="num" w:pos="2880"/>
        </w:tabs>
        <w:ind w:left="2880" w:hanging="360"/>
      </w:pPr>
      <w:rPr>
        <w:rFonts w:ascii="Arial" w:hAnsi="Arial" w:hint="default"/>
      </w:rPr>
    </w:lvl>
    <w:lvl w:ilvl="4" w:tplc="05A00480" w:tentative="1">
      <w:start w:val="1"/>
      <w:numFmt w:val="bullet"/>
      <w:lvlText w:val="•"/>
      <w:lvlJc w:val="left"/>
      <w:pPr>
        <w:tabs>
          <w:tab w:val="num" w:pos="3600"/>
        </w:tabs>
        <w:ind w:left="3600" w:hanging="360"/>
      </w:pPr>
      <w:rPr>
        <w:rFonts w:ascii="Arial" w:hAnsi="Arial" w:hint="default"/>
      </w:rPr>
    </w:lvl>
    <w:lvl w:ilvl="5" w:tplc="DD828536" w:tentative="1">
      <w:start w:val="1"/>
      <w:numFmt w:val="bullet"/>
      <w:lvlText w:val="•"/>
      <w:lvlJc w:val="left"/>
      <w:pPr>
        <w:tabs>
          <w:tab w:val="num" w:pos="4320"/>
        </w:tabs>
        <w:ind w:left="4320" w:hanging="360"/>
      </w:pPr>
      <w:rPr>
        <w:rFonts w:ascii="Arial" w:hAnsi="Arial" w:hint="default"/>
      </w:rPr>
    </w:lvl>
    <w:lvl w:ilvl="6" w:tplc="DA6E2CA4" w:tentative="1">
      <w:start w:val="1"/>
      <w:numFmt w:val="bullet"/>
      <w:lvlText w:val="•"/>
      <w:lvlJc w:val="left"/>
      <w:pPr>
        <w:tabs>
          <w:tab w:val="num" w:pos="5040"/>
        </w:tabs>
        <w:ind w:left="5040" w:hanging="360"/>
      </w:pPr>
      <w:rPr>
        <w:rFonts w:ascii="Arial" w:hAnsi="Arial" w:hint="default"/>
      </w:rPr>
    </w:lvl>
    <w:lvl w:ilvl="7" w:tplc="0E66D6C8" w:tentative="1">
      <w:start w:val="1"/>
      <w:numFmt w:val="bullet"/>
      <w:lvlText w:val="•"/>
      <w:lvlJc w:val="left"/>
      <w:pPr>
        <w:tabs>
          <w:tab w:val="num" w:pos="5760"/>
        </w:tabs>
        <w:ind w:left="5760" w:hanging="360"/>
      </w:pPr>
      <w:rPr>
        <w:rFonts w:ascii="Arial" w:hAnsi="Arial" w:hint="default"/>
      </w:rPr>
    </w:lvl>
    <w:lvl w:ilvl="8" w:tplc="3F028E40" w:tentative="1">
      <w:start w:val="1"/>
      <w:numFmt w:val="bullet"/>
      <w:lvlText w:val="•"/>
      <w:lvlJc w:val="left"/>
      <w:pPr>
        <w:tabs>
          <w:tab w:val="num" w:pos="6480"/>
        </w:tabs>
        <w:ind w:left="6480" w:hanging="360"/>
      </w:pPr>
      <w:rPr>
        <w:rFonts w:ascii="Arial" w:hAnsi="Arial" w:hint="default"/>
      </w:rPr>
    </w:lvl>
  </w:abstractNum>
  <w:abstractNum w:abstractNumId="7">
    <w:nsid w:val="2B1B6376"/>
    <w:multiLevelType w:val="hybridMultilevel"/>
    <w:tmpl w:val="DB7A91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2DEC6185"/>
    <w:multiLevelType w:val="hybridMultilevel"/>
    <w:tmpl w:val="EA22B6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F365421"/>
    <w:multiLevelType w:val="hybridMultilevel"/>
    <w:tmpl w:val="7EC4A49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10">
    <w:nsid w:val="30416B67"/>
    <w:multiLevelType w:val="hybridMultilevel"/>
    <w:tmpl w:val="3B547DD4"/>
    <w:lvl w:ilvl="0" w:tplc="CD8AA4A6">
      <w:start w:val="1"/>
      <w:numFmt w:val="bullet"/>
      <w:lvlText w:val="•"/>
      <w:lvlJc w:val="left"/>
      <w:pPr>
        <w:tabs>
          <w:tab w:val="num" w:pos="720"/>
        </w:tabs>
        <w:ind w:left="720" w:hanging="360"/>
      </w:pPr>
      <w:rPr>
        <w:rFonts w:ascii="Arial" w:hAnsi="Arial" w:hint="default"/>
      </w:rPr>
    </w:lvl>
    <w:lvl w:ilvl="1" w:tplc="215AF210" w:tentative="1">
      <w:start w:val="1"/>
      <w:numFmt w:val="bullet"/>
      <w:lvlText w:val="•"/>
      <w:lvlJc w:val="left"/>
      <w:pPr>
        <w:tabs>
          <w:tab w:val="num" w:pos="1440"/>
        </w:tabs>
        <w:ind w:left="1440" w:hanging="360"/>
      </w:pPr>
      <w:rPr>
        <w:rFonts w:ascii="Arial" w:hAnsi="Arial" w:hint="default"/>
      </w:rPr>
    </w:lvl>
    <w:lvl w:ilvl="2" w:tplc="09BE2E0C" w:tentative="1">
      <w:start w:val="1"/>
      <w:numFmt w:val="bullet"/>
      <w:lvlText w:val="•"/>
      <w:lvlJc w:val="left"/>
      <w:pPr>
        <w:tabs>
          <w:tab w:val="num" w:pos="2160"/>
        </w:tabs>
        <w:ind w:left="2160" w:hanging="360"/>
      </w:pPr>
      <w:rPr>
        <w:rFonts w:ascii="Arial" w:hAnsi="Arial" w:hint="default"/>
      </w:rPr>
    </w:lvl>
    <w:lvl w:ilvl="3" w:tplc="DE0AA78A" w:tentative="1">
      <w:start w:val="1"/>
      <w:numFmt w:val="bullet"/>
      <w:lvlText w:val="•"/>
      <w:lvlJc w:val="left"/>
      <w:pPr>
        <w:tabs>
          <w:tab w:val="num" w:pos="2880"/>
        </w:tabs>
        <w:ind w:left="2880" w:hanging="360"/>
      </w:pPr>
      <w:rPr>
        <w:rFonts w:ascii="Arial" w:hAnsi="Arial" w:hint="default"/>
      </w:rPr>
    </w:lvl>
    <w:lvl w:ilvl="4" w:tplc="EEBEA252" w:tentative="1">
      <w:start w:val="1"/>
      <w:numFmt w:val="bullet"/>
      <w:lvlText w:val="•"/>
      <w:lvlJc w:val="left"/>
      <w:pPr>
        <w:tabs>
          <w:tab w:val="num" w:pos="3600"/>
        </w:tabs>
        <w:ind w:left="3600" w:hanging="360"/>
      </w:pPr>
      <w:rPr>
        <w:rFonts w:ascii="Arial" w:hAnsi="Arial" w:hint="default"/>
      </w:rPr>
    </w:lvl>
    <w:lvl w:ilvl="5" w:tplc="CD3E71E8" w:tentative="1">
      <w:start w:val="1"/>
      <w:numFmt w:val="bullet"/>
      <w:lvlText w:val="•"/>
      <w:lvlJc w:val="left"/>
      <w:pPr>
        <w:tabs>
          <w:tab w:val="num" w:pos="4320"/>
        </w:tabs>
        <w:ind w:left="4320" w:hanging="360"/>
      </w:pPr>
      <w:rPr>
        <w:rFonts w:ascii="Arial" w:hAnsi="Arial" w:hint="default"/>
      </w:rPr>
    </w:lvl>
    <w:lvl w:ilvl="6" w:tplc="6DE20DB8" w:tentative="1">
      <w:start w:val="1"/>
      <w:numFmt w:val="bullet"/>
      <w:lvlText w:val="•"/>
      <w:lvlJc w:val="left"/>
      <w:pPr>
        <w:tabs>
          <w:tab w:val="num" w:pos="5040"/>
        </w:tabs>
        <w:ind w:left="5040" w:hanging="360"/>
      </w:pPr>
      <w:rPr>
        <w:rFonts w:ascii="Arial" w:hAnsi="Arial" w:hint="default"/>
      </w:rPr>
    </w:lvl>
    <w:lvl w:ilvl="7" w:tplc="C5B0884C" w:tentative="1">
      <w:start w:val="1"/>
      <w:numFmt w:val="bullet"/>
      <w:lvlText w:val="•"/>
      <w:lvlJc w:val="left"/>
      <w:pPr>
        <w:tabs>
          <w:tab w:val="num" w:pos="5760"/>
        </w:tabs>
        <w:ind w:left="5760" w:hanging="360"/>
      </w:pPr>
      <w:rPr>
        <w:rFonts w:ascii="Arial" w:hAnsi="Arial" w:hint="default"/>
      </w:rPr>
    </w:lvl>
    <w:lvl w:ilvl="8" w:tplc="2D685214" w:tentative="1">
      <w:start w:val="1"/>
      <w:numFmt w:val="bullet"/>
      <w:lvlText w:val="•"/>
      <w:lvlJc w:val="left"/>
      <w:pPr>
        <w:tabs>
          <w:tab w:val="num" w:pos="6480"/>
        </w:tabs>
        <w:ind w:left="6480" w:hanging="360"/>
      </w:pPr>
      <w:rPr>
        <w:rFonts w:ascii="Arial" w:hAnsi="Arial" w:hint="default"/>
      </w:rPr>
    </w:lvl>
  </w:abstractNum>
  <w:abstractNum w:abstractNumId="11">
    <w:nsid w:val="305D220E"/>
    <w:multiLevelType w:val="hybridMultilevel"/>
    <w:tmpl w:val="676AAE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400D6118"/>
    <w:multiLevelType w:val="hybridMultilevel"/>
    <w:tmpl w:val="350434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nsid w:val="41AF1F36"/>
    <w:multiLevelType w:val="hybridMultilevel"/>
    <w:tmpl w:val="B1102F72"/>
    <w:lvl w:ilvl="0" w:tplc="08090001">
      <w:start w:val="1"/>
      <w:numFmt w:val="bullet"/>
      <w:lvlText w:val=""/>
      <w:lvlJc w:val="left"/>
      <w:pPr>
        <w:ind w:left="1245" w:hanging="360"/>
      </w:pPr>
      <w:rPr>
        <w:rFonts w:ascii="Symbol" w:hAnsi="Symbol" w:hint="default"/>
      </w:rPr>
    </w:lvl>
    <w:lvl w:ilvl="1" w:tplc="08090003" w:tentative="1">
      <w:start w:val="1"/>
      <w:numFmt w:val="bullet"/>
      <w:lvlText w:val="o"/>
      <w:lvlJc w:val="left"/>
      <w:pPr>
        <w:ind w:left="1905" w:hanging="360"/>
      </w:pPr>
      <w:rPr>
        <w:rFonts w:ascii="Courier New" w:hAnsi="Courier New" w:hint="default"/>
      </w:rPr>
    </w:lvl>
    <w:lvl w:ilvl="2" w:tplc="08090005" w:tentative="1">
      <w:start w:val="1"/>
      <w:numFmt w:val="bullet"/>
      <w:lvlText w:val=""/>
      <w:lvlJc w:val="left"/>
      <w:pPr>
        <w:ind w:left="2625" w:hanging="360"/>
      </w:pPr>
      <w:rPr>
        <w:rFonts w:ascii="Wingdings" w:hAnsi="Wingdings" w:hint="default"/>
      </w:rPr>
    </w:lvl>
    <w:lvl w:ilvl="3" w:tplc="08090001" w:tentative="1">
      <w:start w:val="1"/>
      <w:numFmt w:val="bullet"/>
      <w:lvlText w:val=""/>
      <w:lvlJc w:val="left"/>
      <w:pPr>
        <w:ind w:left="3345" w:hanging="360"/>
      </w:pPr>
      <w:rPr>
        <w:rFonts w:ascii="Symbol" w:hAnsi="Symbol" w:hint="default"/>
      </w:rPr>
    </w:lvl>
    <w:lvl w:ilvl="4" w:tplc="08090003" w:tentative="1">
      <w:start w:val="1"/>
      <w:numFmt w:val="bullet"/>
      <w:lvlText w:val="o"/>
      <w:lvlJc w:val="left"/>
      <w:pPr>
        <w:ind w:left="4065" w:hanging="360"/>
      </w:pPr>
      <w:rPr>
        <w:rFonts w:ascii="Courier New" w:hAnsi="Courier New" w:hint="default"/>
      </w:rPr>
    </w:lvl>
    <w:lvl w:ilvl="5" w:tplc="08090005" w:tentative="1">
      <w:start w:val="1"/>
      <w:numFmt w:val="bullet"/>
      <w:lvlText w:val=""/>
      <w:lvlJc w:val="left"/>
      <w:pPr>
        <w:ind w:left="4785" w:hanging="360"/>
      </w:pPr>
      <w:rPr>
        <w:rFonts w:ascii="Wingdings" w:hAnsi="Wingdings" w:hint="default"/>
      </w:rPr>
    </w:lvl>
    <w:lvl w:ilvl="6" w:tplc="08090001" w:tentative="1">
      <w:start w:val="1"/>
      <w:numFmt w:val="bullet"/>
      <w:lvlText w:val=""/>
      <w:lvlJc w:val="left"/>
      <w:pPr>
        <w:ind w:left="5505" w:hanging="360"/>
      </w:pPr>
      <w:rPr>
        <w:rFonts w:ascii="Symbol" w:hAnsi="Symbol" w:hint="default"/>
      </w:rPr>
    </w:lvl>
    <w:lvl w:ilvl="7" w:tplc="08090003" w:tentative="1">
      <w:start w:val="1"/>
      <w:numFmt w:val="bullet"/>
      <w:lvlText w:val="o"/>
      <w:lvlJc w:val="left"/>
      <w:pPr>
        <w:ind w:left="6225" w:hanging="360"/>
      </w:pPr>
      <w:rPr>
        <w:rFonts w:ascii="Courier New" w:hAnsi="Courier New" w:hint="default"/>
      </w:rPr>
    </w:lvl>
    <w:lvl w:ilvl="8" w:tplc="08090005" w:tentative="1">
      <w:start w:val="1"/>
      <w:numFmt w:val="bullet"/>
      <w:lvlText w:val=""/>
      <w:lvlJc w:val="left"/>
      <w:pPr>
        <w:ind w:left="6945" w:hanging="360"/>
      </w:pPr>
      <w:rPr>
        <w:rFonts w:ascii="Wingdings" w:hAnsi="Wingdings" w:hint="default"/>
      </w:rPr>
    </w:lvl>
  </w:abstractNum>
  <w:abstractNum w:abstractNumId="14">
    <w:nsid w:val="45B3207A"/>
    <w:multiLevelType w:val="hybridMultilevel"/>
    <w:tmpl w:val="4D004D96"/>
    <w:lvl w:ilvl="0" w:tplc="E70C755E">
      <w:start w:val="1"/>
      <w:numFmt w:val="bullet"/>
      <w:lvlText w:val="•"/>
      <w:lvlJc w:val="left"/>
      <w:pPr>
        <w:tabs>
          <w:tab w:val="num" w:pos="720"/>
        </w:tabs>
        <w:ind w:left="720" w:hanging="360"/>
      </w:pPr>
      <w:rPr>
        <w:rFonts w:ascii="Arial" w:hAnsi="Arial" w:hint="default"/>
      </w:rPr>
    </w:lvl>
    <w:lvl w:ilvl="1" w:tplc="36D62E94">
      <w:start w:val="1"/>
      <w:numFmt w:val="bullet"/>
      <w:lvlText w:val="•"/>
      <w:lvlJc w:val="left"/>
      <w:pPr>
        <w:tabs>
          <w:tab w:val="num" w:pos="1440"/>
        </w:tabs>
        <w:ind w:left="1440" w:hanging="360"/>
      </w:pPr>
      <w:rPr>
        <w:rFonts w:ascii="Arial" w:hAnsi="Arial" w:hint="default"/>
      </w:rPr>
    </w:lvl>
    <w:lvl w:ilvl="2" w:tplc="388CC4E4" w:tentative="1">
      <w:start w:val="1"/>
      <w:numFmt w:val="bullet"/>
      <w:lvlText w:val="•"/>
      <w:lvlJc w:val="left"/>
      <w:pPr>
        <w:tabs>
          <w:tab w:val="num" w:pos="2160"/>
        </w:tabs>
        <w:ind w:left="2160" w:hanging="360"/>
      </w:pPr>
      <w:rPr>
        <w:rFonts w:ascii="Arial" w:hAnsi="Arial" w:hint="default"/>
      </w:rPr>
    </w:lvl>
    <w:lvl w:ilvl="3" w:tplc="F7320258" w:tentative="1">
      <w:start w:val="1"/>
      <w:numFmt w:val="bullet"/>
      <w:lvlText w:val="•"/>
      <w:lvlJc w:val="left"/>
      <w:pPr>
        <w:tabs>
          <w:tab w:val="num" w:pos="2880"/>
        </w:tabs>
        <w:ind w:left="2880" w:hanging="360"/>
      </w:pPr>
      <w:rPr>
        <w:rFonts w:ascii="Arial" w:hAnsi="Arial" w:hint="default"/>
      </w:rPr>
    </w:lvl>
    <w:lvl w:ilvl="4" w:tplc="454A8926" w:tentative="1">
      <w:start w:val="1"/>
      <w:numFmt w:val="bullet"/>
      <w:lvlText w:val="•"/>
      <w:lvlJc w:val="left"/>
      <w:pPr>
        <w:tabs>
          <w:tab w:val="num" w:pos="3600"/>
        </w:tabs>
        <w:ind w:left="3600" w:hanging="360"/>
      </w:pPr>
      <w:rPr>
        <w:rFonts w:ascii="Arial" w:hAnsi="Arial" w:hint="default"/>
      </w:rPr>
    </w:lvl>
    <w:lvl w:ilvl="5" w:tplc="1FFC8EB8" w:tentative="1">
      <w:start w:val="1"/>
      <w:numFmt w:val="bullet"/>
      <w:lvlText w:val="•"/>
      <w:lvlJc w:val="left"/>
      <w:pPr>
        <w:tabs>
          <w:tab w:val="num" w:pos="4320"/>
        </w:tabs>
        <w:ind w:left="4320" w:hanging="360"/>
      </w:pPr>
      <w:rPr>
        <w:rFonts w:ascii="Arial" w:hAnsi="Arial" w:hint="default"/>
      </w:rPr>
    </w:lvl>
    <w:lvl w:ilvl="6" w:tplc="CBBEB7BC" w:tentative="1">
      <w:start w:val="1"/>
      <w:numFmt w:val="bullet"/>
      <w:lvlText w:val="•"/>
      <w:lvlJc w:val="left"/>
      <w:pPr>
        <w:tabs>
          <w:tab w:val="num" w:pos="5040"/>
        </w:tabs>
        <w:ind w:left="5040" w:hanging="360"/>
      </w:pPr>
      <w:rPr>
        <w:rFonts w:ascii="Arial" w:hAnsi="Arial" w:hint="default"/>
      </w:rPr>
    </w:lvl>
    <w:lvl w:ilvl="7" w:tplc="3D0072FE" w:tentative="1">
      <w:start w:val="1"/>
      <w:numFmt w:val="bullet"/>
      <w:lvlText w:val="•"/>
      <w:lvlJc w:val="left"/>
      <w:pPr>
        <w:tabs>
          <w:tab w:val="num" w:pos="5760"/>
        </w:tabs>
        <w:ind w:left="5760" w:hanging="360"/>
      </w:pPr>
      <w:rPr>
        <w:rFonts w:ascii="Arial" w:hAnsi="Arial" w:hint="default"/>
      </w:rPr>
    </w:lvl>
    <w:lvl w:ilvl="8" w:tplc="1C985CAA" w:tentative="1">
      <w:start w:val="1"/>
      <w:numFmt w:val="bullet"/>
      <w:lvlText w:val="•"/>
      <w:lvlJc w:val="left"/>
      <w:pPr>
        <w:tabs>
          <w:tab w:val="num" w:pos="6480"/>
        </w:tabs>
        <w:ind w:left="6480" w:hanging="360"/>
      </w:pPr>
      <w:rPr>
        <w:rFonts w:ascii="Arial" w:hAnsi="Arial" w:hint="default"/>
      </w:rPr>
    </w:lvl>
  </w:abstractNum>
  <w:abstractNum w:abstractNumId="15">
    <w:nsid w:val="4C0D65E8"/>
    <w:multiLevelType w:val="hybridMultilevel"/>
    <w:tmpl w:val="03E238C6"/>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4FCA3079"/>
    <w:multiLevelType w:val="hybridMultilevel"/>
    <w:tmpl w:val="8F72A6FA"/>
    <w:lvl w:ilvl="0" w:tplc="38C088AC">
      <w:start w:val="1"/>
      <w:numFmt w:val="bullet"/>
      <w:lvlText w:val="•"/>
      <w:lvlJc w:val="left"/>
      <w:pPr>
        <w:tabs>
          <w:tab w:val="num" w:pos="720"/>
        </w:tabs>
        <w:ind w:left="720" w:hanging="360"/>
      </w:pPr>
      <w:rPr>
        <w:rFonts w:ascii="Arial" w:hAnsi="Arial" w:hint="default"/>
      </w:rPr>
    </w:lvl>
    <w:lvl w:ilvl="1" w:tplc="C636ABE6" w:tentative="1">
      <w:start w:val="1"/>
      <w:numFmt w:val="bullet"/>
      <w:lvlText w:val="•"/>
      <w:lvlJc w:val="left"/>
      <w:pPr>
        <w:tabs>
          <w:tab w:val="num" w:pos="1440"/>
        </w:tabs>
        <w:ind w:left="1440" w:hanging="360"/>
      </w:pPr>
      <w:rPr>
        <w:rFonts w:ascii="Arial" w:hAnsi="Arial" w:hint="default"/>
      </w:rPr>
    </w:lvl>
    <w:lvl w:ilvl="2" w:tplc="26F00FA2" w:tentative="1">
      <w:start w:val="1"/>
      <w:numFmt w:val="bullet"/>
      <w:lvlText w:val="•"/>
      <w:lvlJc w:val="left"/>
      <w:pPr>
        <w:tabs>
          <w:tab w:val="num" w:pos="2160"/>
        </w:tabs>
        <w:ind w:left="2160" w:hanging="360"/>
      </w:pPr>
      <w:rPr>
        <w:rFonts w:ascii="Arial" w:hAnsi="Arial" w:hint="default"/>
      </w:rPr>
    </w:lvl>
    <w:lvl w:ilvl="3" w:tplc="10D04EF4" w:tentative="1">
      <w:start w:val="1"/>
      <w:numFmt w:val="bullet"/>
      <w:lvlText w:val="•"/>
      <w:lvlJc w:val="left"/>
      <w:pPr>
        <w:tabs>
          <w:tab w:val="num" w:pos="2880"/>
        </w:tabs>
        <w:ind w:left="2880" w:hanging="360"/>
      </w:pPr>
      <w:rPr>
        <w:rFonts w:ascii="Arial" w:hAnsi="Arial" w:hint="default"/>
      </w:rPr>
    </w:lvl>
    <w:lvl w:ilvl="4" w:tplc="6CBA8F96" w:tentative="1">
      <w:start w:val="1"/>
      <w:numFmt w:val="bullet"/>
      <w:lvlText w:val="•"/>
      <w:lvlJc w:val="left"/>
      <w:pPr>
        <w:tabs>
          <w:tab w:val="num" w:pos="3600"/>
        </w:tabs>
        <w:ind w:left="3600" w:hanging="360"/>
      </w:pPr>
      <w:rPr>
        <w:rFonts w:ascii="Arial" w:hAnsi="Arial" w:hint="default"/>
      </w:rPr>
    </w:lvl>
    <w:lvl w:ilvl="5" w:tplc="E52EA214" w:tentative="1">
      <w:start w:val="1"/>
      <w:numFmt w:val="bullet"/>
      <w:lvlText w:val="•"/>
      <w:lvlJc w:val="left"/>
      <w:pPr>
        <w:tabs>
          <w:tab w:val="num" w:pos="4320"/>
        </w:tabs>
        <w:ind w:left="4320" w:hanging="360"/>
      </w:pPr>
      <w:rPr>
        <w:rFonts w:ascii="Arial" w:hAnsi="Arial" w:hint="default"/>
      </w:rPr>
    </w:lvl>
    <w:lvl w:ilvl="6" w:tplc="6130D134" w:tentative="1">
      <w:start w:val="1"/>
      <w:numFmt w:val="bullet"/>
      <w:lvlText w:val="•"/>
      <w:lvlJc w:val="left"/>
      <w:pPr>
        <w:tabs>
          <w:tab w:val="num" w:pos="5040"/>
        </w:tabs>
        <w:ind w:left="5040" w:hanging="360"/>
      </w:pPr>
      <w:rPr>
        <w:rFonts w:ascii="Arial" w:hAnsi="Arial" w:hint="default"/>
      </w:rPr>
    </w:lvl>
    <w:lvl w:ilvl="7" w:tplc="3B6872F8" w:tentative="1">
      <w:start w:val="1"/>
      <w:numFmt w:val="bullet"/>
      <w:lvlText w:val="•"/>
      <w:lvlJc w:val="left"/>
      <w:pPr>
        <w:tabs>
          <w:tab w:val="num" w:pos="5760"/>
        </w:tabs>
        <w:ind w:left="5760" w:hanging="360"/>
      </w:pPr>
      <w:rPr>
        <w:rFonts w:ascii="Arial" w:hAnsi="Arial" w:hint="default"/>
      </w:rPr>
    </w:lvl>
    <w:lvl w:ilvl="8" w:tplc="141E04DC" w:tentative="1">
      <w:start w:val="1"/>
      <w:numFmt w:val="bullet"/>
      <w:lvlText w:val="•"/>
      <w:lvlJc w:val="left"/>
      <w:pPr>
        <w:tabs>
          <w:tab w:val="num" w:pos="6480"/>
        </w:tabs>
        <w:ind w:left="6480" w:hanging="360"/>
      </w:pPr>
      <w:rPr>
        <w:rFonts w:ascii="Arial" w:hAnsi="Arial" w:hint="default"/>
      </w:rPr>
    </w:lvl>
  </w:abstractNum>
  <w:abstractNum w:abstractNumId="17">
    <w:nsid w:val="519342FB"/>
    <w:multiLevelType w:val="hybridMultilevel"/>
    <w:tmpl w:val="B14C35C0"/>
    <w:lvl w:ilvl="0" w:tplc="781077E6">
      <w:start w:val="1"/>
      <w:numFmt w:val="bullet"/>
      <w:lvlText w:val="•"/>
      <w:lvlJc w:val="left"/>
      <w:pPr>
        <w:tabs>
          <w:tab w:val="num" w:pos="720"/>
        </w:tabs>
        <w:ind w:left="720" w:hanging="360"/>
      </w:pPr>
      <w:rPr>
        <w:rFonts w:ascii="Arial" w:hAnsi="Arial" w:hint="default"/>
      </w:rPr>
    </w:lvl>
    <w:lvl w:ilvl="1" w:tplc="2CEE1378" w:tentative="1">
      <w:start w:val="1"/>
      <w:numFmt w:val="bullet"/>
      <w:lvlText w:val="•"/>
      <w:lvlJc w:val="left"/>
      <w:pPr>
        <w:tabs>
          <w:tab w:val="num" w:pos="1440"/>
        </w:tabs>
        <w:ind w:left="1440" w:hanging="360"/>
      </w:pPr>
      <w:rPr>
        <w:rFonts w:ascii="Arial" w:hAnsi="Arial" w:hint="default"/>
      </w:rPr>
    </w:lvl>
    <w:lvl w:ilvl="2" w:tplc="54803332" w:tentative="1">
      <w:start w:val="1"/>
      <w:numFmt w:val="bullet"/>
      <w:lvlText w:val="•"/>
      <w:lvlJc w:val="left"/>
      <w:pPr>
        <w:tabs>
          <w:tab w:val="num" w:pos="2160"/>
        </w:tabs>
        <w:ind w:left="2160" w:hanging="360"/>
      </w:pPr>
      <w:rPr>
        <w:rFonts w:ascii="Arial" w:hAnsi="Arial" w:hint="default"/>
      </w:rPr>
    </w:lvl>
    <w:lvl w:ilvl="3" w:tplc="8D043FD4" w:tentative="1">
      <w:start w:val="1"/>
      <w:numFmt w:val="bullet"/>
      <w:lvlText w:val="•"/>
      <w:lvlJc w:val="left"/>
      <w:pPr>
        <w:tabs>
          <w:tab w:val="num" w:pos="2880"/>
        </w:tabs>
        <w:ind w:left="2880" w:hanging="360"/>
      </w:pPr>
      <w:rPr>
        <w:rFonts w:ascii="Arial" w:hAnsi="Arial" w:hint="default"/>
      </w:rPr>
    </w:lvl>
    <w:lvl w:ilvl="4" w:tplc="256ADD62" w:tentative="1">
      <w:start w:val="1"/>
      <w:numFmt w:val="bullet"/>
      <w:lvlText w:val="•"/>
      <w:lvlJc w:val="left"/>
      <w:pPr>
        <w:tabs>
          <w:tab w:val="num" w:pos="3600"/>
        </w:tabs>
        <w:ind w:left="3600" w:hanging="360"/>
      </w:pPr>
      <w:rPr>
        <w:rFonts w:ascii="Arial" w:hAnsi="Arial" w:hint="default"/>
      </w:rPr>
    </w:lvl>
    <w:lvl w:ilvl="5" w:tplc="9BA243FA" w:tentative="1">
      <w:start w:val="1"/>
      <w:numFmt w:val="bullet"/>
      <w:lvlText w:val="•"/>
      <w:lvlJc w:val="left"/>
      <w:pPr>
        <w:tabs>
          <w:tab w:val="num" w:pos="4320"/>
        </w:tabs>
        <w:ind w:left="4320" w:hanging="360"/>
      </w:pPr>
      <w:rPr>
        <w:rFonts w:ascii="Arial" w:hAnsi="Arial" w:hint="default"/>
      </w:rPr>
    </w:lvl>
    <w:lvl w:ilvl="6" w:tplc="62ACE478" w:tentative="1">
      <w:start w:val="1"/>
      <w:numFmt w:val="bullet"/>
      <w:lvlText w:val="•"/>
      <w:lvlJc w:val="left"/>
      <w:pPr>
        <w:tabs>
          <w:tab w:val="num" w:pos="5040"/>
        </w:tabs>
        <w:ind w:left="5040" w:hanging="360"/>
      </w:pPr>
      <w:rPr>
        <w:rFonts w:ascii="Arial" w:hAnsi="Arial" w:hint="default"/>
      </w:rPr>
    </w:lvl>
    <w:lvl w:ilvl="7" w:tplc="818EB150" w:tentative="1">
      <w:start w:val="1"/>
      <w:numFmt w:val="bullet"/>
      <w:lvlText w:val="•"/>
      <w:lvlJc w:val="left"/>
      <w:pPr>
        <w:tabs>
          <w:tab w:val="num" w:pos="5760"/>
        </w:tabs>
        <w:ind w:left="5760" w:hanging="360"/>
      </w:pPr>
      <w:rPr>
        <w:rFonts w:ascii="Arial" w:hAnsi="Arial" w:hint="default"/>
      </w:rPr>
    </w:lvl>
    <w:lvl w:ilvl="8" w:tplc="D5443050" w:tentative="1">
      <w:start w:val="1"/>
      <w:numFmt w:val="bullet"/>
      <w:lvlText w:val="•"/>
      <w:lvlJc w:val="left"/>
      <w:pPr>
        <w:tabs>
          <w:tab w:val="num" w:pos="6480"/>
        </w:tabs>
        <w:ind w:left="6480" w:hanging="360"/>
      </w:pPr>
      <w:rPr>
        <w:rFonts w:ascii="Arial" w:hAnsi="Arial" w:hint="default"/>
      </w:rPr>
    </w:lvl>
  </w:abstractNum>
  <w:abstractNum w:abstractNumId="18">
    <w:nsid w:val="56AC4E1F"/>
    <w:multiLevelType w:val="hybridMultilevel"/>
    <w:tmpl w:val="98D0ECD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19">
    <w:nsid w:val="57063EFC"/>
    <w:multiLevelType w:val="hybridMultilevel"/>
    <w:tmpl w:val="F31E8170"/>
    <w:lvl w:ilvl="0" w:tplc="18CC92AC">
      <w:start w:val="1"/>
      <w:numFmt w:val="bullet"/>
      <w:lvlText w:val="•"/>
      <w:lvlJc w:val="left"/>
      <w:pPr>
        <w:tabs>
          <w:tab w:val="num" w:pos="720"/>
        </w:tabs>
        <w:ind w:left="720" w:hanging="360"/>
      </w:pPr>
      <w:rPr>
        <w:rFonts w:ascii="Arial" w:hAnsi="Arial" w:hint="default"/>
      </w:rPr>
    </w:lvl>
    <w:lvl w:ilvl="1" w:tplc="71FE9056" w:tentative="1">
      <w:start w:val="1"/>
      <w:numFmt w:val="bullet"/>
      <w:lvlText w:val="•"/>
      <w:lvlJc w:val="left"/>
      <w:pPr>
        <w:tabs>
          <w:tab w:val="num" w:pos="1440"/>
        </w:tabs>
        <w:ind w:left="1440" w:hanging="360"/>
      </w:pPr>
      <w:rPr>
        <w:rFonts w:ascii="Arial" w:hAnsi="Arial" w:hint="default"/>
      </w:rPr>
    </w:lvl>
    <w:lvl w:ilvl="2" w:tplc="DD0460FE" w:tentative="1">
      <w:start w:val="1"/>
      <w:numFmt w:val="bullet"/>
      <w:lvlText w:val="•"/>
      <w:lvlJc w:val="left"/>
      <w:pPr>
        <w:tabs>
          <w:tab w:val="num" w:pos="2160"/>
        </w:tabs>
        <w:ind w:left="2160" w:hanging="360"/>
      </w:pPr>
      <w:rPr>
        <w:rFonts w:ascii="Arial" w:hAnsi="Arial" w:hint="default"/>
      </w:rPr>
    </w:lvl>
    <w:lvl w:ilvl="3" w:tplc="6B287472" w:tentative="1">
      <w:start w:val="1"/>
      <w:numFmt w:val="bullet"/>
      <w:lvlText w:val="•"/>
      <w:lvlJc w:val="left"/>
      <w:pPr>
        <w:tabs>
          <w:tab w:val="num" w:pos="2880"/>
        </w:tabs>
        <w:ind w:left="2880" w:hanging="360"/>
      </w:pPr>
      <w:rPr>
        <w:rFonts w:ascii="Arial" w:hAnsi="Arial" w:hint="default"/>
      </w:rPr>
    </w:lvl>
    <w:lvl w:ilvl="4" w:tplc="97926942" w:tentative="1">
      <w:start w:val="1"/>
      <w:numFmt w:val="bullet"/>
      <w:lvlText w:val="•"/>
      <w:lvlJc w:val="left"/>
      <w:pPr>
        <w:tabs>
          <w:tab w:val="num" w:pos="3600"/>
        </w:tabs>
        <w:ind w:left="3600" w:hanging="360"/>
      </w:pPr>
      <w:rPr>
        <w:rFonts w:ascii="Arial" w:hAnsi="Arial" w:hint="default"/>
      </w:rPr>
    </w:lvl>
    <w:lvl w:ilvl="5" w:tplc="9F5E749A" w:tentative="1">
      <w:start w:val="1"/>
      <w:numFmt w:val="bullet"/>
      <w:lvlText w:val="•"/>
      <w:lvlJc w:val="left"/>
      <w:pPr>
        <w:tabs>
          <w:tab w:val="num" w:pos="4320"/>
        </w:tabs>
        <w:ind w:left="4320" w:hanging="360"/>
      </w:pPr>
      <w:rPr>
        <w:rFonts w:ascii="Arial" w:hAnsi="Arial" w:hint="default"/>
      </w:rPr>
    </w:lvl>
    <w:lvl w:ilvl="6" w:tplc="A3069CD6" w:tentative="1">
      <w:start w:val="1"/>
      <w:numFmt w:val="bullet"/>
      <w:lvlText w:val="•"/>
      <w:lvlJc w:val="left"/>
      <w:pPr>
        <w:tabs>
          <w:tab w:val="num" w:pos="5040"/>
        </w:tabs>
        <w:ind w:left="5040" w:hanging="360"/>
      </w:pPr>
      <w:rPr>
        <w:rFonts w:ascii="Arial" w:hAnsi="Arial" w:hint="default"/>
      </w:rPr>
    </w:lvl>
    <w:lvl w:ilvl="7" w:tplc="3F54C628" w:tentative="1">
      <w:start w:val="1"/>
      <w:numFmt w:val="bullet"/>
      <w:lvlText w:val="•"/>
      <w:lvlJc w:val="left"/>
      <w:pPr>
        <w:tabs>
          <w:tab w:val="num" w:pos="5760"/>
        </w:tabs>
        <w:ind w:left="5760" w:hanging="360"/>
      </w:pPr>
      <w:rPr>
        <w:rFonts w:ascii="Arial" w:hAnsi="Arial" w:hint="default"/>
      </w:rPr>
    </w:lvl>
    <w:lvl w:ilvl="8" w:tplc="8584B03E" w:tentative="1">
      <w:start w:val="1"/>
      <w:numFmt w:val="bullet"/>
      <w:lvlText w:val="•"/>
      <w:lvlJc w:val="left"/>
      <w:pPr>
        <w:tabs>
          <w:tab w:val="num" w:pos="6480"/>
        </w:tabs>
        <w:ind w:left="6480" w:hanging="360"/>
      </w:pPr>
      <w:rPr>
        <w:rFonts w:ascii="Arial" w:hAnsi="Arial" w:hint="default"/>
      </w:rPr>
    </w:lvl>
  </w:abstractNum>
  <w:abstractNum w:abstractNumId="20">
    <w:nsid w:val="5BDE29DF"/>
    <w:multiLevelType w:val="hybridMultilevel"/>
    <w:tmpl w:val="1D1E8BC4"/>
    <w:lvl w:ilvl="0" w:tplc="73BC78B2">
      <w:start w:val="1"/>
      <w:numFmt w:val="bullet"/>
      <w:lvlText w:val="•"/>
      <w:lvlJc w:val="left"/>
      <w:pPr>
        <w:tabs>
          <w:tab w:val="num" w:pos="720"/>
        </w:tabs>
        <w:ind w:left="720" w:hanging="360"/>
      </w:pPr>
      <w:rPr>
        <w:rFonts w:ascii="Arial" w:hAnsi="Arial" w:hint="default"/>
      </w:rPr>
    </w:lvl>
    <w:lvl w:ilvl="1" w:tplc="CB061AF2" w:tentative="1">
      <w:start w:val="1"/>
      <w:numFmt w:val="bullet"/>
      <w:lvlText w:val="•"/>
      <w:lvlJc w:val="left"/>
      <w:pPr>
        <w:tabs>
          <w:tab w:val="num" w:pos="1440"/>
        </w:tabs>
        <w:ind w:left="1440" w:hanging="360"/>
      </w:pPr>
      <w:rPr>
        <w:rFonts w:ascii="Arial" w:hAnsi="Arial" w:hint="default"/>
      </w:rPr>
    </w:lvl>
    <w:lvl w:ilvl="2" w:tplc="3B18569A" w:tentative="1">
      <w:start w:val="1"/>
      <w:numFmt w:val="bullet"/>
      <w:lvlText w:val="•"/>
      <w:lvlJc w:val="left"/>
      <w:pPr>
        <w:tabs>
          <w:tab w:val="num" w:pos="2160"/>
        </w:tabs>
        <w:ind w:left="2160" w:hanging="360"/>
      </w:pPr>
      <w:rPr>
        <w:rFonts w:ascii="Arial" w:hAnsi="Arial" w:hint="default"/>
      </w:rPr>
    </w:lvl>
    <w:lvl w:ilvl="3" w:tplc="EA4CE252" w:tentative="1">
      <w:start w:val="1"/>
      <w:numFmt w:val="bullet"/>
      <w:lvlText w:val="•"/>
      <w:lvlJc w:val="left"/>
      <w:pPr>
        <w:tabs>
          <w:tab w:val="num" w:pos="2880"/>
        </w:tabs>
        <w:ind w:left="2880" w:hanging="360"/>
      </w:pPr>
      <w:rPr>
        <w:rFonts w:ascii="Arial" w:hAnsi="Arial" w:hint="default"/>
      </w:rPr>
    </w:lvl>
    <w:lvl w:ilvl="4" w:tplc="05DAECDE" w:tentative="1">
      <w:start w:val="1"/>
      <w:numFmt w:val="bullet"/>
      <w:lvlText w:val="•"/>
      <w:lvlJc w:val="left"/>
      <w:pPr>
        <w:tabs>
          <w:tab w:val="num" w:pos="3600"/>
        </w:tabs>
        <w:ind w:left="3600" w:hanging="360"/>
      </w:pPr>
      <w:rPr>
        <w:rFonts w:ascii="Arial" w:hAnsi="Arial" w:hint="default"/>
      </w:rPr>
    </w:lvl>
    <w:lvl w:ilvl="5" w:tplc="84B6AF4A" w:tentative="1">
      <w:start w:val="1"/>
      <w:numFmt w:val="bullet"/>
      <w:lvlText w:val="•"/>
      <w:lvlJc w:val="left"/>
      <w:pPr>
        <w:tabs>
          <w:tab w:val="num" w:pos="4320"/>
        </w:tabs>
        <w:ind w:left="4320" w:hanging="360"/>
      </w:pPr>
      <w:rPr>
        <w:rFonts w:ascii="Arial" w:hAnsi="Arial" w:hint="default"/>
      </w:rPr>
    </w:lvl>
    <w:lvl w:ilvl="6" w:tplc="28F8FC32" w:tentative="1">
      <w:start w:val="1"/>
      <w:numFmt w:val="bullet"/>
      <w:lvlText w:val="•"/>
      <w:lvlJc w:val="left"/>
      <w:pPr>
        <w:tabs>
          <w:tab w:val="num" w:pos="5040"/>
        </w:tabs>
        <w:ind w:left="5040" w:hanging="360"/>
      </w:pPr>
      <w:rPr>
        <w:rFonts w:ascii="Arial" w:hAnsi="Arial" w:hint="default"/>
      </w:rPr>
    </w:lvl>
    <w:lvl w:ilvl="7" w:tplc="C98ECD96" w:tentative="1">
      <w:start w:val="1"/>
      <w:numFmt w:val="bullet"/>
      <w:lvlText w:val="•"/>
      <w:lvlJc w:val="left"/>
      <w:pPr>
        <w:tabs>
          <w:tab w:val="num" w:pos="5760"/>
        </w:tabs>
        <w:ind w:left="5760" w:hanging="360"/>
      </w:pPr>
      <w:rPr>
        <w:rFonts w:ascii="Arial" w:hAnsi="Arial" w:hint="default"/>
      </w:rPr>
    </w:lvl>
    <w:lvl w:ilvl="8" w:tplc="A7307F80" w:tentative="1">
      <w:start w:val="1"/>
      <w:numFmt w:val="bullet"/>
      <w:lvlText w:val="•"/>
      <w:lvlJc w:val="left"/>
      <w:pPr>
        <w:tabs>
          <w:tab w:val="num" w:pos="6480"/>
        </w:tabs>
        <w:ind w:left="6480" w:hanging="360"/>
      </w:pPr>
      <w:rPr>
        <w:rFonts w:ascii="Arial" w:hAnsi="Arial" w:hint="default"/>
      </w:rPr>
    </w:lvl>
  </w:abstractNum>
  <w:abstractNum w:abstractNumId="21">
    <w:nsid w:val="5E1920C9"/>
    <w:multiLevelType w:val="hybridMultilevel"/>
    <w:tmpl w:val="F8AA38E8"/>
    <w:lvl w:ilvl="0" w:tplc="E8B2BD04">
      <w:start w:val="1"/>
      <w:numFmt w:val="bullet"/>
      <w:pStyle w:val="ListBullet2"/>
      <w:lvlText w:val="–"/>
      <w:lvlJc w:val="left"/>
      <w:pPr>
        <w:tabs>
          <w:tab w:val="num" w:pos="680"/>
        </w:tabs>
        <w:ind w:left="680" w:hanging="226"/>
      </w:pPr>
      <w:rPr>
        <w:rFonts w:ascii="Times New Roman" w:hAnsi="Times New Roman" w:hint="default"/>
        <w:color w:val="auto"/>
        <w:sz w:val="20"/>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2">
    <w:nsid w:val="621878F7"/>
    <w:multiLevelType w:val="hybridMultilevel"/>
    <w:tmpl w:val="B98CC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63C42310"/>
    <w:multiLevelType w:val="hybridMultilevel"/>
    <w:tmpl w:val="90D0FAB6"/>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4">
    <w:nsid w:val="65AA6B8D"/>
    <w:multiLevelType w:val="hybridMultilevel"/>
    <w:tmpl w:val="915CE6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68833207"/>
    <w:multiLevelType w:val="hybridMultilevel"/>
    <w:tmpl w:val="CD629D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nsid w:val="6C1E160F"/>
    <w:multiLevelType w:val="hybridMultilevel"/>
    <w:tmpl w:val="97C02FC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6E4E7A1A"/>
    <w:multiLevelType w:val="hybridMultilevel"/>
    <w:tmpl w:val="B9B4D77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72ED3242"/>
    <w:multiLevelType w:val="hybridMultilevel"/>
    <w:tmpl w:val="8D2650B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
    <w:nsid w:val="7586578D"/>
    <w:multiLevelType w:val="multilevel"/>
    <w:tmpl w:val="7B9A5566"/>
    <w:lvl w:ilvl="0">
      <w:start w:val="1"/>
      <w:numFmt w:val="decimal"/>
      <w:pStyle w:val="Heading1"/>
      <w:lvlText w:val="%1."/>
      <w:lvlJc w:val="left"/>
      <w:pPr>
        <w:tabs>
          <w:tab w:val="num" w:pos="397"/>
        </w:tabs>
        <w:ind w:left="397" w:hanging="397"/>
      </w:pPr>
      <w:rPr>
        <w:rFonts w:cs="Times New Roman" w:hint="default"/>
      </w:rPr>
    </w:lvl>
    <w:lvl w:ilvl="1">
      <w:start w:val="1"/>
      <w:numFmt w:val="decimal"/>
      <w:lvlText w:val="%1.%2."/>
      <w:lvlJc w:val="left"/>
      <w:pPr>
        <w:tabs>
          <w:tab w:val="num" w:pos="1440"/>
        </w:tabs>
        <w:ind w:left="792" w:hanging="432"/>
      </w:pPr>
      <w:rPr>
        <w:rFonts w:cs="Times New Roman" w:hint="default"/>
      </w:rPr>
    </w:lvl>
    <w:lvl w:ilvl="2">
      <w:start w:val="1"/>
      <w:numFmt w:val="decimal"/>
      <w:lvlText w:val="%1.%2.%3."/>
      <w:lvlJc w:val="left"/>
      <w:pPr>
        <w:tabs>
          <w:tab w:val="num" w:pos="2160"/>
        </w:tabs>
        <w:ind w:left="1224" w:hanging="504"/>
      </w:pPr>
      <w:rPr>
        <w:rFonts w:cs="Times New Roman" w:hint="default"/>
      </w:rPr>
    </w:lvl>
    <w:lvl w:ilvl="3">
      <w:start w:val="1"/>
      <w:numFmt w:val="decimal"/>
      <w:lvlText w:val="%1.%2.%3.%4."/>
      <w:lvlJc w:val="left"/>
      <w:pPr>
        <w:tabs>
          <w:tab w:val="num" w:pos="2880"/>
        </w:tabs>
        <w:ind w:left="1728" w:hanging="648"/>
      </w:pPr>
      <w:rPr>
        <w:rFonts w:cs="Times New Roman" w:hint="default"/>
      </w:rPr>
    </w:lvl>
    <w:lvl w:ilvl="4">
      <w:start w:val="1"/>
      <w:numFmt w:val="decimal"/>
      <w:lvlText w:val="%1.%2.%3.%4.%5."/>
      <w:lvlJc w:val="left"/>
      <w:pPr>
        <w:tabs>
          <w:tab w:val="num" w:pos="3600"/>
        </w:tabs>
        <w:ind w:left="2232" w:hanging="792"/>
      </w:pPr>
      <w:rPr>
        <w:rFonts w:cs="Times New Roman" w:hint="default"/>
      </w:rPr>
    </w:lvl>
    <w:lvl w:ilvl="5">
      <w:start w:val="1"/>
      <w:numFmt w:val="decimal"/>
      <w:lvlText w:val="%1.%2.%3.%4.%5.%6."/>
      <w:lvlJc w:val="left"/>
      <w:pPr>
        <w:tabs>
          <w:tab w:val="num" w:pos="4320"/>
        </w:tabs>
        <w:ind w:left="2736" w:hanging="936"/>
      </w:pPr>
      <w:rPr>
        <w:rFonts w:cs="Times New Roman" w:hint="default"/>
      </w:rPr>
    </w:lvl>
    <w:lvl w:ilvl="6">
      <w:start w:val="1"/>
      <w:numFmt w:val="decimal"/>
      <w:lvlText w:val="%1.%2.%3.%4.%5.%6.%7."/>
      <w:lvlJc w:val="left"/>
      <w:pPr>
        <w:tabs>
          <w:tab w:val="num" w:pos="5040"/>
        </w:tabs>
        <w:ind w:left="3240" w:hanging="1080"/>
      </w:pPr>
      <w:rPr>
        <w:rFonts w:cs="Times New Roman" w:hint="default"/>
      </w:rPr>
    </w:lvl>
    <w:lvl w:ilvl="7">
      <w:start w:val="1"/>
      <w:numFmt w:val="decimal"/>
      <w:lvlText w:val="%1.%2.%3.%4.%5.%6.%7.%8."/>
      <w:lvlJc w:val="left"/>
      <w:pPr>
        <w:tabs>
          <w:tab w:val="num" w:pos="5760"/>
        </w:tabs>
        <w:ind w:left="3744" w:hanging="1224"/>
      </w:pPr>
      <w:rPr>
        <w:rFonts w:cs="Times New Roman" w:hint="default"/>
      </w:rPr>
    </w:lvl>
    <w:lvl w:ilvl="8">
      <w:start w:val="1"/>
      <w:numFmt w:val="decimal"/>
      <w:lvlText w:val="%1.%2.%3.%4.%5.%6.%7.%8.%9."/>
      <w:lvlJc w:val="left"/>
      <w:pPr>
        <w:tabs>
          <w:tab w:val="num" w:pos="6480"/>
        </w:tabs>
        <w:ind w:left="4320" w:hanging="1440"/>
      </w:pPr>
      <w:rPr>
        <w:rFonts w:cs="Times New Roman" w:hint="default"/>
      </w:rPr>
    </w:lvl>
  </w:abstractNum>
  <w:abstractNum w:abstractNumId="30">
    <w:nsid w:val="7AC948BE"/>
    <w:multiLevelType w:val="hybridMultilevel"/>
    <w:tmpl w:val="47F058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1"/>
  </w:num>
  <w:num w:numId="2">
    <w:abstractNumId w:val="21"/>
  </w:num>
  <w:num w:numId="3">
    <w:abstractNumId w:val="29"/>
  </w:num>
  <w:num w:numId="4">
    <w:abstractNumId w:val="0"/>
  </w:num>
  <w:num w:numId="5">
    <w:abstractNumId w:val="25"/>
  </w:num>
  <w:num w:numId="6">
    <w:abstractNumId w:val="3"/>
  </w:num>
  <w:num w:numId="7">
    <w:abstractNumId w:val="26"/>
  </w:num>
  <w:num w:numId="8">
    <w:abstractNumId w:val="24"/>
  </w:num>
  <w:num w:numId="9">
    <w:abstractNumId w:val="7"/>
  </w:num>
  <w:num w:numId="10">
    <w:abstractNumId w:val="8"/>
  </w:num>
  <w:num w:numId="11">
    <w:abstractNumId w:val="9"/>
  </w:num>
  <w:num w:numId="12">
    <w:abstractNumId w:val="18"/>
  </w:num>
  <w:num w:numId="13">
    <w:abstractNumId w:val="5"/>
  </w:num>
  <w:num w:numId="14">
    <w:abstractNumId w:val="27"/>
  </w:num>
  <w:num w:numId="15">
    <w:abstractNumId w:val="15"/>
  </w:num>
  <w:num w:numId="16">
    <w:abstractNumId w:val="13"/>
  </w:num>
  <w:num w:numId="17">
    <w:abstractNumId w:val="30"/>
  </w:num>
  <w:num w:numId="18">
    <w:abstractNumId w:val="27"/>
  </w:num>
  <w:num w:numId="19">
    <w:abstractNumId w:val="22"/>
  </w:num>
  <w:num w:numId="20">
    <w:abstractNumId w:val="12"/>
  </w:num>
  <w:num w:numId="21">
    <w:abstractNumId w:val="28"/>
  </w:num>
  <w:num w:numId="22">
    <w:abstractNumId w:val="24"/>
  </w:num>
  <w:num w:numId="23">
    <w:abstractNumId w:val="17"/>
  </w:num>
  <w:num w:numId="24">
    <w:abstractNumId w:val="16"/>
  </w:num>
  <w:num w:numId="25">
    <w:abstractNumId w:val="10"/>
  </w:num>
  <w:num w:numId="26">
    <w:abstractNumId w:val="6"/>
  </w:num>
  <w:num w:numId="27">
    <w:abstractNumId w:val="14"/>
  </w:num>
  <w:num w:numId="28">
    <w:abstractNumId w:val="4"/>
  </w:num>
  <w:num w:numId="29">
    <w:abstractNumId w:val="20"/>
  </w:num>
  <w:num w:numId="30">
    <w:abstractNumId w:val="19"/>
  </w:num>
  <w:num w:numId="31">
    <w:abstractNumId w:val="23"/>
  </w:num>
  <w:num w:numId="32">
    <w:abstractNumId w:val="2"/>
  </w:num>
  <w:num w:numId="33">
    <w:abstractNumId w:val="1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43BA"/>
    <w:rsid w:val="000050CE"/>
    <w:rsid w:val="0001096E"/>
    <w:rsid w:val="00014D61"/>
    <w:rsid w:val="00032F51"/>
    <w:rsid w:val="00040F9B"/>
    <w:rsid w:val="00041271"/>
    <w:rsid w:val="000450F3"/>
    <w:rsid w:val="0005109A"/>
    <w:rsid w:val="00062409"/>
    <w:rsid w:val="0006315D"/>
    <w:rsid w:val="000648AD"/>
    <w:rsid w:val="00071C7D"/>
    <w:rsid w:val="000756EA"/>
    <w:rsid w:val="00076DCF"/>
    <w:rsid w:val="00080F39"/>
    <w:rsid w:val="000929B2"/>
    <w:rsid w:val="00094603"/>
    <w:rsid w:val="00096F47"/>
    <w:rsid w:val="000A0838"/>
    <w:rsid w:val="000A1436"/>
    <w:rsid w:val="000A492D"/>
    <w:rsid w:val="000A6767"/>
    <w:rsid w:val="000B2A56"/>
    <w:rsid w:val="000B57AA"/>
    <w:rsid w:val="000B65AD"/>
    <w:rsid w:val="000C58DA"/>
    <w:rsid w:val="000D2CC0"/>
    <w:rsid w:val="000F02BE"/>
    <w:rsid w:val="001012B6"/>
    <w:rsid w:val="00110C55"/>
    <w:rsid w:val="0011262D"/>
    <w:rsid w:val="00120EA4"/>
    <w:rsid w:val="001223A4"/>
    <w:rsid w:val="00137F4B"/>
    <w:rsid w:val="001518EB"/>
    <w:rsid w:val="00156F86"/>
    <w:rsid w:val="001620B4"/>
    <w:rsid w:val="00162B67"/>
    <w:rsid w:val="00165114"/>
    <w:rsid w:val="00166F25"/>
    <w:rsid w:val="001708EF"/>
    <w:rsid w:val="00173E8C"/>
    <w:rsid w:val="001758AC"/>
    <w:rsid w:val="001830A5"/>
    <w:rsid w:val="0019128B"/>
    <w:rsid w:val="00196E82"/>
    <w:rsid w:val="001A2630"/>
    <w:rsid w:val="001A41DF"/>
    <w:rsid w:val="001D5145"/>
    <w:rsid w:val="001E57AC"/>
    <w:rsid w:val="0020603F"/>
    <w:rsid w:val="002209EE"/>
    <w:rsid w:val="00221C0F"/>
    <w:rsid w:val="00227BF3"/>
    <w:rsid w:val="002459A6"/>
    <w:rsid w:val="002555AF"/>
    <w:rsid w:val="00260003"/>
    <w:rsid w:val="00263831"/>
    <w:rsid w:val="002675F1"/>
    <w:rsid w:val="00270917"/>
    <w:rsid w:val="00271A01"/>
    <w:rsid w:val="00280562"/>
    <w:rsid w:val="002900B5"/>
    <w:rsid w:val="0029743D"/>
    <w:rsid w:val="002A0FBE"/>
    <w:rsid w:val="002A6393"/>
    <w:rsid w:val="002A66BA"/>
    <w:rsid w:val="002C4560"/>
    <w:rsid w:val="002E001B"/>
    <w:rsid w:val="00303B55"/>
    <w:rsid w:val="003067F4"/>
    <w:rsid w:val="0031056A"/>
    <w:rsid w:val="00310AD0"/>
    <w:rsid w:val="0031358C"/>
    <w:rsid w:val="00314346"/>
    <w:rsid w:val="00314C1C"/>
    <w:rsid w:val="0031726E"/>
    <w:rsid w:val="003175CD"/>
    <w:rsid w:val="003202C2"/>
    <w:rsid w:val="00343262"/>
    <w:rsid w:val="00352EF5"/>
    <w:rsid w:val="003569CE"/>
    <w:rsid w:val="00363A38"/>
    <w:rsid w:val="00371556"/>
    <w:rsid w:val="003748DB"/>
    <w:rsid w:val="003775BC"/>
    <w:rsid w:val="003801B7"/>
    <w:rsid w:val="00381139"/>
    <w:rsid w:val="003819F3"/>
    <w:rsid w:val="00383895"/>
    <w:rsid w:val="00386199"/>
    <w:rsid w:val="00387906"/>
    <w:rsid w:val="00391F48"/>
    <w:rsid w:val="00392403"/>
    <w:rsid w:val="003A1A5F"/>
    <w:rsid w:val="003A35EC"/>
    <w:rsid w:val="003A3D53"/>
    <w:rsid w:val="003A505D"/>
    <w:rsid w:val="003A6BF7"/>
    <w:rsid w:val="003B4752"/>
    <w:rsid w:val="003B47B1"/>
    <w:rsid w:val="003B4845"/>
    <w:rsid w:val="003B5E2D"/>
    <w:rsid w:val="003B5F55"/>
    <w:rsid w:val="003C26DA"/>
    <w:rsid w:val="003C27B5"/>
    <w:rsid w:val="003C5D4D"/>
    <w:rsid w:val="003D6BEE"/>
    <w:rsid w:val="003F2611"/>
    <w:rsid w:val="003F5CA3"/>
    <w:rsid w:val="003F6FD2"/>
    <w:rsid w:val="0040629E"/>
    <w:rsid w:val="004139B3"/>
    <w:rsid w:val="004313DE"/>
    <w:rsid w:val="0043454F"/>
    <w:rsid w:val="0045429C"/>
    <w:rsid w:val="004670C0"/>
    <w:rsid w:val="00471CC7"/>
    <w:rsid w:val="00472122"/>
    <w:rsid w:val="004726C5"/>
    <w:rsid w:val="00477933"/>
    <w:rsid w:val="00477EAE"/>
    <w:rsid w:val="00480271"/>
    <w:rsid w:val="00483F6B"/>
    <w:rsid w:val="00490E5F"/>
    <w:rsid w:val="00492989"/>
    <w:rsid w:val="0049364F"/>
    <w:rsid w:val="004971F7"/>
    <w:rsid w:val="004B2A8F"/>
    <w:rsid w:val="004C1A59"/>
    <w:rsid w:val="004C7E6E"/>
    <w:rsid w:val="004D3C17"/>
    <w:rsid w:val="004D46F8"/>
    <w:rsid w:val="004D65F1"/>
    <w:rsid w:val="004E0399"/>
    <w:rsid w:val="004F2DDB"/>
    <w:rsid w:val="004F715F"/>
    <w:rsid w:val="0050603B"/>
    <w:rsid w:val="0050607C"/>
    <w:rsid w:val="00507641"/>
    <w:rsid w:val="005120B8"/>
    <w:rsid w:val="00513055"/>
    <w:rsid w:val="00523101"/>
    <w:rsid w:val="00531EFF"/>
    <w:rsid w:val="00537066"/>
    <w:rsid w:val="0053792F"/>
    <w:rsid w:val="005415DA"/>
    <w:rsid w:val="00547611"/>
    <w:rsid w:val="005559D7"/>
    <w:rsid w:val="005646EA"/>
    <w:rsid w:val="00592053"/>
    <w:rsid w:val="0059377B"/>
    <w:rsid w:val="005A1A93"/>
    <w:rsid w:val="005A3DD7"/>
    <w:rsid w:val="005B09AA"/>
    <w:rsid w:val="005B5955"/>
    <w:rsid w:val="005B7855"/>
    <w:rsid w:val="005C0A85"/>
    <w:rsid w:val="005C1E0D"/>
    <w:rsid w:val="005D263E"/>
    <w:rsid w:val="005D383C"/>
    <w:rsid w:val="005D4BAA"/>
    <w:rsid w:val="005D6B6C"/>
    <w:rsid w:val="005E023F"/>
    <w:rsid w:val="005E4C8F"/>
    <w:rsid w:val="005E775D"/>
    <w:rsid w:val="005F5E1E"/>
    <w:rsid w:val="006039BA"/>
    <w:rsid w:val="00607007"/>
    <w:rsid w:val="0060788A"/>
    <w:rsid w:val="00613600"/>
    <w:rsid w:val="00615500"/>
    <w:rsid w:val="00621F5A"/>
    <w:rsid w:val="006343F0"/>
    <w:rsid w:val="00643CF7"/>
    <w:rsid w:val="006509EF"/>
    <w:rsid w:val="00652A90"/>
    <w:rsid w:val="00666F51"/>
    <w:rsid w:val="00673CAA"/>
    <w:rsid w:val="006A6B05"/>
    <w:rsid w:val="006B23C9"/>
    <w:rsid w:val="006B6BF4"/>
    <w:rsid w:val="006B7F49"/>
    <w:rsid w:val="006D7E9A"/>
    <w:rsid w:val="006E581C"/>
    <w:rsid w:val="006E61AD"/>
    <w:rsid w:val="006E7A4E"/>
    <w:rsid w:val="006F6E93"/>
    <w:rsid w:val="00707184"/>
    <w:rsid w:val="00707B0A"/>
    <w:rsid w:val="00713B47"/>
    <w:rsid w:val="00721378"/>
    <w:rsid w:val="00724A14"/>
    <w:rsid w:val="00730F61"/>
    <w:rsid w:val="007316ED"/>
    <w:rsid w:val="0073456F"/>
    <w:rsid w:val="00737ED5"/>
    <w:rsid w:val="007417D3"/>
    <w:rsid w:val="007418FC"/>
    <w:rsid w:val="007428ED"/>
    <w:rsid w:val="007431E4"/>
    <w:rsid w:val="00747A9E"/>
    <w:rsid w:val="0076059E"/>
    <w:rsid w:val="00760BFC"/>
    <w:rsid w:val="00761D20"/>
    <w:rsid w:val="00767F47"/>
    <w:rsid w:val="00770654"/>
    <w:rsid w:val="00771BD3"/>
    <w:rsid w:val="007738CC"/>
    <w:rsid w:val="00773C51"/>
    <w:rsid w:val="00775605"/>
    <w:rsid w:val="007756B5"/>
    <w:rsid w:val="00783355"/>
    <w:rsid w:val="00792E3B"/>
    <w:rsid w:val="00797983"/>
    <w:rsid w:val="007A5C01"/>
    <w:rsid w:val="007B10D4"/>
    <w:rsid w:val="007C152C"/>
    <w:rsid w:val="007C68AC"/>
    <w:rsid w:val="007D17AC"/>
    <w:rsid w:val="007E04C8"/>
    <w:rsid w:val="007E4E83"/>
    <w:rsid w:val="007E67F5"/>
    <w:rsid w:val="007F1919"/>
    <w:rsid w:val="007F5F90"/>
    <w:rsid w:val="007F6495"/>
    <w:rsid w:val="00810F13"/>
    <w:rsid w:val="0081185C"/>
    <w:rsid w:val="00817A48"/>
    <w:rsid w:val="00825945"/>
    <w:rsid w:val="00825F0F"/>
    <w:rsid w:val="008270C0"/>
    <w:rsid w:val="00830575"/>
    <w:rsid w:val="00833DB3"/>
    <w:rsid w:val="00833F74"/>
    <w:rsid w:val="008366CC"/>
    <w:rsid w:val="008478BF"/>
    <w:rsid w:val="00847ACF"/>
    <w:rsid w:val="00860887"/>
    <w:rsid w:val="00870EB3"/>
    <w:rsid w:val="0087239D"/>
    <w:rsid w:val="008767EC"/>
    <w:rsid w:val="00883B04"/>
    <w:rsid w:val="008871F5"/>
    <w:rsid w:val="00887E12"/>
    <w:rsid w:val="00891FE8"/>
    <w:rsid w:val="008A1C5C"/>
    <w:rsid w:val="008A7136"/>
    <w:rsid w:val="008B1687"/>
    <w:rsid w:val="008B2651"/>
    <w:rsid w:val="008B63B7"/>
    <w:rsid w:val="008C0DCC"/>
    <w:rsid w:val="008C7069"/>
    <w:rsid w:val="008D4C83"/>
    <w:rsid w:val="008D70D0"/>
    <w:rsid w:val="008E29A6"/>
    <w:rsid w:val="008E3A5D"/>
    <w:rsid w:val="008E579D"/>
    <w:rsid w:val="008E7072"/>
    <w:rsid w:val="008F0BD6"/>
    <w:rsid w:val="008F4B67"/>
    <w:rsid w:val="008F66A6"/>
    <w:rsid w:val="009062B9"/>
    <w:rsid w:val="00907706"/>
    <w:rsid w:val="009120DF"/>
    <w:rsid w:val="00935151"/>
    <w:rsid w:val="00935353"/>
    <w:rsid w:val="00944FBC"/>
    <w:rsid w:val="00952DF5"/>
    <w:rsid w:val="009658F2"/>
    <w:rsid w:val="0096609A"/>
    <w:rsid w:val="00966262"/>
    <w:rsid w:val="009662C2"/>
    <w:rsid w:val="00970412"/>
    <w:rsid w:val="00972FA7"/>
    <w:rsid w:val="00976999"/>
    <w:rsid w:val="0098733B"/>
    <w:rsid w:val="00996266"/>
    <w:rsid w:val="009A188A"/>
    <w:rsid w:val="009A551B"/>
    <w:rsid w:val="009A7B53"/>
    <w:rsid w:val="009B60C2"/>
    <w:rsid w:val="009B6C96"/>
    <w:rsid w:val="009C5781"/>
    <w:rsid w:val="009D49B7"/>
    <w:rsid w:val="009D57FA"/>
    <w:rsid w:val="009E0E46"/>
    <w:rsid w:val="009E3285"/>
    <w:rsid w:val="009E497D"/>
    <w:rsid w:val="009F5AAA"/>
    <w:rsid w:val="00A01411"/>
    <w:rsid w:val="00A043BA"/>
    <w:rsid w:val="00A14C79"/>
    <w:rsid w:val="00A15752"/>
    <w:rsid w:val="00A20B5A"/>
    <w:rsid w:val="00A35B0D"/>
    <w:rsid w:val="00A4413C"/>
    <w:rsid w:val="00A56BC5"/>
    <w:rsid w:val="00A56D30"/>
    <w:rsid w:val="00A57E9F"/>
    <w:rsid w:val="00A623AA"/>
    <w:rsid w:val="00A65F7B"/>
    <w:rsid w:val="00A732CD"/>
    <w:rsid w:val="00A75423"/>
    <w:rsid w:val="00A82BA5"/>
    <w:rsid w:val="00A8551A"/>
    <w:rsid w:val="00A934DC"/>
    <w:rsid w:val="00A95CD4"/>
    <w:rsid w:val="00AA2564"/>
    <w:rsid w:val="00AB14D9"/>
    <w:rsid w:val="00AD0936"/>
    <w:rsid w:val="00AD5BAF"/>
    <w:rsid w:val="00AD6F18"/>
    <w:rsid w:val="00AE3783"/>
    <w:rsid w:val="00AE3AF3"/>
    <w:rsid w:val="00AF5D94"/>
    <w:rsid w:val="00B000F8"/>
    <w:rsid w:val="00B1619E"/>
    <w:rsid w:val="00B40C79"/>
    <w:rsid w:val="00B43416"/>
    <w:rsid w:val="00B47159"/>
    <w:rsid w:val="00B65DEE"/>
    <w:rsid w:val="00B73A5B"/>
    <w:rsid w:val="00B747DB"/>
    <w:rsid w:val="00B750D7"/>
    <w:rsid w:val="00B8202E"/>
    <w:rsid w:val="00B8240E"/>
    <w:rsid w:val="00B87805"/>
    <w:rsid w:val="00B97FE7"/>
    <w:rsid w:val="00BA5C50"/>
    <w:rsid w:val="00BB330D"/>
    <w:rsid w:val="00BC3AA9"/>
    <w:rsid w:val="00BC7C78"/>
    <w:rsid w:val="00BE1BDE"/>
    <w:rsid w:val="00BE5FA3"/>
    <w:rsid w:val="00BF1FB9"/>
    <w:rsid w:val="00C00EAD"/>
    <w:rsid w:val="00C03532"/>
    <w:rsid w:val="00C07CDB"/>
    <w:rsid w:val="00C155DB"/>
    <w:rsid w:val="00C17BED"/>
    <w:rsid w:val="00C20113"/>
    <w:rsid w:val="00C215C9"/>
    <w:rsid w:val="00C2550A"/>
    <w:rsid w:val="00C33D75"/>
    <w:rsid w:val="00C35F5C"/>
    <w:rsid w:val="00C3773B"/>
    <w:rsid w:val="00C41DA6"/>
    <w:rsid w:val="00C42E04"/>
    <w:rsid w:val="00C552C6"/>
    <w:rsid w:val="00C5636F"/>
    <w:rsid w:val="00C62534"/>
    <w:rsid w:val="00C678E5"/>
    <w:rsid w:val="00C77A3B"/>
    <w:rsid w:val="00C82E2D"/>
    <w:rsid w:val="00C84009"/>
    <w:rsid w:val="00C917DB"/>
    <w:rsid w:val="00C93750"/>
    <w:rsid w:val="00C9669B"/>
    <w:rsid w:val="00CA5A45"/>
    <w:rsid w:val="00CB0D2B"/>
    <w:rsid w:val="00CD3240"/>
    <w:rsid w:val="00CD3255"/>
    <w:rsid w:val="00CD506A"/>
    <w:rsid w:val="00CE1199"/>
    <w:rsid w:val="00CE4E4C"/>
    <w:rsid w:val="00CF54AB"/>
    <w:rsid w:val="00CF7FD8"/>
    <w:rsid w:val="00D05FB5"/>
    <w:rsid w:val="00D116CC"/>
    <w:rsid w:val="00D1594E"/>
    <w:rsid w:val="00D20D27"/>
    <w:rsid w:val="00D40A5B"/>
    <w:rsid w:val="00D45891"/>
    <w:rsid w:val="00D471FD"/>
    <w:rsid w:val="00D50299"/>
    <w:rsid w:val="00D51751"/>
    <w:rsid w:val="00D718EA"/>
    <w:rsid w:val="00D71E5F"/>
    <w:rsid w:val="00D71E6B"/>
    <w:rsid w:val="00D729D7"/>
    <w:rsid w:val="00D80506"/>
    <w:rsid w:val="00D807C6"/>
    <w:rsid w:val="00D925D8"/>
    <w:rsid w:val="00DA1BDD"/>
    <w:rsid w:val="00DB3D2F"/>
    <w:rsid w:val="00DB6EEF"/>
    <w:rsid w:val="00DD3D89"/>
    <w:rsid w:val="00DD4808"/>
    <w:rsid w:val="00DD63C8"/>
    <w:rsid w:val="00DE374B"/>
    <w:rsid w:val="00DE4B0A"/>
    <w:rsid w:val="00DF0283"/>
    <w:rsid w:val="00DF1AEC"/>
    <w:rsid w:val="00E118A4"/>
    <w:rsid w:val="00E12F1C"/>
    <w:rsid w:val="00E171B7"/>
    <w:rsid w:val="00E30540"/>
    <w:rsid w:val="00E32223"/>
    <w:rsid w:val="00E33C5B"/>
    <w:rsid w:val="00E378AB"/>
    <w:rsid w:val="00E47954"/>
    <w:rsid w:val="00E500CF"/>
    <w:rsid w:val="00E52009"/>
    <w:rsid w:val="00E55B0A"/>
    <w:rsid w:val="00E65E24"/>
    <w:rsid w:val="00E759F4"/>
    <w:rsid w:val="00E7707D"/>
    <w:rsid w:val="00E778BD"/>
    <w:rsid w:val="00E91B19"/>
    <w:rsid w:val="00E95182"/>
    <w:rsid w:val="00EB2CA2"/>
    <w:rsid w:val="00EB37BD"/>
    <w:rsid w:val="00EC2717"/>
    <w:rsid w:val="00EC46A3"/>
    <w:rsid w:val="00EC4F32"/>
    <w:rsid w:val="00EC6910"/>
    <w:rsid w:val="00ED5B70"/>
    <w:rsid w:val="00ED63B1"/>
    <w:rsid w:val="00ED7CFC"/>
    <w:rsid w:val="00EE1321"/>
    <w:rsid w:val="00EE18DB"/>
    <w:rsid w:val="00EE7193"/>
    <w:rsid w:val="00EF1D26"/>
    <w:rsid w:val="00EF3FB2"/>
    <w:rsid w:val="00EF7F5A"/>
    <w:rsid w:val="00F06A7F"/>
    <w:rsid w:val="00F14007"/>
    <w:rsid w:val="00F20CC7"/>
    <w:rsid w:val="00F20D26"/>
    <w:rsid w:val="00F22C89"/>
    <w:rsid w:val="00F254A2"/>
    <w:rsid w:val="00F2598D"/>
    <w:rsid w:val="00F25A03"/>
    <w:rsid w:val="00F41FE0"/>
    <w:rsid w:val="00F4648F"/>
    <w:rsid w:val="00F474D4"/>
    <w:rsid w:val="00F479DB"/>
    <w:rsid w:val="00F50FBF"/>
    <w:rsid w:val="00F70D1E"/>
    <w:rsid w:val="00F7119A"/>
    <w:rsid w:val="00F7384F"/>
    <w:rsid w:val="00F73A46"/>
    <w:rsid w:val="00F81A2A"/>
    <w:rsid w:val="00F8717B"/>
    <w:rsid w:val="00F9261F"/>
    <w:rsid w:val="00F961D1"/>
    <w:rsid w:val="00FA347B"/>
    <w:rsid w:val="00FB3BD7"/>
    <w:rsid w:val="00FB49DA"/>
    <w:rsid w:val="00FC0D51"/>
    <w:rsid w:val="00FC4186"/>
    <w:rsid w:val="00FD04FD"/>
    <w:rsid w:val="00FD2EDA"/>
    <w:rsid w:val="00FF350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14337"/>
    <o:shapelayout v:ext="edit">
      <o:idmap v:ext="edit" data="1"/>
    </o:shapelayout>
  </w:shapeDefaults>
  <w:decimalSymbol w:val="."/>
  <w:listSeparator w:val=","/>
  <w14:docId w14:val="6ECA31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en-US" w:eastAsia="en-U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8E579D"/>
    <w:pPr>
      <w:spacing w:line="280" w:lineRule="atLeast"/>
    </w:pPr>
    <w:rPr>
      <w:rFonts w:ascii="Arial" w:hAnsi="Arial"/>
      <w:lang w:val="en-GB"/>
    </w:rPr>
  </w:style>
  <w:style w:type="paragraph" w:styleId="Heading1">
    <w:name w:val="heading 1"/>
    <w:basedOn w:val="Normal"/>
    <w:next w:val="Normal"/>
    <w:link w:val="Heading1Char"/>
    <w:uiPriority w:val="99"/>
    <w:qFormat/>
    <w:rsid w:val="00C41DA6"/>
    <w:pPr>
      <w:keepNext/>
      <w:numPr>
        <w:numId w:val="3"/>
      </w:numPr>
      <w:spacing w:after="280"/>
      <w:outlineLvl w:val="0"/>
    </w:pPr>
    <w:rPr>
      <w:rFonts w:cs="Arial"/>
      <w:b/>
      <w:bCs/>
      <w:kern w:val="32"/>
      <w:szCs w:val="32"/>
    </w:rPr>
  </w:style>
  <w:style w:type="paragraph" w:styleId="Heading2">
    <w:name w:val="heading 2"/>
    <w:basedOn w:val="Normal"/>
    <w:next w:val="Normal"/>
    <w:link w:val="Heading2Char"/>
    <w:uiPriority w:val="99"/>
    <w:qFormat/>
    <w:rsid w:val="00C41DA6"/>
    <w:pPr>
      <w:keepNext/>
      <w:spacing w:before="280" w:after="280"/>
      <w:outlineLvl w:val="1"/>
    </w:pPr>
    <w:rPr>
      <w:rFonts w:cs="Arial"/>
      <w:b/>
      <w:bCs/>
      <w:iCs/>
      <w:szCs w:val="28"/>
    </w:rPr>
  </w:style>
  <w:style w:type="paragraph" w:styleId="Heading3">
    <w:name w:val="heading 3"/>
    <w:basedOn w:val="Normal"/>
    <w:next w:val="Normal"/>
    <w:link w:val="Heading3Char"/>
    <w:uiPriority w:val="99"/>
    <w:qFormat/>
    <w:rsid w:val="00830575"/>
    <w:pPr>
      <w:keepNext/>
      <w:spacing w:before="280" w:after="280"/>
      <w:outlineLvl w:val="2"/>
    </w:pPr>
    <w:rPr>
      <w:rFonts w:cs="Arial"/>
      <w:bCs/>
      <w:szCs w:val="26"/>
    </w:rPr>
  </w:style>
  <w:style w:type="paragraph" w:styleId="Heading4">
    <w:name w:val="heading 4"/>
    <w:basedOn w:val="Normal"/>
    <w:next w:val="Normal"/>
    <w:link w:val="Heading4Char"/>
    <w:uiPriority w:val="99"/>
    <w:qFormat/>
    <w:rsid w:val="00C77A3B"/>
    <w:pPr>
      <w:keepNext/>
      <w:keepLines/>
      <w:spacing w:before="200"/>
      <w:outlineLvl w:val="3"/>
    </w:pPr>
    <w:rPr>
      <w:rFonts w:ascii="Times New Roman" w:hAnsi="Times New Roman"/>
      <w:b/>
      <w:bCs/>
      <w:i/>
      <w:iCs/>
    </w:rPr>
  </w:style>
  <w:style w:type="paragraph" w:styleId="Heading5">
    <w:name w:val="heading 5"/>
    <w:basedOn w:val="Normal"/>
    <w:next w:val="Normal"/>
    <w:link w:val="Heading5Char"/>
    <w:uiPriority w:val="99"/>
    <w:qFormat/>
    <w:rsid w:val="00C77A3B"/>
    <w:pPr>
      <w:keepNext/>
      <w:keepLines/>
      <w:spacing w:before="200"/>
      <w:outlineLvl w:val="4"/>
    </w:pPr>
    <w:rPr>
      <w:rFonts w:ascii="Times New Roman" w:hAnsi="Times New Roman"/>
    </w:rPr>
  </w:style>
  <w:style w:type="paragraph" w:styleId="Heading6">
    <w:name w:val="heading 6"/>
    <w:basedOn w:val="Normal"/>
    <w:next w:val="Normal"/>
    <w:link w:val="Heading6Char"/>
    <w:uiPriority w:val="99"/>
    <w:qFormat/>
    <w:rsid w:val="00C77A3B"/>
    <w:pPr>
      <w:keepNext/>
      <w:keepLines/>
      <w:spacing w:before="200"/>
      <w:outlineLvl w:val="5"/>
    </w:pPr>
    <w:rPr>
      <w:rFonts w:ascii="Times New Roman" w:hAnsi="Times New Roman"/>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C41DA6"/>
    <w:rPr>
      <w:rFonts w:ascii="Arial" w:hAnsi="Arial" w:cs="Arial"/>
      <w:b/>
      <w:bCs/>
      <w:kern w:val="32"/>
      <w:szCs w:val="32"/>
      <w:lang w:val="en-GB"/>
    </w:rPr>
  </w:style>
  <w:style w:type="character" w:customStyle="1" w:styleId="Heading2Char">
    <w:name w:val="Heading 2 Char"/>
    <w:basedOn w:val="DefaultParagraphFont"/>
    <w:link w:val="Heading2"/>
    <w:uiPriority w:val="99"/>
    <w:locked/>
    <w:rsid w:val="00C41DA6"/>
    <w:rPr>
      <w:rFonts w:ascii="Arial" w:hAnsi="Arial" w:cs="Arial"/>
      <w:b/>
      <w:bCs/>
      <w:iCs/>
      <w:sz w:val="28"/>
      <w:szCs w:val="28"/>
    </w:rPr>
  </w:style>
  <w:style w:type="character" w:customStyle="1" w:styleId="Heading3Char">
    <w:name w:val="Heading 3 Char"/>
    <w:basedOn w:val="DefaultParagraphFont"/>
    <w:link w:val="Heading3"/>
    <w:uiPriority w:val="99"/>
    <w:locked/>
    <w:rsid w:val="00830575"/>
    <w:rPr>
      <w:rFonts w:ascii="Arial" w:hAnsi="Arial" w:cs="Arial"/>
      <w:bCs/>
      <w:sz w:val="26"/>
      <w:szCs w:val="26"/>
    </w:rPr>
  </w:style>
  <w:style w:type="character" w:customStyle="1" w:styleId="Heading4Char">
    <w:name w:val="Heading 4 Char"/>
    <w:basedOn w:val="DefaultParagraphFont"/>
    <w:link w:val="Heading4"/>
    <w:uiPriority w:val="99"/>
    <w:semiHidden/>
    <w:locked/>
    <w:rsid w:val="00C77A3B"/>
    <w:rPr>
      <w:rFonts w:ascii="Times New Roman" w:hAnsi="Times New Roman" w:cs="Times New Roman"/>
      <w:b/>
      <w:bCs/>
      <w:i/>
      <w:iCs/>
      <w:sz w:val="24"/>
    </w:rPr>
  </w:style>
  <w:style w:type="character" w:customStyle="1" w:styleId="Heading5Char">
    <w:name w:val="Heading 5 Char"/>
    <w:basedOn w:val="DefaultParagraphFont"/>
    <w:link w:val="Heading5"/>
    <w:uiPriority w:val="99"/>
    <w:semiHidden/>
    <w:locked/>
    <w:rsid w:val="00C77A3B"/>
    <w:rPr>
      <w:rFonts w:ascii="Times New Roman" w:hAnsi="Times New Roman" w:cs="Times New Roman"/>
      <w:sz w:val="24"/>
    </w:rPr>
  </w:style>
  <w:style w:type="character" w:customStyle="1" w:styleId="Heading6Char">
    <w:name w:val="Heading 6 Char"/>
    <w:basedOn w:val="DefaultParagraphFont"/>
    <w:link w:val="Heading6"/>
    <w:uiPriority w:val="99"/>
    <w:semiHidden/>
    <w:locked/>
    <w:rsid w:val="00C77A3B"/>
    <w:rPr>
      <w:rFonts w:ascii="Times New Roman" w:hAnsi="Times New Roman" w:cs="Times New Roman"/>
      <w:i/>
      <w:iCs/>
      <w:sz w:val="24"/>
    </w:rPr>
  </w:style>
  <w:style w:type="paragraph" w:styleId="ListBullet2">
    <w:name w:val="List Bullet 2"/>
    <w:basedOn w:val="Normal"/>
    <w:uiPriority w:val="99"/>
    <w:rsid w:val="00221C0F"/>
    <w:pPr>
      <w:numPr>
        <w:numId w:val="2"/>
      </w:numPr>
    </w:pPr>
    <w:rPr>
      <w:szCs w:val="24"/>
    </w:rPr>
  </w:style>
  <w:style w:type="paragraph" w:styleId="Header">
    <w:name w:val="header"/>
    <w:basedOn w:val="Normal"/>
    <w:link w:val="HeaderChar"/>
    <w:uiPriority w:val="99"/>
    <w:semiHidden/>
    <w:rsid w:val="00221C0F"/>
    <w:pPr>
      <w:tabs>
        <w:tab w:val="center" w:pos="4153"/>
        <w:tab w:val="right" w:pos="8306"/>
      </w:tabs>
      <w:spacing w:line="240" w:lineRule="auto"/>
    </w:pPr>
    <w:rPr>
      <w:rFonts w:ascii="Times New Roman" w:hAnsi="Times New Roman"/>
      <w:sz w:val="24"/>
      <w:szCs w:val="24"/>
    </w:rPr>
  </w:style>
  <w:style w:type="character" w:customStyle="1" w:styleId="HeaderChar">
    <w:name w:val="Header Char"/>
    <w:basedOn w:val="DefaultParagraphFont"/>
    <w:link w:val="Header"/>
    <w:uiPriority w:val="99"/>
    <w:semiHidden/>
    <w:locked/>
    <w:rsid w:val="00221C0F"/>
    <w:rPr>
      <w:rFonts w:ascii="Times New Roman" w:hAnsi="Times New Roman" w:cs="Times New Roman"/>
      <w:sz w:val="24"/>
      <w:szCs w:val="24"/>
      <w:lang w:val="en-GB" w:eastAsia="en-US" w:bidi="ar-SA"/>
    </w:rPr>
  </w:style>
  <w:style w:type="paragraph" w:styleId="ListBullet">
    <w:name w:val="List Bullet"/>
    <w:basedOn w:val="Normal"/>
    <w:uiPriority w:val="99"/>
    <w:rsid w:val="00221C0F"/>
    <w:pPr>
      <w:numPr>
        <w:numId w:val="1"/>
      </w:numPr>
      <w:tabs>
        <w:tab w:val="left" w:pos="284"/>
      </w:tabs>
    </w:pPr>
    <w:rPr>
      <w:szCs w:val="24"/>
    </w:rPr>
  </w:style>
  <w:style w:type="paragraph" w:styleId="Footer">
    <w:name w:val="footer"/>
    <w:basedOn w:val="Normal"/>
    <w:link w:val="FooterChar"/>
    <w:uiPriority w:val="99"/>
    <w:semiHidden/>
    <w:rsid w:val="008E579D"/>
    <w:pPr>
      <w:tabs>
        <w:tab w:val="right" w:pos="9299"/>
      </w:tabs>
    </w:pPr>
    <w:rPr>
      <w:sz w:val="20"/>
      <w:szCs w:val="24"/>
    </w:rPr>
  </w:style>
  <w:style w:type="character" w:customStyle="1" w:styleId="FooterChar">
    <w:name w:val="Footer Char"/>
    <w:basedOn w:val="DefaultParagraphFont"/>
    <w:link w:val="Footer"/>
    <w:uiPriority w:val="99"/>
    <w:semiHidden/>
    <w:locked/>
    <w:rsid w:val="008E579D"/>
    <w:rPr>
      <w:rFonts w:ascii="Arial" w:hAnsi="Arial" w:cs="Times New Roman"/>
      <w:sz w:val="24"/>
      <w:szCs w:val="24"/>
    </w:rPr>
  </w:style>
  <w:style w:type="table" w:styleId="TableGrid">
    <w:name w:val="Table Grid"/>
    <w:basedOn w:val="TableNormal"/>
    <w:uiPriority w:val="99"/>
    <w:rsid w:val="00221C0F"/>
    <w:pPr>
      <w:spacing w:line="280" w:lineRule="atLeast"/>
    </w:pPr>
    <w:rPr>
      <w:rFonts w:ascii="Arial" w:hAnsi="Arial"/>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left"/>
      </w:pPr>
      <w:rPr>
        <w:rFonts w:ascii="Arial" w:hAnsi="Arial" w:cs="Times New Roman"/>
        <w:b/>
        <w:sz w:val="22"/>
      </w:rPr>
      <w:tblPr/>
      <w:tcPr>
        <w:tcBorders>
          <w:top w:val="single" w:sz="4" w:space="0" w:color="auto"/>
          <w:left w:val="single" w:sz="4" w:space="0" w:color="auto"/>
          <w:bottom w:val="single" w:sz="4" w:space="0" w:color="auto"/>
          <w:right w:val="single" w:sz="4" w:space="0" w:color="auto"/>
          <w:insideH w:val="nil"/>
          <w:insideV w:val="single" w:sz="4" w:space="0" w:color="auto"/>
          <w:tl2br w:val="nil"/>
          <w:tr2bl w:val="nil"/>
        </w:tcBorders>
        <w:shd w:val="clear" w:color="auto" w:fill="F0D3D5"/>
      </w:tcPr>
    </w:tblStylePr>
  </w:style>
  <w:style w:type="paragraph" w:customStyle="1" w:styleId="Documenttitle">
    <w:name w:val="Document title"/>
    <w:uiPriority w:val="99"/>
    <w:rsid w:val="00B1619E"/>
    <w:pPr>
      <w:spacing w:line="640" w:lineRule="atLeast"/>
    </w:pPr>
    <w:rPr>
      <w:color w:val="FFFFFF"/>
      <w:sz w:val="64"/>
      <w:szCs w:val="24"/>
      <w:lang w:val="en-GB"/>
    </w:rPr>
  </w:style>
  <w:style w:type="paragraph" w:customStyle="1" w:styleId="Documentsubtitle">
    <w:name w:val="Document subtitle"/>
    <w:uiPriority w:val="99"/>
    <w:rsid w:val="00B1619E"/>
    <w:pPr>
      <w:spacing w:line="540" w:lineRule="atLeast"/>
    </w:pPr>
    <w:rPr>
      <w:color w:val="FFFFFF"/>
      <w:sz w:val="40"/>
      <w:szCs w:val="24"/>
      <w:lang w:val="en-GB"/>
    </w:rPr>
  </w:style>
  <w:style w:type="paragraph" w:customStyle="1" w:styleId="Authornames">
    <w:name w:val="Author names"/>
    <w:uiPriority w:val="99"/>
    <w:rsid w:val="00B1619E"/>
    <w:pPr>
      <w:spacing w:line="360" w:lineRule="atLeast"/>
    </w:pPr>
    <w:rPr>
      <w:rFonts w:ascii="Arial" w:hAnsi="Arial"/>
      <w:color w:val="FFFFFF"/>
      <w:sz w:val="28"/>
      <w:szCs w:val="24"/>
      <w:lang w:val="en-GB"/>
    </w:rPr>
  </w:style>
  <w:style w:type="paragraph" w:styleId="TOC1">
    <w:name w:val="toc 1"/>
    <w:basedOn w:val="Normal"/>
    <w:next w:val="Normal"/>
    <w:autoRedefine/>
    <w:uiPriority w:val="99"/>
    <w:rsid w:val="003B4845"/>
    <w:pPr>
      <w:tabs>
        <w:tab w:val="left" w:pos="454"/>
        <w:tab w:val="left" w:pos="7371"/>
      </w:tabs>
      <w:spacing w:before="280"/>
    </w:pPr>
    <w:rPr>
      <w:b/>
      <w:szCs w:val="24"/>
    </w:rPr>
  </w:style>
  <w:style w:type="paragraph" w:styleId="TOC2">
    <w:name w:val="toc 2"/>
    <w:basedOn w:val="Normal"/>
    <w:next w:val="Normal"/>
    <w:autoRedefine/>
    <w:uiPriority w:val="99"/>
    <w:rsid w:val="003B4845"/>
    <w:pPr>
      <w:tabs>
        <w:tab w:val="left" w:pos="7371"/>
      </w:tabs>
      <w:spacing w:before="280"/>
    </w:pPr>
    <w:rPr>
      <w:szCs w:val="24"/>
    </w:rPr>
  </w:style>
  <w:style w:type="character" w:styleId="Hyperlink">
    <w:name w:val="Hyperlink"/>
    <w:basedOn w:val="DefaultParagraphFont"/>
    <w:uiPriority w:val="99"/>
    <w:rsid w:val="00221C0F"/>
    <w:rPr>
      <w:rFonts w:cs="Times New Roman"/>
      <w:color w:val="0000FF"/>
      <w:u w:val="single"/>
    </w:rPr>
  </w:style>
  <w:style w:type="paragraph" w:styleId="Title">
    <w:name w:val="Title"/>
    <w:basedOn w:val="Normal"/>
    <w:next w:val="Normal"/>
    <w:link w:val="TitleChar"/>
    <w:uiPriority w:val="99"/>
    <w:qFormat/>
    <w:rsid w:val="00C77A3B"/>
    <w:pPr>
      <w:pBdr>
        <w:bottom w:val="single" w:sz="8" w:space="4" w:color="auto"/>
      </w:pBdr>
      <w:spacing w:after="300" w:line="240" w:lineRule="auto"/>
      <w:contextualSpacing/>
    </w:pPr>
    <w:rPr>
      <w:rFonts w:ascii="Times New Roman" w:hAnsi="Times New Roman"/>
      <w:spacing w:val="5"/>
      <w:kern w:val="28"/>
      <w:sz w:val="52"/>
      <w:szCs w:val="52"/>
    </w:rPr>
  </w:style>
  <w:style w:type="character" w:customStyle="1" w:styleId="TitleChar">
    <w:name w:val="Title Char"/>
    <w:basedOn w:val="DefaultParagraphFont"/>
    <w:link w:val="Title"/>
    <w:uiPriority w:val="99"/>
    <w:semiHidden/>
    <w:locked/>
    <w:rsid w:val="00C77A3B"/>
    <w:rPr>
      <w:rFonts w:ascii="Times New Roman" w:hAnsi="Times New Roman" w:cs="Times New Roman"/>
      <w:spacing w:val="5"/>
      <w:kern w:val="28"/>
      <w:sz w:val="52"/>
      <w:szCs w:val="52"/>
    </w:rPr>
  </w:style>
  <w:style w:type="paragraph" w:styleId="Subtitle">
    <w:name w:val="Subtitle"/>
    <w:basedOn w:val="Normal"/>
    <w:next w:val="Normal"/>
    <w:link w:val="SubtitleChar"/>
    <w:uiPriority w:val="99"/>
    <w:qFormat/>
    <w:rsid w:val="00C77A3B"/>
    <w:pPr>
      <w:numPr>
        <w:ilvl w:val="1"/>
      </w:numPr>
    </w:pPr>
    <w:rPr>
      <w:rFonts w:ascii="Times New Roman" w:hAnsi="Times New Roman"/>
      <w:i/>
      <w:iCs/>
      <w:spacing w:val="15"/>
      <w:szCs w:val="24"/>
    </w:rPr>
  </w:style>
  <w:style w:type="character" w:customStyle="1" w:styleId="SubtitleChar">
    <w:name w:val="Subtitle Char"/>
    <w:basedOn w:val="DefaultParagraphFont"/>
    <w:link w:val="Subtitle"/>
    <w:uiPriority w:val="99"/>
    <w:semiHidden/>
    <w:locked/>
    <w:rsid w:val="00C77A3B"/>
    <w:rPr>
      <w:rFonts w:ascii="Times New Roman" w:hAnsi="Times New Roman" w:cs="Times New Roman"/>
      <w:i/>
      <w:iCs/>
      <w:spacing w:val="15"/>
      <w:sz w:val="24"/>
      <w:szCs w:val="24"/>
    </w:rPr>
  </w:style>
  <w:style w:type="character" w:styleId="IntenseEmphasis">
    <w:name w:val="Intense Emphasis"/>
    <w:basedOn w:val="DefaultParagraphFont"/>
    <w:uiPriority w:val="99"/>
    <w:qFormat/>
    <w:rsid w:val="00C77A3B"/>
    <w:rPr>
      <w:rFonts w:cs="Times New Roman"/>
      <w:b/>
      <w:bCs/>
      <w:i/>
      <w:iCs/>
      <w:color w:val="auto"/>
    </w:rPr>
  </w:style>
  <w:style w:type="paragraph" w:styleId="IntenseQuote">
    <w:name w:val="Intense Quote"/>
    <w:basedOn w:val="Normal"/>
    <w:next w:val="Normal"/>
    <w:link w:val="IntenseQuoteChar"/>
    <w:uiPriority w:val="99"/>
    <w:qFormat/>
    <w:rsid w:val="00C77A3B"/>
    <w:pPr>
      <w:pBdr>
        <w:bottom w:val="single" w:sz="4" w:space="4" w:color="auto"/>
      </w:pBdr>
      <w:spacing w:before="200" w:after="280"/>
      <w:ind w:left="936" w:right="936"/>
    </w:pPr>
    <w:rPr>
      <w:b/>
      <w:bCs/>
      <w:i/>
      <w:iCs/>
    </w:rPr>
  </w:style>
  <w:style w:type="character" w:customStyle="1" w:styleId="IntenseQuoteChar">
    <w:name w:val="Intense Quote Char"/>
    <w:basedOn w:val="DefaultParagraphFont"/>
    <w:link w:val="IntenseQuote"/>
    <w:uiPriority w:val="99"/>
    <w:semiHidden/>
    <w:locked/>
    <w:rsid w:val="00C77A3B"/>
    <w:rPr>
      <w:rFonts w:ascii="Times New Roman" w:hAnsi="Times New Roman" w:cs="Times New Roman"/>
      <w:b/>
      <w:bCs/>
      <w:i/>
      <w:iCs/>
      <w:sz w:val="24"/>
    </w:rPr>
  </w:style>
  <w:style w:type="character" w:styleId="SubtleReference">
    <w:name w:val="Subtle Reference"/>
    <w:basedOn w:val="DefaultParagraphFont"/>
    <w:uiPriority w:val="99"/>
    <w:qFormat/>
    <w:rsid w:val="00C77A3B"/>
    <w:rPr>
      <w:rFonts w:cs="Times New Roman"/>
      <w:smallCaps/>
      <w:color w:val="auto"/>
      <w:u w:val="single"/>
    </w:rPr>
  </w:style>
  <w:style w:type="character" w:styleId="IntenseReference">
    <w:name w:val="Intense Reference"/>
    <w:basedOn w:val="DefaultParagraphFont"/>
    <w:uiPriority w:val="99"/>
    <w:qFormat/>
    <w:rsid w:val="00C77A3B"/>
    <w:rPr>
      <w:rFonts w:cs="Times New Roman"/>
      <w:b/>
      <w:bCs/>
      <w:smallCaps/>
      <w:color w:val="auto"/>
      <w:spacing w:val="5"/>
      <w:u w:val="single"/>
    </w:rPr>
  </w:style>
  <w:style w:type="paragraph" w:styleId="Caption">
    <w:name w:val="caption"/>
    <w:basedOn w:val="Normal"/>
    <w:next w:val="Normal"/>
    <w:uiPriority w:val="99"/>
    <w:qFormat/>
    <w:rsid w:val="00C77A3B"/>
    <w:pPr>
      <w:spacing w:after="200" w:line="240" w:lineRule="auto"/>
    </w:pPr>
    <w:rPr>
      <w:b/>
      <w:bCs/>
      <w:sz w:val="18"/>
      <w:szCs w:val="18"/>
    </w:rPr>
  </w:style>
  <w:style w:type="paragraph" w:styleId="TOCHeading">
    <w:name w:val="TOC Heading"/>
    <w:basedOn w:val="Heading1"/>
    <w:next w:val="Normal"/>
    <w:uiPriority w:val="99"/>
    <w:qFormat/>
    <w:rsid w:val="00C77A3B"/>
    <w:pPr>
      <w:keepLines/>
      <w:numPr>
        <w:numId w:val="0"/>
      </w:numPr>
      <w:spacing w:before="480" w:after="0"/>
      <w:outlineLvl w:val="9"/>
    </w:pPr>
    <w:rPr>
      <w:rFonts w:ascii="Times New Roman" w:hAnsi="Times New Roman" w:cs="Times New Roman"/>
      <w:kern w:val="0"/>
      <w:sz w:val="28"/>
      <w:szCs w:val="28"/>
    </w:rPr>
  </w:style>
  <w:style w:type="paragraph" w:styleId="BlockText">
    <w:name w:val="Block Text"/>
    <w:basedOn w:val="Normal"/>
    <w:uiPriority w:val="99"/>
    <w:semiHidden/>
    <w:rsid w:val="00C77A3B"/>
    <w:pPr>
      <w:pBdr>
        <w:top w:val="single" w:sz="2" w:space="10" w:color="auto"/>
        <w:left w:val="single" w:sz="2" w:space="10" w:color="auto"/>
        <w:bottom w:val="single" w:sz="2" w:space="10" w:color="auto"/>
        <w:right w:val="single" w:sz="2" w:space="10" w:color="auto"/>
      </w:pBdr>
      <w:ind w:left="1152" w:right="1152"/>
    </w:pPr>
    <w:rPr>
      <w:rFonts w:ascii="Times New Roman" w:hAnsi="Times New Roman"/>
      <w:i/>
      <w:iCs/>
    </w:rPr>
  </w:style>
  <w:style w:type="paragraph" w:styleId="ListNumber">
    <w:name w:val="List Number"/>
    <w:basedOn w:val="Normal"/>
    <w:uiPriority w:val="99"/>
    <w:rsid w:val="00C77A3B"/>
    <w:pPr>
      <w:numPr>
        <w:numId w:val="4"/>
      </w:numPr>
      <w:tabs>
        <w:tab w:val="clear" w:pos="926"/>
        <w:tab w:val="left" w:pos="567"/>
      </w:tabs>
      <w:ind w:left="568" w:hanging="284"/>
      <w:contextualSpacing/>
    </w:pPr>
  </w:style>
  <w:style w:type="paragraph" w:styleId="BalloonText">
    <w:name w:val="Balloon Text"/>
    <w:basedOn w:val="Normal"/>
    <w:link w:val="BalloonTextChar"/>
    <w:uiPriority w:val="99"/>
    <w:semiHidden/>
    <w:rsid w:val="00483F6B"/>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483F6B"/>
    <w:rPr>
      <w:rFonts w:ascii="Tahoma" w:hAnsi="Tahoma" w:cs="Tahoma"/>
      <w:sz w:val="16"/>
      <w:szCs w:val="16"/>
    </w:rPr>
  </w:style>
  <w:style w:type="paragraph" w:styleId="ListParagraph">
    <w:name w:val="List Paragraph"/>
    <w:basedOn w:val="Normal"/>
    <w:uiPriority w:val="34"/>
    <w:qFormat/>
    <w:rsid w:val="007E67F5"/>
    <w:pPr>
      <w:spacing w:after="200" w:line="276" w:lineRule="auto"/>
      <w:ind w:left="720"/>
      <w:contextualSpacing/>
    </w:pPr>
  </w:style>
  <w:style w:type="character" w:styleId="CommentReference">
    <w:name w:val="annotation reference"/>
    <w:basedOn w:val="DefaultParagraphFont"/>
    <w:uiPriority w:val="99"/>
    <w:semiHidden/>
    <w:rsid w:val="007E67F5"/>
    <w:rPr>
      <w:rFonts w:cs="Times New Roman"/>
      <w:sz w:val="16"/>
      <w:szCs w:val="16"/>
    </w:rPr>
  </w:style>
  <w:style w:type="paragraph" w:styleId="CommentText">
    <w:name w:val="annotation text"/>
    <w:basedOn w:val="Normal"/>
    <w:link w:val="CommentTextChar"/>
    <w:uiPriority w:val="99"/>
    <w:rsid w:val="007E67F5"/>
    <w:pPr>
      <w:spacing w:after="200" w:line="240" w:lineRule="auto"/>
    </w:pPr>
    <w:rPr>
      <w:sz w:val="20"/>
      <w:szCs w:val="20"/>
    </w:rPr>
  </w:style>
  <w:style w:type="character" w:customStyle="1" w:styleId="CommentTextChar">
    <w:name w:val="Comment Text Char"/>
    <w:basedOn w:val="DefaultParagraphFont"/>
    <w:link w:val="CommentText"/>
    <w:uiPriority w:val="99"/>
    <w:locked/>
    <w:rsid w:val="007E67F5"/>
    <w:rPr>
      <w:rFonts w:ascii="Arial" w:hAnsi="Arial" w:cs="Times New Roman"/>
      <w:sz w:val="20"/>
      <w:szCs w:val="20"/>
    </w:rPr>
  </w:style>
  <w:style w:type="paragraph" w:styleId="CommentSubject">
    <w:name w:val="annotation subject"/>
    <w:basedOn w:val="CommentText"/>
    <w:next w:val="CommentText"/>
    <w:link w:val="CommentSubjectChar"/>
    <w:uiPriority w:val="99"/>
    <w:semiHidden/>
    <w:rsid w:val="002A0FBE"/>
    <w:pPr>
      <w:spacing w:after="0"/>
    </w:pPr>
    <w:rPr>
      <w:b/>
      <w:bCs/>
    </w:rPr>
  </w:style>
  <w:style w:type="character" w:customStyle="1" w:styleId="CommentSubjectChar">
    <w:name w:val="Comment Subject Char"/>
    <w:basedOn w:val="CommentTextChar"/>
    <w:link w:val="CommentSubject"/>
    <w:uiPriority w:val="99"/>
    <w:semiHidden/>
    <w:locked/>
    <w:rsid w:val="002A0FBE"/>
    <w:rPr>
      <w:rFonts w:ascii="Arial" w:hAnsi="Arial" w:cs="Times New Roman"/>
      <w:b/>
      <w:bCs/>
      <w:sz w:val="20"/>
      <w:szCs w:val="20"/>
    </w:rPr>
  </w:style>
  <w:style w:type="paragraph" w:styleId="Revision">
    <w:name w:val="Revision"/>
    <w:hidden/>
    <w:uiPriority w:val="99"/>
    <w:semiHidden/>
    <w:rsid w:val="002A0FBE"/>
    <w:rPr>
      <w:rFonts w:ascii="Arial" w:hAnsi="Arial"/>
      <w:lang w:val="en-GB"/>
    </w:rPr>
  </w:style>
  <w:style w:type="paragraph" w:styleId="NormalWeb">
    <w:name w:val="Normal (Web)"/>
    <w:basedOn w:val="Normal"/>
    <w:uiPriority w:val="99"/>
    <w:semiHidden/>
    <w:rsid w:val="00D40A5B"/>
    <w:pPr>
      <w:spacing w:before="100" w:beforeAutospacing="1" w:after="100" w:afterAutospacing="1" w:line="240" w:lineRule="auto"/>
    </w:pPr>
    <w:rPr>
      <w:rFonts w:ascii="Times New Roman" w:hAnsi="Times New Roman"/>
      <w:sz w:val="24"/>
      <w:szCs w:val="24"/>
      <w:lang w:eastAsia="en-GB"/>
    </w:rPr>
  </w:style>
  <w:style w:type="paragraph" w:styleId="PlainText">
    <w:name w:val="Plain Text"/>
    <w:basedOn w:val="Normal"/>
    <w:link w:val="PlainTextChar"/>
    <w:uiPriority w:val="99"/>
    <w:semiHidden/>
    <w:rsid w:val="0011262D"/>
    <w:pPr>
      <w:spacing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locked/>
    <w:rsid w:val="0011262D"/>
    <w:rPr>
      <w:rFonts w:ascii="Consolas" w:hAnsi="Consolas" w:cs="Consolas"/>
      <w:sz w:val="21"/>
      <w:szCs w:val="21"/>
    </w:rPr>
  </w:style>
  <w:style w:type="paragraph" w:customStyle="1" w:styleId="Body">
    <w:name w:val="Body"/>
    <w:uiPriority w:val="99"/>
    <w:rsid w:val="00040F9B"/>
    <w:pPr>
      <w:pBdr>
        <w:top w:val="none" w:sz="96" w:space="31" w:color="FFFFFF" w:frame="1"/>
        <w:left w:val="none" w:sz="96" w:space="31" w:color="FFFFFF" w:frame="1"/>
        <w:bottom w:val="none" w:sz="96" w:space="31" w:color="FFFFFF" w:frame="1"/>
        <w:right w:val="none" w:sz="96" w:space="31" w:color="FFFFFF" w:frame="1"/>
        <w:bar w:val="none" w:sz="0" w:color="000000"/>
      </w:pBdr>
      <w:spacing w:after="200" w:line="276" w:lineRule="auto"/>
    </w:pPr>
    <w:rPr>
      <w:rFonts w:ascii="Calibri" w:hAnsi="Calibri" w:cs="Calibri"/>
      <w:color w:val="000000"/>
      <w:u w:color="000000"/>
      <w:lang w:val="fr-FR" w:eastAsia="en-GB"/>
    </w:rPr>
  </w:style>
  <w:style w:type="paragraph" w:customStyle="1" w:styleId="Default">
    <w:name w:val="Default"/>
    <w:uiPriority w:val="99"/>
    <w:rsid w:val="00040F9B"/>
    <w:pPr>
      <w:pBdr>
        <w:top w:val="none" w:sz="96" w:space="31" w:color="FFFFFF" w:frame="1"/>
        <w:left w:val="none" w:sz="96" w:space="31" w:color="FFFFFF" w:frame="1"/>
        <w:bottom w:val="none" w:sz="96" w:space="31" w:color="FFFFFF" w:frame="1"/>
        <w:right w:val="none" w:sz="96" w:space="31" w:color="FFFFFF" w:frame="1"/>
        <w:bar w:val="none" w:sz="0" w:color="000000"/>
      </w:pBdr>
    </w:pPr>
    <w:rPr>
      <w:rFonts w:ascii="Arial" w:eastAsia="Arial Unicode MS" w:hAnsi="Arial Unicode MS" w:cs="Arial Unicode MS"/>
      <w:color w:val="000000"/>
      <w:sz w:val="24"/>
      <w:szCs w:val="24"/>
      <w:u w:color="000000"/>
      <w:lang w:eastAsia="en-GB"/>
    </w:rPr>
  </w:style>
  <w:style w:type="table" w:customStyle="1" w:styleId="TableGrid1">
    <w:name w:val="Table Grid1"/>
    <w:basedOn w:val="TableNormal"/>
    <w:next w:val="TableGrid"/>
    <w:uiPriority w:val="59"/>
    <w:rsid w:val="008C7069"/>
    <w:rPr>
      <w:rFonts w:ascii="Calibri" w:eastAsia="Calibri" w:hAnsi="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locked/>
    <w:rsid w:val="00DE4B0A"/>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en-US" w:eastAsia="en-U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8E579D"/>
    <w:pPr>
      <w:spacing w:line="280" w:lineRule="atLeast"/>
    </w:pPr>
    <w:rPr>
      <w:rFonts w:ascii="Arial" w:hAnsi="Arial"/>
      <w:lang w:val="en-GB"/>
    </w:rPr>
  </w:style>
  <w:style w:type="paragraph" w:styleId="Heading1">
    <w:name w:val="heading 1"/>
    <w:basedOn w:val="Normal"/>
    <w:next w:val="Normal"/>
    <w:link w:val="Heading1Char"/>
    <w:uiPriority w:val="99"/>
    <w:qFormat/>
    <w:rsid w:val="00C41DA6"/>
    <w:pPr>
      <w:keepNext/>
      <w:numPr>
        <w:numId w:val="3"/>
      </w:numPr>
      <w:spacing w:after="280"/>
      <w:outlineLvl w:val="0"/>
    </w:pPr>
    <w:rPr>
      <w:rFonts w:cs="Arial"/>
      <w:b/>
      <w:bCs/>
      <w:kern w:val="32"/>
      <w:szCs w:val="32"/>
    </w:rPr>
  </w:style>
  <w:style w:type="paragraph" w:styleId="Heading2">
    <w:name w:val="heading 2"/>
    <w:basedOn w:val="Normal"/>
    <w:next w:val="Normal"/>
    <w:link w:val="Heading2Char"/>
    <w:uiPriority w:val="99"/>
    <w:qFormat/>
    <w:rsid w:val="00C41DA6"/>
    <w:pPr>
      <w:keepNext/>
      <w:spacing w:before="280" w:after="280"/>
      <w:outlineLvl w:val="1"/>
    </w:pPr>
    <w:rPr>
      <w:rFonts w:cs="Arial"/>
      <w:b/>
      <w:bCs/>
      <w:iCs/>
      <w:szCs w:val="28"/>
    </w:rPr>
  </w:style>
  <w:style w:type="paragraph" w:styleId="Heading3">
    <w:name w:val="heading 3"/>
    <w:basedOn w:val="Normal"/>
    <w:next w:val="Normal"/>
    <w:link w:val="Heading3Char"/>
    <w:uiPriority w:val="99"/>
    <w:qFormat/>
    <w:rsid w:val="00830575"/>
    <w:pPr>
      <w:keepNext/>
      <w:spacing w:before="280" w:after="280"/>
      <w:outlineLvl w:val="2"/>
    </w:pPr>
    <w:rPr>
      <w:rFonts w:cs="Arial"/>
      <w:bCs/>
      <w:szCs w:val="26"/>
    </w:rPr>
  </w:style>
  <w:style w:type="paragraph" w:styleId="Heading4">
    <w:name w:val="heading 4"/>
    <w:basedOn w:val="Normal"/>
    <w:next w:val="Normal"/>
    <w:link w:val="Heading4Char"/>
    <w:uiPriority w:val="99"/>
    <w:qFormat/>
    <w:rsid w:val="00C77A3B"/>
    <w:pPr>
      <w:keepNext/>
      <w:keepLines/>
      <w:spacing w:before="200"/>
      <w:outlineLvl w:val="3"/>
    </w:pPr>
    <w:rPr>
      <w:rFonts w:ascii="Times New Roman" w:hAnsi="Times New Roman"/>
      <w:b/>
      <w:bCs/>
      <w:i/>
      <w:iCs/>
    </w:rPr>
  </w:style>
  <w:style w:type="paragraph" w:styleId="Heading5">
    <w:name w:val="heading 5"/>
    <w:basedOn w:val="Normal"/>
    <w:next w:val="Normal"/>
    <w:link w:val="Heading5Char"/>
    <w:uiPriority w:val="99"/>
    <w:qFormat/>
    <w:rsid w:val="00C77A3B"/>
    <w:pPr>
      <w:keepNext/>
      <w:keepLines/>
      <w:spacing w:before="200"/>
      <w:outlineLvl w:val="4"/>
    </w:pPr>
    <w:rPr>
      <w:rFonts w:ascii="Times New Roman" w:hAnsi="Times New Roman"/>
    </w:rPr>
  </w:style>
  <w:style w:type="paragraph" w:styleId="Heading6">
    <w:name w:val="heading 6"/>
    <w:basedOn w:val="Normal"/>
    <w:next w:val="Normal"/>
    <w:link w:val="Heading6Char"/>
    <w:uiPriority w:val="99"/>
    <w:qFormat/>
    <w:rsid w:val="00C77A3B"/>
    <w:pPr>
      <w:keepNext/>
      <w:keepLines/>
      <w:spacing w:before="200"/>
      <w:outlineLvl w:val="5"/>
    </w:pPr>
    <w:rPr>
      <w:rFonts w:ascii="Times New Roman" w:hAnsi="Times New Roman"/>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C41DA6"/>
    <w:rPr>
      <w:rFonts w:ascii="Arial" w:hAnsi="Arial" w:cs="Arial"/>
      <w:b/>
      <w:bCs/>
      <w:kern w:val="32"/>
      <w:szCs w:val="32"/>
      <w:lang w:val="en-GB"/>
    </w:rPr>
  </w:style>
  <w:style w:type="character" w:customStyle="1" w:styleId="Heading2Char">
    <w:name w:val="Heading 2 Char"/>
    <w:basedOn w:val="DefaultParagraphFont"/>
    <w:link w:val="Heading2"/>
    <w:uiPriority w:val="99"/>
    <w:locked/>
    <w:rsid w:val="00C41DA6"/>
    <w:rPr>
      <w:rFonts w:ascii="Arial" w:hAnsi="Arial" w:cs="Arial"/>
      <w:b/>
      <w:bCs/>
      <w:iCs/>
      <w:sz w:val="28"/>
      <w:szCs w:val="28"/>
    </w:rPr>
  </w:style>
  <w:style w:type="character" w:customStyle="1" w:styleId="Heading3Char">
    <w:name w:val="Heading 3 Char"/>
    <w:basedOn w:val="DefaultParagraphFont"/>
    <w:link w:val="Heading3"/>
    <w:uiPriority w:val="99"/>
    <w:locked/>
    <w:rsid w:val="00830575"/>
    <w:rPr>
      <w:rFonts w:ascii="Arial" w:hAnsi="Arial" w:cs="Arial"/>
      <w:bCs/>
      <w:sz w:val="26"/>
      <w:szCs w:val="26"/>
    </w:rPr>
  </w:style>
  <w:style w:type="character" w:customStyle="1" w:styleId="Heading4Char">
    <w:name w:val="Heading 4 Char"/>
    <w:basedOn w:val="DefaultParagraphFont"/>
    <w:link w:val="Heading4"/>
    <w:uiPriority w:val="99"/>
    <w:semiHidden/>
    <w:locked/>
    <w:rsid w:val="00C77A3B"/>
    <w:rPr>
      <w:rFonts w:ascii="Times New Roman" w:hAnsi="Times New Roman" w:cs="Times New Roman"/>
      <w:b/>
      <w:bCs/>
      <w:i/>
      <w:iCs/>
      <w:sz w:val="24"/>
    </w:rPr>
  </w:style>
  <w:style w:type="character" w:customStyle="1" w:styleId="Heading5Char">
    <w:name w:val="Heading 5 Char"/>
    <w:basedOn w:val="DefaultParagraphFont"/>
    <w:link w:val="Heading5"/>
    <w:uiPriority w:val="99"/>
    <w:semiHidden/>
    <w:locked/>
    <w:rsid w:val="00C77A3B"/>
    <w:rPr>
      <w:rFonts w:ascii="Times New Roman" w:hAnsi="Times New Roman" w:cs="Times New Roman"/>
      <w:sz w:val="24"/>
    </w:rPr>
  </w:style>
  <w:style w:type="character" w:customStyle="1" w:styleId="Heading6Char">
    <w:name w:val="Heading 6 Char"/>
    <w:basedOn w:val="DefaultParagraphFont"/>
    <w:link w:val="Heading6"/>
    <w:uiPriority w:val="99"/>
    <w:semiHidden/>
    <w:locked/>
    <w:rsid w:val="00C77A3B"/>
    <w:rPr>
      <w:rFonts w:ascii="Times New Roman" w:hAnsi="Times New Roman" w:cs="Times New Roman"/>
      <w:i/>
      <w:iCs/>
      <w:sz w:val="24"/>
    </w:rPr>
  </w:style>
  <w:style w:type="paragraph" w:styleId="ListBullet2">
    <w:name w:val="List Bullet 2"/>
    <w:basedOn w:val="Normal"/>
    <w:uiPriority w:val="99"/>
    <w:rsid w:val="00221C0F"/>
    <w:pPr>
      <w:numPr>
        <w:numId w:val="2"/>
      </w:numPr>
    </w:pPr>
    <w:rPr>
      <w:szCs w:val="24"/>
    </w:rPr>
  </w:style>
  <w:style w:type="paragraph" w:styleId="Header">
    <w:name w:val="header"/>
    <w:basedOn w:val="Normal"/>
    <w:link w:val="HeaderChar"/>
    <w:uiPriority w:val="99"/>
    <w:semiHidden/>
    <w:rsid w:val="00221C0F"/>
    <w:pPr>
      <w:tabs>
        <w:tab w:val="center" w:pos="4153"/>
        <w:tab w:val="right" w:pos="8306"/>
      </w:tabs>
      <w:spacing w:line="240" w:lineRule="auto"/>
    </w:pPr>
    <w:rPr>
      <w:rFonts w:ascii="Times New Roman" w:hAnsi="Times New Roman"/>
      <w:sz w:val="24"/>
      <w:szCs w:val="24"/>
    </w:rPr>
  </w:style>
  <w:style w:type="character" w:customStyle="1" w:styleId="HeaderChar">
    <w:name w:val="Header Char"/>
    <w:basedOn w:val="DefaultParagraphFont"/>
    <w:link w:val="Header"/>
    <w:uiPriority w:val="99"/>
    <w:semiHidden/>
    <w:locked/>
    <w:rsid w:val="00221C0F"/>
    <w:rPr>
      <w:rFonts w:ascii="Times New Roman" w:hAnsi="Times New Roman" w:cs="Times New Roman"/>
      <w:sz w:val="24"/>
      <w:szCs w:val="24"/>
      <w:lang w:val="en-GB" w:eastAsia="en-US" w:bidi="ar-SA"/>
    </w:rPr>
  </w:style>
  <w:style w:type="paragraph" w:styleId="ListBullet">
    <w:name w:val="List Bullet"/>
    <w:basedOn w:val="Normal"/>
    <w:uiPriority w:val="99"/>
    <w:rsid w:val="00221C0F"/>
    <w:pPr>
      <w:numPr>
        <w:numId w:val="1"/>
      </w:numPr>
      <w:tabs>
        <w:tab w:val="left" w:pos="284"/>
      </w:tabs>
    </w:pPr>
    <w:rPr>
      <w:szCs w:val="24"/>
    </w:rPr>
  </w:style>
  <w:style w:type="paragraph" w:styleId="Footer">
    <w:name w:val="footer"/>
    <w:basedOn w:val="Normal"/>
    <w:link w:val="FooterChar"/>
    <w:uiPriority w:val="99"/>
    <w:semiHidden/>
    <w:rsid w:val="008E579D"/>
    <w:pPr>
      <w:tabs>
        <w:tab w:val="right" w:pos="9299"/>
      </w:tabs>
    </w:pPr>
    <w:rPr>
      <w:sz w:val="20"/>
      <w:szCs w:val="24"/>
    </w:rPr>
  </w:style>
  <w:style w:type="character" w:customStyle="1" w:styleId="FooterChar">
    <w:name w:val="Footer Char"/>
    <w:basedOn w:val="DefaultParagraphFont"/>
    <w:link w:val="Footer"/>
    <w:uiPriority w:val="99"/>
    <w:semiHidden/>
    <w:locked/>
    <w:rsid w:val="008E579D"/>
    <w:rPr>
      <w:rFonts w:ascii="Arial" w:hAnsi="Arial" w:cs="Times New Roman"/>
      <w:sz w:val="24"/>
      <w:szCs w:val="24"/>
    </w:rPr>
  </w:style>
  <w:style w:type="table" w:styleId="TableGrid">
    <w:name w:val="Table Grid"/>
    <w:basedOn w:val="TableNormal"/>
    <w:uiPriority w:val="99"/>
    <w:rsid w:val="00221C0F"/>
    <w:pPr>
      <w:spacing w:line="280" w:lineRule="atLeast"/>
    </w:pPr>
    <w:rPr>
      <w:rFonts w:ascii="Arial" w:hAnsi="Arial"/>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left"/>
      </w:pPr>
      <w:rPr>
        <w:rFonts w:ascii="Arial" w:hAnsi="Arial" w:cs="Times New Roman"/>
        <w:b/>
        <w:sz w:val="22"/>
      </w:rPr>
      <w:tblPr/>
      <w:tcPr>
        <w:tcBorders>
          <w:top w:val="single" w:sz="4" w:space="0" w:color="auto"/>
          <w:left w:val="single" w:sz="4" w:space="0" w:color="auto"/>
          <w:bottom w:val="single" w:sz="4" w:space="0" w:color="auto"/>
          <w:right w:val="single" w:sz="4" w:space="0" w:color="auto"/>
          <w:insideH w:val="nil"/>
          <w:insideV w:val="single" w:sz="4" w:space="0" w:color="auto"/>
          <w:tl2br w:val="nil"/>
          <w:tr2bl w:val="nil"/>
        </w:tcBorders>
        <w:shd w:val="clear" w:color="auto" w:fill="F0D3D5"/>
      </w:tcPr>
    </w:tblStylePr>
  </w:style>
  <w:style w:type="paragraph" w:customStyle="1" w:styleId="Documenttitle">
    <w:name w:val="Document title"/>
    <w:uiPriority w:val="99"/>
    <w:rsid w:val="00B1619E"/>
    <w:pPr>
      <w:spacing w:line="640" w:lineRule="atLeast"/>
    </w:pPr>
    <w:rPr>
      <w:color w:val="FFFFFF"/>
      <w:sz w:val="64"/>
      <w:szCs w:val="24"/>
      <w:lang w:val="en-GB"/>
    </w:rPr>
  </w:style>
  <w:style w:type="paragraph" w:customStyle="1" w:styleId="Documentsubtitle">
    <w:name w:val="Document subtitle"/>
    <w:uiPriority w:val="99"/>
    <w:rsid w:val="00B1619E"/>
    <w:pPr>
      <w:spacing w:line="540" w:lineRule="atLeast"/>
    </w:pPr>
    <w:rPr>
      <w:color w:val="FFFFFF"/>
      <w:sz w:val="40"/>
      <w:szCs w:val="24"/>
      <w:lang w:val="en-GB"/>
    </w:rPr>
  </w:style>
  <w:style w:type="paragraph" w:customStyle="1" w:styleId="Authornames">
    <w:name w:val="Author names"/>
    <w:uiPriority w:val="99"/>
    <w:rsid w:val="00B1619E"/>
    <w:pPr>
      <w:spacing w:line="360" w:lineRule="atLeast"/>
    </w:pPr>
    <w:rPr>
      <w:rFonts w:ascii="Arial" w:hAnsi="Arial"/>
      <w:color w:val="FFFFFF"/>
      <w:sz w:val="28"/>
      <w:szCs w:val="24"/>
      <w:lang w:val="en-GB"/>
    </w:rPr>
  </w:style>
  <w:style w:type="paragraph" w:styleId="TOC1">
    <w:name w:val="toc 1"/>
    <w:basedOn w:val="Normal"/>
    <w:next w:val="Normal"/>
    <w:autoRedefine/>
    <w:uiPriority w:val="99"/>
    <w:rsid w:val="003B4845"/>
    <w:pPr>
      <w:tabs>
        <w:tab w:val="left" w:pos="454"/>
        <w:tab w:val="left" w:pos="7371"/>
      </w:tabs>
      <w:spacing w:before="280"/>
    </w:pPr>
    <w:rPr>
      <w:b/>
      <w:szCs w:val="24"/>
    </w:rPr>
  </w:style>
  <w:style w:type="paragraph" w:styleId="TOC2">
    <w:name w:val="toc 2"/>
    <w:basedOn w:val="Normal"/>
    <w:next w:val="Normal"/>
    <w:autoRedefine/>
    <w:uiPriority w:val="99"/>
    <w:rsid w:val="003B4845"/>
    <w:pPr>
      <w:tabs>
        <w:tab w:val="left" w:pos="7371"/>
      </w:tabs>
      <w:spacing w:before="280"/>
    </w:pPr>
    <w:rPr>
      <w:szCs w:val="24"/>
    </w:rPr>
  </w:style>
  <w:style w:type="character" w:styleId="Hyperlink">
    <w:name w:val="Hyperlink"/>
    <w:basedOn w:val="DefaultParagraphFont"/>
    <w:uiPriority w:val="99"/>
    <w:rsid w:val="00221C0F"/>
    <w:rPr>
      <w:rFonts w:cs="Times New Roman"/>
      <w:color w:val="0000FF"/>
      <w:u w:val="single"/>
    </w:rPr>
  </w:style>
  <w:style w:type="paragraph" w:styleId="Title">
    <w:name w:val="Title"/>
    <w:basedOn w:val="Normal"/>
    <w:next w:val="Normal"/>
    <w:link w:val="TitleChar"/>
    <w:uiPriority w:val="99"/>
    <w:qFormat/>
    <w:rsid w:val="00C77A3B"/>
    <w:pPr>
      <w:pBdr>
        <w:bottom w:val="single" w:sz="8" w:space="4" w:color="auto"/>
      </w:pBdr>
      <w:spacing w:after="300" w:line="240" w:lineRule="auto"/>
      <w:contextualSpacing/>
    </w:pPr>
    <w:rPr>
      <w:rFonts w:ascii="Times New Roman" w:hAnsi="Times New Roman"/>
      <w:spacing w:val="5"/>
      <w:kern w:val="28"/>
      <w:sz w:val="52"/>
      <w:szCs w:val="52"/>
    </w:rPr>
  </w:style>
  <w:style w:type="character" w:customStyle="1" w:styleId="TitleChar">
    <w:name w:val="Title Char"/>
    <w:basedOn w:val="DefaultParagraphFont"/>
    <w:link w:val="Title"/>
    <w:uiPriority w:val="99"/>
    <w:semiHidden/>
    <w:locked/>
    <w:rsid w:val="00C77A3B"/>
    <w:rPr>
      <w:rFonts w:ascii="Times New Roman" w:hAnsi="Times New Roman" w:cs="Times New Roman"/>
      <w:spacing w:val="5"/>
      <w:kern w:val="28"/>
      <w:sz w:val="52"/>
      <w:szCs w:val="52"/>
    </w:rPr>
  </w:style>
  <w:style w:type="paragraph" w:styleId="Subtitle">
    <w:name w:val="Subtitle"/>
    <w:basedOn w:val="Normal"/>
    <w:next w:val="Normal"/>
    <w:link w:val="SubtitleChar"/>
    <w:uiPriority w:val="99"/>
    <w:qFormat/>
    <w:rsid w:val="00C77A3B"/>
    <w:pPr>
      <w:numPr>
        <w:ilvl w:val="1"/>
      </w:numPr>
    </w:pPr>
    <w:rPr>
      <w:rFonts w:ascii="Times New Roman" w:hAnsi="Times New Roman"/>
      <w:i/>
      <w:iCs/>
      <w:spacing w:val="15"/>
      <w:szCs w:val="24"/>
    </w:rPr>
  </w:style>
  <w:style w:type="character" w:customStyle="1" w:styleId="SubtitleChar">
    <w:name w:val="Subtitle Char"/>
    <w:basedOn w:val="DefaultParagraphFont"/>
    <w:link w:val="Subtitle"/>
    <w:uiPriority w:val="99"/>
    <w:semiHidden/>
    <w:locked/>
    <w:rsid w:val="00C77A3B"/>
    <w:rPr>
      <w:rFonts w:ascii="Times New Roman" w:hAnsi="Times New Roman" w:cs="Times New Roman"/>
      <w:i/>
      <w:iCs/>
      <w:spacing w:val="15"/>
      <w:sz w:val="24"/>
      <w:szCs w:val="24"/>
    </w:rPr>
  </w:style>
  <w:style w:type="character" w:styleId="IntenseEmphasis">
    <w:name w:val="Intense Emphasis"/>
    <w:basedOn w:val="DefaultParagraphFont"/>
    <w:uiPriority w:val="99"/>
    <w:qFormat/>
    <w:rsid w:val="00C77A3B"/>
    <w:rPr>
      <w:rFonts w:cs="Times New Roman"/>
      <w:b/>
      <w:bCs/>
      <w:i/>
      <w:iCs/>
      <w:color w:val="auto"/>
    </w:rPr>
  </w:style>
  <w:style w:type="paragraph" w:styleId="IntenseQuote">
    <w:name w:val="Intense Quote"/>
    <w:basedOn w:val="Normal"/>
    <w:next w:val="Normal"/>
    <w:link w:val="IntenseQuoteChar"/>
    <w:uiPriority w:val="99"/>
    <w:qFormat/>
    <w:rsid w:val="00C77A3B"/>
    <w:pPr>
      <w:pBdr>
        <w:bottom w:val="single" w:sz="4" w:space="4" w:color="auto"/>
      </w:pBdr>
      <w:spacing w:before="200" w:after="280"/>
      <w:ind w:left="936" w:right="936"/>
    </w:pPr>
    <w:rPr>
      <w:b/>
      <w:bCs/>
      <w:i/>
      <w:iCs/>
    </w:rPr>
  </w:style>
  <w:style w:type="character" w:customStyle="1" w:styleId="IntenseQuoteChar">
    <w:name w:val="Intense Quote Char"/>
    <w:basedOn w:val="DefaultParagraphFont"/>
    <w:link w:val="IntenseQuote"/>
    <w:uiPriority w:val="99"/>
    <w:semiHidden/>
    <w:locked/>
    <w:rsid w:val="00C77A3B"/>
    <w:rPr>
      <w:rFonts w:ascii="Times New Roman" w:hAnsi="Times New Roman" w:cs="Times New Roman"/>
      <w:b/>
      <w:bCs/>
      <w:i/>
      <w:iCs/>
      <w:sz w:val="24"/>
    </w:rPr>
  </w:style>
  <w:style w:type="character" w:styleId="SubtleReference">
    <w:name w:val="Subtle Reference"/>
    <w:basedOn w:val="DefaultParagraphFont"/>
    <w:uiPriority w:val="99"/>
    <w:qFormat/>
    <w:rsid w:val="00C77A3B"/>
    <w:rPr>
      <w:rFonts w:cs="Times New Roman"/>
      <w:smallCaps/>
      <w:color w:val="auto"/>
      <w:u w:val="single"/>
    </w:rPr>
  </w:style>
  <w:style w:type="character" w:styleId="IntenseReference">
    <w:name w:val="Intense Reference"/>
    <w:basedOn w:val="DefaultParagraphFont"/>
    <w:uiPriority w:val="99"/>
    <w:qFormat/>
    <w:rsid w:val="00C77A3B"/>
    <w:rPr>
      <w:rFonts w:cs="Times New Roman"/>
      <w:b/>
      <w:bCs/>
      <w:smallCaps/>
      <w:color w:val="auto"/>
      <w:spacing w:val="5"/>
      <w:u w:val="single"/>
    </w:rPr>
  </w:style>
  <w:style w:type="paragraph" w:styleId="Caption">
    <w:name w:val="caption"/>
    <w:basedOn w:val="Normal"/>
    <w:next w:val="Normal"/>
    <w:uiPriority w:val="99"/>
    <w:qFormat/>
    <w:rsid w:val="00C77A3B"/>
    <w:pPr>
      <w:spacing w:after="200" w:line="240" w:lineRule="auto"/>
    </w:pPr>
    <w:rPr>
      <w:b/>
      <w:bCs/>
      <w:sz w:val="18"/>
      <w:szCs w:val="18"/>
    </w:rPr>
  </w:style>
  <w:style w:type="paragraph" w:styleId="TOCHeading">
    <w:name w:val="TOC Heading"/>
    <w:basedOn w:val="Heading1"/>
    <w:next w:val="Normal"/>
    <w:uiPriority w:val="99"/>
    <w:qFormat/>
    <w:rsid w:val="00C77A3B"/>
    <w:pPr>
      <w:keepLines/>
      <w:numPr>
        <w:numId w:val="0"/>
      </w:numPr>
      <w:spacing w:before="480" w:after="0"/>
      <w:outlineLvl w:val="9"/>
    </w:pPr>
    <w:rPr>
      <w:rFonts w:ascii="Times New Roman" w:hAnsi="Times New Roman" w:cs="Times New Roman"/>
      <w:kern w:val="0"/>
      <w:sz w:val="28"/>
      <w:szCs w:val="28"/>
    </w:rPr>
  </w:style>
  <w:style w:type="paragraph" w:styleId="BlockText">
    <w:name w:val="Block Text"/>
    <w:basedOn w:val="Normal"/>
    <w:uiPriority w:val="99"/>
    <w:semiHidden/>
    <w:rsid w:val="00C77A3B"/>
    <w:pPr>
      <w:pBdr>
        <w:top w:val="single" w:sz="2" w:space="10" w:color="auto"/>
        <w:left w:val="single" w:sz="2" w:space="10" w:color="auto"/>
        <w:bottom w:val="single" w:sz="2" w:space="10" w:color="auto"/>
        <w:right w:val="single" w:sz="2" w:space="10" w:color="auto"/>
      </w:pBdr>
      <w:ind w:left="1152" w:right="1152"/>
    </w:pPr>
    <w:rPr>
      <w:rFonts w:ascii="Times New Roman" w:hAnsi="Times New Roman"/>
      <w:i/>
      <w:iCs/>
    </w:rPr>
  </w:style>
  <w:style w:type="paragraph" w:styleId="ListNumber">
    <w:name w:val="List Number"/>
    <w:basedOn w:val="Normal"/>
    <w:uiPriority w:val="99"/>
    <w:rsid w:val="00C77A3B"/>
    <w:pPr>
      <w:numPr>
        <w:numId w:val="4"/>
      </w:numPr>
      <w:tabs>
        <w:tab w:val="clear" w:pos="926"/>
        <w:tab w:val="left" w:pos="567"/>
      </w:tabs>
      <w:ind w:left="568" w:hanging="284"/>
      <w:contextualSpacing/>
    </w:pPr>
  </w:style>
  <w:style w:type="paragraph" w:styleId="BalloonText">
    <w:name w:val="Balloon Text"/>
    <w:basedOn w:val="Normal"/>
    <w:link w:val="BalloonTextChar"/>
    <w:uiPriority w:val="99"/>
    <w:semiHidden/>
    <w:rsid w:val="00483F6B"/>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483F6B"/>
    <w:rPr>
      <w:rFonts w:ascii="Tahoma" w:hAnsi="Tahoma" w:cs="Tahoma"/>
      <w:sz w:val="16"/>
      <w:szCs w:val="16"/>
    </w:rPr>
  </w:style>
  <w:style w:type="paragraph" w:styleId="ListParagraph">
    <w:name w:val="List Paragraph"/>
    <w:basedOn w:val="Normal"/>
    <w:uiPriority w:val="34"/>
    <w:qFormat/>
    <w:rsid w:val="007E67F5"/>
    <w:pPr>
      <w:spacing w:after="200" w:line="276" w:lineRule="auto"/>
      <w:ind w:left="720"/>
      <w:contextualSpacing/>
    </w:pPr>
  </w:style>
  <w:style w:type="character" w:styleId="CommentReference">
    <w:name w:val="annotation reference"/>
    <w:basedOn w:val="DefaultParagraphFont"/>
    <w:uiPriority w:val="99"/>
    <w:semiHidden/>
    <w:rsid w:val="007E67F5"/>
    <w:rPr>
      <w:rFonts w:cs="Times New Roman"/>
      <w:sz w:val="16"/>
      <w:szCs w:val="16"/>
    </w:rPr>
  </w:style>
  <w:style w:type="paragraph" w:styleId="CommentText">
    <w:name w:val="annotation text"/>
    <w:basedOn w:val="Normal"/>
    <w:link w:val="CommentTextChar"/>
    <w:uiPriority w:val="99"/>
    <w:rsid w:val="007E67F5"/>
    <w:pPr>
      <w:spacing w:after="200" w:line="240" w:lineRule="auto"/>
    </w:pPr>
    <w:rPr>
      <w:sz w:val="20"/>
      <w:szCs w:val="20"/>
    </w:rPr>
  </w:style>
  <w:style w:type="character" w:customStyle="1" w:styleId="CommentTextChar">
    <w:name w:val="Comment Text Char"/>
    <w:basedOn w:val="DefaultParagraphFont"/>
    <w:link w:val="CommentText"/>
    <w:uiPriority w:val="99"/>
    <w:locked/>
    <w:rsid w:val="007E67F5"/>
    <w:rPr>
      <w:rFonts w:ascii="Arial" w:hAnsi="Arial" w:cs="Times New Roman"/>
      <w:sz w:val="20"/>
      <w:szCs w:val="20"/>
    </w:rPr>
  </w:style>
  <w:style w:type="paragraph" w:styleId="CommentSubject">
    <w:name w:val="annotation subject"/>
    <w:basedOn w:val="CommentText"/>
    <w:next w:val="CommentText"/>
    <w:link w:val="CommentSubjectChar"/>
    <w:uiPriority w:val="99"/>
    <w:semiHidden/>
    <w:rsid w:val="002A0FBE"/>
    <w:pPr>
      <w:spacing w:after="0"/>
    </w:pPr>
    <w:rPr>
      <w:b/>
      <w:bCs/>
    </w:rPr>
  </w:style>
  <w:style w:type="character" w:customStyle="1" w:styleId="CommentSubjectChar">
    <w:name w:val="Comment Subject Char"/>
    <w:basedOn w:val="CommentTextChar"/>
    <w:link w:val="CommentSubject"/>
    <w:uiPriority w:val="99"/>
    <w:semiHidden/>
    <w:locked/>
    <w:rsid w:val="002A0FBE"/>
    <w:rPr>
      <w:rFonts w:ascii="Arial" w:hAnsi="Arial" w:cs="Times New Roman"/>
      <w:b/>
      <w:bCs/>
      <w:sz w:val="20"/>
      <w:szCs w:val="20"/>
    </w:rPr>
  </w:style>
  <w:style w:type="paragraph" w:styleId="Revision">
    <w:name w:val="Revision"/>
    <w:hidden/>
    <w:uiPriority w:val="99"/>
    <w:semiHidden/>
    <w:rsid w:val="002A0FBE"/>
    <w:rPr>
      <w:rFonts w:ascii="Arial" w:hAnsi="Arial"/>
      <w:lang w:val="en-GB"/>
    </w:rPr>
  </w:style>
  <w:style w:type="paragraph" w:styleId="NormalWeb">
    <w:name w:val="Normal (Web)"/>
    <w:basedOn w:val="Normal"/>
    <w:uiPriority w:val="99"/>
    <w:semiHidden/>
    <w:rsid w:val="00D40A5B"/>
    <w:pPr>
      <w:spacing w:before="100" w:beforeAutospacing="1" w:after="100" w:afterAutospacing="1" w:line="240" w:lineRule="auto"/>
    </w:pPr>
    <w:rPr>
      <w:rFonts w:ascii="Times New Roman" w:hAnsi="Times New Roman"/>
      <w:sz w:val="24"/>
      <w:szCs w:val="24"/>
      <w:lang w:eastAsia="en-GB"/>
    </w:rPr>
  </w:style>
  <w:style w:type="paragraph" w:styleId="PlainText">
    <w:name w:val="Plain Text"/>
    <w:basedOn w:val="Normal"/>
    <w:link w:val="PlainTextChar"/>
    <w:uiPriority w:val="99"/>
    <w:semiHidden/>
    <w:rsid w:val="0011262D"/>
    <w:pPr>
      <w:spacing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locked/>
    <w:rsid w:val="0011262D"/>
    <w:rPr>
      <w:rFonts w:ascii="Consolas" w:hAnsi="Consolas" w:cs="Consolas"/>
      <w:sz w:val="21"/>
      <w:szCs w:val="21"/>
    </w:rPr>
  </w:style>
  <w:style w:type="paragraph" w:customStyle="1" w:styleId="Body">
    <w:name w:val="Body"/>
    <w:uiPriority w:val="99"/>
    <w:rsid w:val="00040F9B"/>
    <w:pPr>
      <w:pBdr>
        <w:top w:val="none" w:sz="96" w:space="31" w:color="FFFFFF" w:frame="1"/>
        <w:left w:val="none" w:sz="96" w:space="31" w:color="FFFFFF" w:frame="1"/>
        <w:bottom w:val="none" w:sz="96" w:space="31" w:color="FFFFFF" w:frame="1"/>
        <w:right w:val="none" w:sz="96" w:space="31" w:color="FFFFFF" w:frame="1"/>
        <w:bar w:val="none" w:sz="0" w:color="000000"/>
      </w:pBdr>
      <w:spacing w:after="200" w:line="276" w:lineRule="auto"/>
    </w:pPr>
    <w:rPr>
      <w:rFonts w:ascii="Calibri" w:hAnsi="Calibri" w:cs="Calibri"/>
      <w:color w:val="000000"/>
      <w:u w:color="000000"/>
      <w:lang w:val="fr-FR" w:eastAsia="en-GB"/>
    </w:rPr>
  </w:style>
  <w:style w:type="paragraph" w:customStyle="1" w:styleId="Default">
    <w:name w:val="Default"/>
    <w:uiPriority w:val="99"/>
    <w:rsid w:val="00040F9B"/>
    <w:pPr>
      <w:pBdr>
        <w:top w:val="none" w:sz="96" w:space="31" w:color="FFFFFF" w:frame="1"/>
        <w:left w:val="none" w:sz="96" w:space="31" w:color="FFFFFF" w:frame="1"/>
        <w:bottom w:val="none" w:sz="96" w:space="31" w:color="FFFFFF" w:frame="1"/>
        <w:right w:val="none" w:sz="96" w:space="31" w:color="FFFFFF" w:frame="1"/>
        <w:bar w:val="none" w:sz="0" w:color="000000"/>
      </w:pBdr>
    </w:pPr>
    <w:rPr>
      <w:rFonts w:ascii="Arial" w:eastAsia="Arial Unicode MS" w:hAnsi="Arial Unicode MS" w:cs="Arial Unicode MS"/>
      <w:color w:val="000000"/>
      <w:sz w:val="24"/>
      <w:szCs w:val="24"/>
      <w:u w:color="000000"/>
      <w:lang w:eastAsia="en-GB"/>
    </w:rPr>
  </w:style>
  <w:style w:type="table" w:customStyle="1" w:styleId="TableGrid1">
    <w:name w:val="Table Grid1"/>
    <w:basedOn w:val="TableNormal"/>
    <w:next w:val="TableGrid"/>
    <w:uiPriority w:val="59"/>
    <w:rsid w:val="008C7069"/>
    <w:rPr>
      <w:rFonts w:ascii="Calibri" w:eastAsia="Calibri" w:hAnsi="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locked/>
    <w:rsid w:val="00DE4B0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5884871">
      <w:bodyDiv w:val="1"/>
      <w:marLeft w:val="0"/>
      <w:marRight w:val="0"/>
      <w:marTop w:val="0"/>
      <w:marBottom w:val="0"/>
      <w:divBdr>
        <w:top w:val="none" w:sz="0" w:space="0" w:color="auto"/>
        <w:left w:val="none" w:sz="0" w:space="0" w:color="auto"/>
        <w:bottom w:val="none" w:sz="0" w:space="0" w:color="auto"/>
        <w:right w:val="none" w:sz="0" w:space="0" w:color="auto"/>
      </w:divBdr>
    </w:div>
    <w:div w:id="682514138">
      <w:bodyDiv w:val="1"/>
      <w:marLeft w:val="0"/>
      <w:marRight w:val="0"/>
      <w:marTop w:val="0"/>
      <w:marBottom w:val="0"/>
      <w:divBdr>
        <w:top w:val="none" w:sz="0" w:space="0" w:color="auto"/>
        <w:left w:val="none" w:sz="0" w:space="0" w:color="auto"/>
        <w:bottom w:val="none" w:sz="0" w:space="0" w:color="auto"/>
        <w:right w:val="none" w:sz="0" w:space="0" w:color="auto"/>
      </w:divBdr>
      <w:divsChild>
        <w:div w:id="1005060765">
          <w:marLeft w:val="0"/>
          <w:marRight w:val="0"/>
          <w:marTop w:val="0"/>
          <w:marBottom w:val="0"/>
          <w:divBdr>
            <w:top w:val="none" w:sz="0" w:space="0" w:color="auto"/>
            <w:left w:val="none" w:sz="0" w:space="0" w:color="auto"/>
            <w:bottom w:val="none" w:sz="0" w:space="0" w:color="auto"/>
            <w:right w:val="none" w:sz="0" w:space="0" w:color="auto"/>
          </w:divBdr>
        </w:div>
        <w:div w:id="1007174535">
          <w:marLeft w:val="0"/>
          <w:marRight w:val="0"/>
          <w:marTop w:val="0"/>
          <w:marBottom w:val="0"/>
          <w:divBdr>
            <w:top w:val="none" w:sz="0" w:space="0" w:color="auto"/>
            <w:left w:val="none" w:sz="0" w:space="0" w:color="auto"/>
            <w:bottom w:val="none" w:sz="0" w:space="0" w:color="auto"/>
            <w:right w:val="none" w:sz="0" w:space="0" w:color="auto"/>
          </w:divBdr>
        </w:div>
        <w:div w:id="521747314">
          <w:marLeft w:val="0"/>
          <w:marRight w:val="0"/>
          <w:marTop w:val="0"/>
          <w:marBottom w:val="0"/>
          <w:divBdr>
            <w:top w:val="none" w:sz="0" w:space="0" w:color="auto"/>
            <w:left w:val="none" w:sz="0" w:space="0" w:color="auto"/>
            <w:bottom w:val="none" w:sz="0" w:space="0" w:color="auto"/>
            <w:right w:val="none" w:sz="0" w:space="0" w:color="auto"/>
          </w:divBdr>
        </w:div>
      </w:divsChild>
    </w:div>
    <w:div w:id="770584807">
      <w:bodyDiv w:val="1"/>
      <w:marLeft w:val="0"/>
      <w:marRight w:val="0"/>
      <w:marTop w:val="0"/>
      <w:marBottom w:val="0"/>
      <w:divBdr>
        <w:top w:val="none" w:sz="0" w:space="0" w:color="auto"/>
        <w:left w:val="none" w:sz="0" w:space="0" w:color="auto"/>
        <w:bottom w:val="none" w:sz="0" w:space="0" w:color="auto"/>
        <w:right w:val="none" w:sz="0" w:space="0" w:color="auto"/>
      </w:divBdr>
      <w:divsChild>
        <w:div w:id="130483689">
          <w:marLeft w:val="547"/>
          <w:marRight w:val="0"/>
          <w:marTop w:val="160"/>
          <w:marBottom w:val="0"/>
          <w:divBdr>
            <w:top w:val="none" w:sz="0" w:space="0" w:color="auto"/>
            <w:left w:val="none" w:sz="0" w:space="0" w:color="auto"/>
            <w:bottom w:val="none" w:sz="0" w:space="0" w:color="auto"/>
            <w:right w:val="none" w:sz="0" w:space="0" w:color="auto"/>
          </w:divBdr>
        </w:div>
        <w:div w:id="1429695270">
          <w:marLeft w:val="547"/>
          <w:marRight w:val="0"/>
          <w:marTop w:val="160"/>
          <w:marBottom w:val="0"/>
          <w:divBdr>
            <w:top w:val="none" w:sz="0" w:space="0" w:color="auto"/>
            <w:left w:val="none" w:sz="0" w:space="0" w:color="auto"/>
            <w:bottom w:val="none" w:sz="0" w:space="0" w:color="auto"/>
            <w:right w:val="none" w:sz="0" w:space="0" w:color="auto"/>
          </w:divBdr>
        </w:div>
      </w:divsChild>
    </w:div>
    <w:div w:id="837379918">
      <w:bodyDiv w:val="1"/>
      <w:marLeft w:val="0"/>
      <w:marRight w:val="0"/>
      <w:marTop w:val="0"/>
      <w:marBottom w:val="0"/>
      <w:divBdr>
        <w:top w:val="none" w:sz="0" w:space="0" w:color="auto"/>
        <w:left w:val="none" w:sz="0" w:space="0" w:color="auto"/>
        <w:bottom w:val="none" w:sz="0" w:space="0" w:color="auto"/>
        <w:right w:val="none" w:sz="0" w:space="0" w:color="auto"/>
      </w:divBdr>
    </w:div>
    <w:div w:id="975334822">
      <w:bodyDiv w:val="1"/>
      <w:marLeft w:val="0"/>
      <w:marRight w:val="0"/>
      <w:marTop w:val="0"/>
      <w:marBottom w:val="0"/>
      <w:divBdr>
        <w:top w:val="none" w:sz="0" w:space="0" w:color="auto"/>
        <w:left w:val="none" w:sz="0" w:space="0" w:color="auto"/>
        <w:bottom w:val="none" w:sz="0" w:space="0" w:color="auto"/>
        <w:right w:val="none" w:sz="0" w:space="0" w:color="auto"/>
      </w:divBdr>
    </w:div>
    <w:div w:id="1170679166">
      <w:bodyDiv w:val="1"/>
      <w:marLeft w:val="0"/>
      <w:marRight w:val="0"/>
      <w:marTop w:val="0"/>
      <w:marBottom w:val="0"/>
      <w:divBdr>
        <w:top w:val="none" w:sz="0" w:space="0" w:color="auto"/>
        <w:left w:val="none" w:sz="0" w:space="0" w:color="auto"/>
        <w:bottom w:val="none" w:sz="0" w:space="0" w:color="auto"/>
        <w:right w:val="none" w:sz="0" w:space="0" w:color="auto"/>
      </w:divBdr>
      <w:divsChild>
        <w:div w:id="1292829598">
          <w:marLeft w:val="547"/>
          <w:marRight w:val="0"/>
          <w:marTop w:val="160"/>
          <w:marBottom w:val="0"/>
          <w:divBdr>
            <w:top w:val="none" w:sz="0" w:space="0" w:color="auto"/>
            <w:left w:val="none" w:sz="0" w:space="0" w:color="auto"/>
            <w:bottom w:val="none" w:sz="0" w:space="0" w:color="auto"/>
            <w:right w:val="none" w:sz="0" w:space="0" w:color="auto"/>
          </w:divBdr>
        </w:div>
        <w:div w:id="1458715463">
          <w:marLeft w:val="547"/>
          <w:marRight w:val="0"/>
          <w:marTop w:val="160"/>
          <w:marBottom w:val="0"/>
          <w:divBdr>
            <w:top w:val="none" w:sz="0" w:space="0" w:color="auto"/>
            <w:left w:val="none" w:sz="0" w:space="0" w:color="auto"/>
            <w:bottom w:val="none" w:sz="0" w:space="0" w:color="auto"/>
            <w:right w:val="none" w:sz="0" w:space="0" w:color="auto"/>
          </w:divBdr>
        </w:div>
        <w:div w:id="1806240283">
          <w:marLeft w:val="547"/>
          <w:marRight w:val="0"/>
          <w:marTop w:val="160"/>
          <w:marBottom w:val="0"/>
          <w:divBdr>
            <w:top w:val="none" w:sz="0" w:space="0" w:color="auto"/>
            <w:left w:val="none" w:sz="0" w:space="0" w:color="auto"/>
            <w:bottom w:val="none" w:sz="0" w:space="0" w:color="auto"/>
            <w:right w:val="none" w:sz="0" w:space="0" w:color="auto"/>
          </w:divBdr>
        </w:div>
      </w:divsChild>
    </w:div>
    <w:div w:id="1417627612">
      <w:bodyDiv w:val="1"/>
      <w:marLeft w:val="0"/>
      <w:marRight w:val="0"/>
      <w:marTop w:val="0"/>
      <w:marBottom w:val="0"/>
      <w:divBdr>
        <w:top w:val="none" w:sz="0" w:space="0" w:color="auto"/>
        <w:left w:val="none" w:sz="0" w:space="0" w:color="auto"/>
        <w:bottom w:val="none" w:sz="0" w:space="0" w:color="auto"/>
        <w:right w:val="none" w:sz="0" w:space="0" w:color="auto"/>
      </w:divBdr>
    </w:div>
    <w:div w:id="1436829249">
      <w:bodyDiv w:val="1"/>
      <w:marLeft w:val="0"/>
      <w:marRight w:val="0"/>
      <w:marTop w:val="0"/>
      <w:marBottom w:val="0"/>
      <w:divBdr>
        <w:top w:val="none" w:sz="0" w:space="0" w:color="auto"/>
        <w:left w:val="none" w:sz="0" w:space="0" w:color="auto"/>
        <w:bottom w:val="none" w:sz="0" w:space="0" w:color="auto"/>
        <w:right w:val="none" w:sz="0" w:space="0" w:color="auto"/>
      </w:divBdr>
      <w:divsChild>
        <w:div w:id="909660531">
          <w:marLeft w:val="547"/>
          <w:marRight w:val="0"/>
          <w:marTop w:val="160"/>
          <w:marBottom w:val="0"/>
          <w:divBdr>
            <w:top w:val="none" w:sz="0" w:space="0" w:color="auto"/>
            <w:left w:val="none" w:sz="0" w:space="0" w:color="auto"/>
            <w:bottom w:val="none" w:sz="0" w:space="0" w:color="auto"/>
            <w:right w:val="none" w:sz="0" w:space="0" w:color="auto"/>
          </w:divBdr>
        </w:div>
        <w:div w:id="1190989090">
          <w:marLeft w:val="547"/>
          <w:marRight w:val="0"/>
          <w:marTop w:val="0"/>
          <w:marBottom w:val="0"/>
          <w:divBdr>
            <w:top w:val="none" w:sz="0" w:space="0" w:color="auto"/>
            <w:left w:val="none" w:sz="0" w:space="0" w:color="auto"/>
            <w:bottom w:val="none" w:sz="0" w:space="0" w:color="auto"/>
            <w:right w:val="none" w:sz="0" w:space="0" w:color="auto"/>
          </w:divBdr>
        </w:div>
        <w:div w:id="2021278233">
          <w:marLeft w:val="547"/>
          <w:marRight w:val="0"/>
          <w:marTop w:val="0"/>
          <w:marBottom w:val="0"/>
          <w:divBdr>
            <w:top w:val="none" w:sz="0" w:space="0" w:color="auto"/>
            <w:left w:val="none" w:sz="0" w:space="0" w:color="auto"/>
            <w:bottom w:val="none" w:sz="0" w:space="0" w:color="auto"/>
            <w:right w:val="none" w:sz="0" w:space="0" w:color="auto"/>
          </w:divBdr>
        </w:div>
      </w:divsChild>
    </w:div>
    <w:div w:id="1438058778">
      <w:bodyDiv w:val="1"/>
      <w:marLeft w:val="0"/>
      <w:marRight w:val="0"/>
      <w:marTop w:val="0"/>
      <w:marBottom w:val="0"/>
      <w:divBdr>
        <w:top w:val="none" w:sz="0" w:space="0" w:color="auto"/>
        <w:left w:val="none" w:sz="0" w:space="0" w:color="auto"/>
        <w:bottom w:val="none" w:sz="0" w:space="0" w:color="auto"/>
        <w:right w:val="none" w:sz="0" w:space="0" w:color="auto"/>
      </w:divBdr>
    </w:div>
    <w:div w:id="1654135565">
      <w:bodyDiv w:val="1"/>
      <w:marLeft w:val="0"/>
      <w:marRight w:val="0"/>
      <w:marTop w:val="0"/>
      <w:marBottom w:val="0"/>
      <w:divBdr>
        <w:top w:val="none" w:sz="0" w:space="0" w:color="auto"/>
        <w:left w:val="none" w:sz="0" w:space="0" w:color="auto"/>
        <w:bottom w:val="none" w:sz="0" w:space="0" w:color="auto"/>
        <w:right w:val="none" w:sz="0" w:space="0" w:color="auto"/>
      </w:divBdr>
    </w:div>
    <w:div w:id="1759674110">
      <w:marLeft w:val="0"/>
      <w:marRight w:val="0"/>
      <w:marTop w:val="0"/>
      <w:marBottom w:val="0"/>
      <w:divBdr>
        <w:top w:val="none" w:sz="0" w:space="0" w:color="auto"/>
        <w:left w:val="none" w:sz="0" w:space="0" w:color="auto"/>
        <w:bottom w:val="none" w:sz="0" w:space="0" w:color="auto"/>
        <w:right w:val="none" w:sz="0" w:space="0" w:color="auto"/>
      </w:divBdr>
    </w:div>
    <w:div w:id="1759674111">
      <w:marLeft w:val="0"/>
      <w:marRight w:val="0"/>
      <w:marTop w:val="0"/>
      <w:marBottom w:val="0"/>
      <w:divBdr>
        <w:top w:val="none" w:sz="0" w:space="0" w:color="auto"/>
        <w:left w:val="none" w:sz="0" w:space="0" w:color="auto"/>
        <w:bottom w:val="none" w:sz="0" w:space="0" w:color="auto"/>
        <w:right w:val="none" w:sz="0" w:space="0" w:color="auto"/>
      </w:divBdr>
    </w:div>
    <w:div w:id="1759674112">
      <w:marLeft w:val="0"/>
      <w:marRight w:val="0"/>
      <w:marTop w:val="0"/>
      <w:marBottom w:val="0"/>
      <w:divBdr>
        <w:top w:val="none" w:sz="0" w:space="0" w:color="auto"/>
        <w:left w:val="none" w:sz="0" w:space="0" w:color="auto"/>
        <w:bottom w:val="none" w:sz="0" w:space="0" w:color="auto"/>
        <w:right w:val="none" w:sz="0" w:space="0" w:color="auto"/>
      </w:divBdr>
    </w:div>
    <w:div w:id="1759674113">
      <w:marLeft w:val="0"/>
      <w:marRight w:val="0"/>
      <w:marTop w:val="0"/>
      <w:marBottom w:val="0"/>
      <w:divBdr>
        <w:top w:val="none" w:sz="0" w:space="0" w:color="auto"/>
        <w:left w:val="none" w:sz="0" w:space="0" w:color="auto"/>
        <w:bottom w:val="none" w:sz="0" w:space="0" w:color="auto"/>
        <w:right w:val="none" w:sz="0" w:space="0" w:color="auto"/>
      </w:divBdr>
    </w:div>
    <w:div w:id="1759674114">
      <w:marLeft w:val="0"/>
      <w:marRight w:val="0"/>
      <w:marTop w:val="0"/>
      <w:marBottom w:val="0"/>
      <w:divBdr>
        <w:top w:val="none" w:sz="0" w:space="0" w:color="auto"/>
        <w:left w:val="none" w:sz="0" w:space="0" w:color="auto"/>
        <w:bottom w:val="none" w:sz="0" w:space="0" w:color="auto"/>
        <w:right w:val="none" w:sz="0" w:space="0" w:color="auto"/>
      </w:divBdr>
    </w:div>
    <w:div w:id="19331200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13.jpeg"/><Relationship Id="rId7"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5.pn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fontTable" Target="fontTable.xml"/><Relationship Id="rId1" Type="http://schemas.openxmlformats.org/officeDocument/2006/relationships/customXml" Target="../customXml/item1.xml"/><Relationship Id="rId6" Type="http://schemas.microsoft.com/office/2007/relationships/stylesWithEffects" Target="stylesWithEffects.xml"/><Relationship Id="rId11" Type="http://schemas.openxmlformats.org/officeDocument/2006/relationships/header" Target="header1.xml"/><Relationship Id="rId24" Type="http://schemas.openxmlformats.org/officeDocument/2006/relationships/hyperlink" Target="http://youtu.be/NnZCCbd9_DA" TargetMode="External"/><Relationship Id="rId5" Type="http://schemas.openxmlformats.org/officeDocument/2006/relationships/styles" Target="styles.xml"/><Relationship Id="rId15" Type="http://schemas.openxmlformats.org/officeDocument/2006/relationships/image" Target="media/image7.png"/><Relationship Id="rId23" Type="http://schemas.openxmlformats.org/officeDocument/2006/relationships/hyperlink" Target="http://youtu.be/DyAS3AaSzWo" TargetMode="External"/><Relationship Id="rId28"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11.jpeg"/><Relationship Id="rId4" Type="http://schemas.openxmlformats.org/officeDocument/2006/relationships/numbering" Target="numbering.xml"/><Relationship Id="rId9" Type="http://schemas.openxmlformats.org/officeDocument/2006/relationships/footnotes" Target="footnotes.xml"/><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header" Target="header2.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emf"/><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FAD94ACB7E64744A3D7FEAD45E5F50E" ma:contentTypeVersion="0" ma:contentTypeDescription="Create a new document." ma:contentTypeScope="" ma:versionID="4061371285823a5850f2f34e950669af">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C6A4B43-DA47-4089-9C9F-6B36D3242E95}">
  <ds:schemaRefs>
    <ds:schemaRef ds:uri="http://purl.org/dc/dcmitype/"/>
    <ds:schemaRef ds:uri="http://schemas.microsoft.com/office/2006/documentManagement/types"/>
    <ds:schemaRef ds:uri="http://schemas.microsoft.com/office/2006/metadata/properties"/>
    <ds:schemaRef ds:uri="http://purl.org/dc/elements/1.1/"/>
    <ds:schemaRef ds:uri="http://www.w3.org/XML/1998/namespace"/>
    <ds:schemaRef ds:uri="http://schemas.openxmlformats.org/package/2006/metadata/core-properties"/>
    <ds:schemaRef ds:uri="http://schemas.microsoft.com/office/infopath/2007/PartnerControls"/>
    <ds:schemaRef ds:uri="http://purl.org/dc/terms/"/>
  </ds:schemaRefs>
</ds:datastoreItem>
</file>

<file path=customXml/itemProps2.xml><?xml version="1.0" encoding="utf-8"?>
<ds:datastoreItem xmlns:ds="http://schemas.openxmlformats.org/officeDocument/2006/customXml" ds:itemID="{53DD1ACB-ECEC-4983-95F1-5652800F62D8}">
  <ds:schemaRefs>
    <ds:schemaRef ds:uri="http://schemas.microsoft.com/sharepoint/v3/contenttype/forms"/>
  </ds:schemaRefs>
</ds:datastoreItem>
</file>

<file path=customXml/itemProps3.xml><?xml version="1.0" encoding="utf-8"?>
<ds:datastoreItem xmlns:ds="http://schemas.openxmlformats.org/officeDocument/2006/customXml" ds:itemID="{1594E1E4-8D34-4A59-B12D-9BCD842556E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29</Pages>
  <Words>8850</Words>
  <Characters>48643</Characters>
  <Application>Microsoft Office Word</Application>
  <DocSecurity>0</DocSecurity>
  <Lines>405</Lines>
  <Paragraphs>114</Paragraphs>
  <ScaleCrop>false</ScaleCrop>
  <HeadingPairs>
    <vt:vector size="2" baseType="variant">
      <vt:variant>
        <vt:lpstr>Title</vt:lpstr>
      </vt:variant>
      <vt:variant>
        <vt:i4>1</vt:i4>
      </vt:variant>
    </vt:vector>
  </HeadingPairs>
  <TitlesOfParts>
    <vt:vector size="1" baseType="lpstr">
      <vt:lpstr>Report</vt:lpstr>
    </vt:vector>
  </TitlesOfParts>
  <Company>The Health Foundation</Company>
  <LinksUpToDate>false</LinksUpToDate>
  <CharactersWithSpaces>57379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dc:title>
  <dc:creator>Danielle Luciano</dc:creator>
  <dc:description>Templates by www.operandi.co.uk | v2</dc:description>
  <cp:lastModifiedBy>Daniela D'Alessio</cp:lastModifiedBy>
  <cp:revision>3</cp:revision>
  <cp:lastPrinted>2015-09-29T15:08:00Z</cp:lastPrinted>
  <dcterms:created xsi:type="dcterms:W3CDTF">2015-11-27T17:07:00Z</dcterms:created>
  <dcterms:modified xsi:type="dcterms:W3CDTF">2015-11-27T17:09:00Z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0x010100CFAD94ACB7E64744A3D7FEAD45E5F50E</vt:lpwstr>
  </property>
</Properties>
</file>